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666F0" w14:textId="77777777" w:rsidR="00ED5CBF" w:rsidRDefault="00ED5CBF" w:rsidP="0092233E">
      <w:pPr>
        <w:jc w:val="center"/>
        <w:rPr>
          <w:rFonts w:ascii="Times New Roman" w:hAnsi="Times New Roman"/>
          <w:b/>
          <w:sz w:val="28"/>
          <w:szCs w:val="28"/>
        </w:rPr>
      </w:pPr>
      <w:bookmarkStart w:id="0" w:name="_GoBack"/>
      <w:bookmarkEnd w:id="0"/>
      <w:r w:rsidRPr="00ED5CBF">
        <w:rPr>
          <w:rFonts w:ascii="Times New Roman" w:hAnsi="Times New Roman"/>
          <w:b/>
          <w:sz w:val="28"/>
          <w:szCs w:val="28"/>
        </w:rPr>
        <w:t>Evaluation of Priority Game Species Use and Propagation Feasibility of High Value Sandhills Native Wildlife Plants</w:t>
      </w:r>
    </w:p>
    <w:p w14:paraId="4C77B6EA" w14:textId="73C517AC" w:rsidR="00ED5CBF" w:rsidRDefault="00ED5CBF" w:rsidP="0092233E">
      <w:pPr>
        <w:jc w:val="center"/>
        <w:rPr>
          <w:rFonts w:ascii="Times New Roman" w:hAnsi="Times New Roman"/>
          <w:b/>
          <w:sz w:val="28"/>
          <w:szCs w:val="28"/>
        </w:rPr>
      </w:pPr>
      <w:r>
        <w:rPr>
          <w:rFonts w:ascii="Times New Roman" w:hAnsi="Times New Roman"/>
          <w:b/>
          <w:sz w:val="28"/>
          <w:szCs w:val="28"/>
        </w:rPr>
        <w:t xml:space="preserve">NCSU </w:t>
      </w:r>
      <w:r w:rsidR="00FC2F51">
        <w:rPr>
          <w:rFonts w:ascii="Times New Roman" w:hAnsi="Times New Roman"/>
          <w:b/>
          <w:sz w:val="28"/>
          <w:szCs w:val="28"/>
        </w:rPr>
        <w:t xml:space="preserve">Masters of Fisheries and Wildlife </w:t>
      </w:r>
      <w:r w:rsidR="00C82774">
        <w:rPr>
          <w:rFonts w:ascii="Times New Roman" w:hAnsi="Times New Roman"/>
          <w:b/>
          <w:sz w:val="28"/>
          <w:szCs w:val="28"/>
        </w:rPr>
        <w:t>Final Examination R</w:t>
      </w:r>
      <w:r w:rsidR="003145F1">
        <w:rPr>
          <w:rFonts w:ascii="Times New Roman" w:hAnsi="Times New Roman"/>
          <w:b/>
          <w:sz w:val="28"/>
          <w:szCs w:val="28"/>
        </w:rPr>
        <w:t>e</w:t>
      </w:r>
      <w:r w:rsidR="00C82774">
        <w:rPr>
          <w:rFonts w:ascii="Times New Roman" w:hAnsi="Times New Roman"/>
          <w:b/>
          <w:sz w:val="28"/>
          <w:szCs w:val="28"/>
        </w:rPr>
        <w:t>port</w:t>
      </w:r>
    </w:p>
    <w:p w14:paraId="5D34CB51" w14:textId="77777777" w:rsidR="00ED5CBF" w:rsidRDefault="00ED5CBF" w:rsidP="0092233E">
      <w:pPr>
        <w:jc w:val="center"/>
        <w:rPr>
          <w:rFonts w:ascii="Times New Roman" w:hAnsi="Times New Roman"/>
          <w:b/>
          <w:sz w:val="28"/>
          <w:szCs w:val="28"/>
        </w:rPr>
      </w:pPr>
    </w:p>
    <w:p w14:paraId="204809D3" w14:textId="77777777" w:rsidR="00AF5ECF" w:rsidRPr="004D5E73" w:rsidRDefault="00AF5ECF" w:rsidP="004142CC">
      <w:pPr>
        <w:rPr>
          <w:rFonts w:ascii="Times New Roman" w:hAnsi="Times New Roman"/>
          <w:b/>
        </w:rPr>
      </w:pPr>
    </w:p>
    <w:p w14:paraId="4D68D105" w14:textId="6FF2D740" w:rsidR="00ED5CBF" w:rsidRDefault="002B085E" w:rsidP="0092233E">
      <w:pPr>
        <w:jc w:val="center"/>
        <w:rPr>
          <w:rFonts w:ascii="Times New Roman" w:hAnsi="Times New Roman"/>
        </w:rPr>
      </w:pPr>
      <w:r w:rsidRPr="004D5E73">
        <w:rPr>
          <w:rFonts w:ascii="Times New Roman" w:hAnsi="Times New Roman"/>
        </w:rPr>
        <w:t xml:space="preserve">Byron M. Levan, </w:t>
      </w:r>
      <w:r w:rsidR="00ED5CBF">
        <w:rPr>
          <w:rFonts w:ascii="Times New Roman" w:hAnsi="Times New Roman"/>
        </w:rPr>
        <w:t>M</w:t>
      </w:r>
      <w:r w:rsidR="00C82774">
        <w:rPr>
          <w:rFonts w:ascii="Times New Roman" w:hAnsi="Times New Roman"/>
        </w:rPr>
        <w:t>FW</w:t>
      </w:r>
      <w:r w:rsidR="00ED5CBF">
        <w:rPr>
          <w:rFonts w:ascii="Times New Roman" w:hAnsi="Times New Roman"/>
        </w:rPr>
        <w:t xml:space="preserve"> </w:t>
      </w:r>
    </w:p>
    <w:p w14:paraId="7A01CB46" w14:textId="45B75F9A" w:rsidR="00ED5CBF" w:rsidRDefault="002B085E" w:rsidP="0092233E">
      <w:pPr>
        <w:jc w:val="center"/>
        <w:rPr>
          <w:rFonts w:ascii="Times New Roman" w:hAnsi="Times New Roman"/>
        </w:rPr>
      </w:pPr>
      <w:r w:rsidRPr="004D5E73">
        <w:rPr>
          <w:rFonts w:ascii="Times New Roman" w:hAnsi="Times New Roman"/>
        </w:rPr>
        <w:t xml:space="preserve">Christopher </w:t>
      </w:r>
      <w:r w:rsidR="009D1386" w:rsidRPr="004D5E73">
        <w:rPr>
          <w:rFonts w:ascii="Times New Roman" w:hAnsi="Times New Roman"/>
        </w:rPr>
        <w:t xml:space="preserve">E. </w:t>
      </w:r>
      <w:r w:rsidRPr="004D5E73">
        <w:rPr>
          <w:rFonts w:ascii="Times New Roman" w:hAnsi="Times New Roman"/>
        </w:rPr>
        <w:t xml:space="preserve">Moorman, Christopher </w:t>
      </w:r>
      <w:r w:rsidR="009D1386" w:rsidRPr="004D5E73">
        <w:rPr>
          <w:rFonts w:ascii="Times New Roman" w:hAnsi="Times New Roman"/>
        </w:rPr>
        <w:t xml:space="preserve">S. </w:t>
      </w:r>
      <w:r w:rsidRPr="004D5E73">
        <w:rPr>
          <w:rFonts w:ascii="Times New Roman" w:hAnsi="Times New Roman"/>
        </w:rPr>
        <w:t xml:space="preserve">DePerno, </w:t>
      </w:r>
      <w:r w:rsidR="00ED5CBF">
        <w:rPr>
          <w:rFonts w:ascii="Times New Roman" w:hAnsi="Times New Roman"/>
        </w:rPr>
        <w:t>Co-PIs</w:t>
      </w:r>
    </w:p>
    <w:p w14:paraId="06AD957C" w14:textId="4B63021D" w:rsidR="002B085E" w:rsidRPr="004D5E73" w:rsidRDefault="002B085E" w:rsidP="0092233E">
      <w:pPr>
        <w:jc w:val="center"/>
        <w:rPr>
          <w:rFonts w:ascii="Times New Roman" w:hAnsi="Times New Roman"/>
        </w:rPr>
      </w:pPr>
      <w:r w:rsidRPr="004D5E73">
        <w:rPr>
          <w:rFonts w:ascii="Times New Roman" w:hAnsi="Times New Roman"/>
        </w:rPr>
        <w:t xml:space="preserve">Craig </w:t>
      </w:r>
      <w:r w:rsidR="009D1386" w:rsidRPr="004D5E73">
        <w:rPr>
          <w:rFonts w:ascii="Times New Roman" w:hAnsi="Times New Roman"/>
        </w:rPr>
        <w:t xml:space="preserve">A. </w:t>
      </w:r>
      <w:r w:rsidRPr="004D5E73">
        <w:rPr>
          <w:rFonts w:ascii="Times New Roman" w:hAnsi="Times New Roman"/>
        </w:rPr>
        <w:t>Harper</w:t>
      </w:r>
      <w:r w:rsidR="00ED5CBF">
        <w:rPr>
          <w:rFonts w:ascii="Times New Roman" w:hAnsi="Times New Roman"/>
        </w:rPr>
        <w:t>, Consulting PI</w:t>
      </w:r>
    </w:p>
    <w:p w14:paraId="4C4C6181" w14:textId="77777777" w:rsidR="00AF5ECF" w:rsidRPr="004D5E73" w:rsidRDefault="00AF5ECF" w:rsidP="0092233E">
      <w:pPr>
        <w:spacing w:line="480" w:lineRule="auto"/>
        <w:jc w:val="center"/>
        <w:rPr>
          <w:rFonts w:ascii="Times New Roman" w:hAnsi="Times New Roman"/>
          <w:b/>
        </w:rPr>
      </w:pPr>
    </w:p>
    <w:p w14:paraId="29457931" w14:textId="77777777" w:rsidR="00380CA3" w:rsidRPr="004D5E73" w:rsidRDefault="0061085F" w:rsidP="0092233E">
      <w:pPr>
        <w:spacing w:line="480" w:lineRule="auto"/>
        <w:jc w:val="center"/>
        <w:rPr>
          <w:rFonts w:ascii="Times New Roman" w:hAnsi="Times New Roman"/>
          <w:b/>
        </w:rPr>
      </w:pPr>
      <w:r>
        <w:rPr>
          <w:rFonts w:ascii="Times New Roman" w:hAnsi="Times New Roman"/>
          <w:b/>
        </w:rPr>
        <w:t>Executive Summary</w:t>
      </w:r>
    </w:p>
    <w:p w14:paraId="694712C8" w14:textId="528C30EB" w:rsidR="00653CBC" w:rsidRPr="004D5E73" w:rsidRDefault="00380CA3" w:rsidP="0092233E">
      <w:pPr>
        <w:spacing w:line="480" w:lineRule="auto"/>
        <w:ind w:firstLine="720"/>
        <w:rPr>
          <w:rFonts w:ascii="Times New Roman" w:hAnsi="Times New Roman"/>
        </w:rPr>
      </w:pPr>
      <w:r w:rsidRPr="004D5E73">
        <w:rPr>
          <w:rFonts w:ascii="Times New Roman" w:hAnsi="Times New Roman"/>
        </w:rPr>
        <w:t xml:space="preserve">Restoration of native </w:t>
      </w:r>
      <w:r w:rsidR="00FA6BDA" w:rsidRPr="004D5E73">
        <w:rPr>
          <w:rFonts w:ascii="Times New Roman" w:hAnsi="Times New Roman"/>
        </w:rPr>
        <w:t xml:space="preserve">plant communities is </w:t>
      </w:r>
      <w:r w:rsidRPr="004D5E73">
        <w:rPr>
          <w:rFonts w:ascii="Times New Roman" w:hAnsi="Times New Roman"/>
        </w:rPr>
        <w:t xml:space="preserve">a priority for many land managers. On public lands, </w:t>
      </w:r>
      <w:r w:rsidR="002D706D" w:rsidRPr="004D5E73">
        <w:rPr>
          <w:rFonts w:ascii="Times New Roman" w:hAnsi="Times New Roman"/>
        </w:rPr>
        <w:t xml:space="preserve">restoration of </w:t>
      </w:r>
      <w:r w:rsidR="00FA6BDA" w:rsidRPr="004D5E73">
        <w:rPr>
          <w:rFonts w:ascii="Times New Roman" w:hAnsi="Times New Roman"/>
        </w:rPr>
        <w:t xml:space="preserve">these communities </w:t>
      </w:r>
      <w:r w:rsidRPr="004D5E73">
        <w:rPr>
          <w:rFonts w:ascii="Times New Roman" w:hAnsi="Times New Roman"/>
        </w:rPr>
        <w:t xml:space="preserve">has to be balanced with public use and input.  On lands where public hunting is a component, land managers </w:t>
      </w:r>
      <w:r w:rsidR="0092166E" w:rsidRPr="004D5E73">
        <w:rPr>
          <w:rFonts w:ascii="Times New Roman" w:hAnsi="Times New Roman"/>
        </w:rPr>
        <w:t xml:space="preserve">may be </w:t>
      </w:r>
      <w:r w:rsidRPr="004D5E73">
        <w:rPr>
          <w:rFonts w:ascii="Times New Roman" w:hAnsi="Times New Roman"/>
        </w:rPr>
        <w:t xml:space="preserve">pressed to </w:t>
      </w:r>
      <w:r w:rsidR="002D706D" w:rsidRPr="004D5E73">
        <w:rPr>
          <w:rFonts w:ascii="Times New Roman" w:hAnsi="Times New Roman"/>
        </w:rPr>
        <w:t xml:space="preserve">provide </w:t>
      </w:r>
      <w:r w:rsidRPr="004D5E73">
        <w:rPr>
          <w:rFonts w:ascii="Times New Roman" w:hAnsi="Times New Roman"/>
        </w:rPr>
        <w:t xml:space="preserve">wildlife </w:t>
      </w:r>
      <w:r w:rsidR="0092166E" w:rsidRPr="004D5E73">
        <w:rPr>
          <w:rFonts w:ascii="Times New Roman" w:hAnsi="Times New Roman"/>
        </w:rPr>
        <w:t xml:space="preserve">openings (i.e., food plots) that contain primarily non-native </w:t>
      </w:r>
      <w:r w:rsidR="00AF5ECF" w:rsidRPr="004D5E73">
        <w:rPr>
          <w:rFonts w:ascii="Times New Roman" w:hAnsi="Times New Roman"/>
        </w:rPr>
        <w:t>plant</w:t>
      </w:r>
      <w:r w:rsidR="0092166E" w:rsidRPr="004D5E73">
        <w:rPr>
          <w:rFonts w:ascii="Times New Roman" w:hAnsi="Times New Roman"/>
        </w:rPr>
        <w:t>ings</w:t>
      </w:r>
      <w:r w:rsidRPr="004D5E73">
        <w:rPr>
          <w:rFonts w:ascii="Times New Roman" w:hAnsi="Times New Roman"/>
        </w:rPr>
        <w:t>.</w:t>
      </w:r>
      <w:r w:rsidR="0092166E" w:rsidRPr="004D5E73">
        <w:rPr>
          <w:rFonts w:ascii="Times New Roman" w:hAnsi="Times New Roman"/>
        </w:rPr>
        <w:t xml:space="preserve"> Although some </w:t>
      </w:r>
      <w:r w:rsidR="002D706D" w:rsidRPr="004D5E73">
        <w:rPr>
          <w:rFonts w:ascii="Times New Roman" w:hAnsi="Times New Roman"/>
        </w:rPr>
        <w:t xml:space="preserve">managers </w:t>
      </w:r>
      <w:r w:rsidRPr="004D5E73">
        <w:rPr>
          <w:rFonts w:ascii="Times New Roman" w:hAnsi="Times New Roman"/>
        </w:rPr>
        <w:t>have advocated openings consisting of native plants rather than the more traditional non-native species</w:t>
      </w:r>
      <w:r w:rsidR="002F0946" w:rsidRPr="004D5E73">
        <w:rPr>
          <w:rFonts w:ascii="Times New Roman" w:hAnsi="Times New Roman"/>
        </w:rPr>
        <w:t>, the relative value of the different plant communities to wildlife has not been studied extensively</w:t>
      </w:r>
      <w:r w:rsidRPr="004D5E73">
        <w:rPr>
          <w:rFonts w:ascii="Times New Roman" w:hAnsi="Times New Roman"/>
        </w:rPr>
        <w:t>.</w:t>
      </w:r>
      <w:r w:rsidR="00653CBC" w:rsidRPr="004D5E73">
        <w:rPr>
          <w:rFonts w:ascii="Times New Roman" w:hAnsi="Times New Roman"/>
        </w:rPr>
        <w:t xml:space="preserve"> We compare</w:t>
      </w:r>
      <w:r w:rsidR="002F0946" w:rsidRPr="004D5E73">
        <w:rPr>
          <w:rFonts w:ascii="Times New Roman" w:hAnsi="Times New Roman"/>
        </w:rPr>
        <w:t>d</w:t>
      </w:r>
      <w:r w:rsidR="00653CBC" w:rsidRPr="004D5E73">
        <w:rPr>
          <w:rFonts w:ascii="Times New Roman" w:hAnsi="Times New Roman"/>
        </w:rPr>
        <w:t xml:space="preserve"> </w:t>
      </w:r>
      <w:r w:rsidR="0061085F">
        <w:rPr>
          <w:rFonts w:ascii="Times New Roman" w:hAnsi="Times New Roman"/>
        </w:rPr>
        <w:t>white-tailed deer</w:t>
      </w:r>
      <w:r w:rsidR="00C95628">
        <w:rPr>
          <w:rFonts w:ascii="Times New Roman" w:hAnsi="Times New Roman"/>
        </w:rPr>
        <w:t xml:space="preserve"> </w:t>
      </w:r>
      <w:r w:rsidR="00C95628" w:rsidRPr="00C95628">
        <w:rPr>
          <w:rFonts w:ascii="Times New Roman" w:hAnsi="Times New Roman"/>
        </w:rPr>
        <w:t>(</w:t>
      </w:r>
      <w:r w:rsidR="00C95628" w:rsidRPr="00C95628">
        <w:rPr>
          <w:rFonts w:ascii="Times New Roman" w:hAnsi="Times New Roman"/>
          <w:i/>
        </w:rPr>
        <w:t>Odocoileus virginianus</w:t>
      </w:r>
      <w:r w:rsidR="00C95628" w:rsidRPr="00C95628">
        <w:rPr>
          <w:rFonts w:ascii="Times New Roman" w:hAnsi="Times New Roman"/>
        </w:rPr>
        <w:t>)</w:t>
      </w:r>
      <w:r w:rsidR="0061085F">
        <w:rPr>
          <w:rFonts w:ascii="Times New Roman" w:hAnsi="Times New Roman"/>
        </w:rPr>
        <w:t>, wild turkey</w:t>
      </w:r>
      <w:r w:rsidR="00BF142B" w:rsidRPr="00BF142B">
        <w:rPr>
          <w:rFonts w:ascii="Times New Roman" w:hAnsi="Times New Roman"/>
          <w:i/>
        </w:rPr>
        <w:t xml:space="preserve"> </w:t>
      </w:r>
      <w:r w:rsidR="00BF142B" w:rsidRPr="001D1101">
        <w:rPr>
          <w:rFonts w:ascii="Times New Roman" w:hAnsi="Times New Roman"/>
        </w:rPr>
        <w:t>(</w:t>
      </w:r>
      <w:r w:rsidR="00BF142B" w:rsidRPr="00BF142B">
        <w:rPr>
          <w:rFonts w:ascii="Times New Roman" w:hAnsi="Times New Roman"/>
          <w:i/>
        </w:rPr>
        <w:t>Meleagris gallapavo</w:t>
      </w:r>
      <w:r w:rsidR="00BF142B" w:rsidRPr="00BF142B">
        <w:rPr>
          <w:rFonts w:ascii="Times New Roman" w:hAnsi="Times New Roman"/>
        </w:rPr>
        <w:t>)</w:t>
      </w:r>
      <w:r w:rsidR="0061085F">
        <w:rPr>
          <w:rFonts w:ascii="Times New Roman" w:hAnsi="Times New Roman"/>
        </w:rPr>
        <w:t>, and coyote</w:t>
      </w:r>
      <w:r w:rsidR="002F0946" w:rsidRPr="004D5E73">
        <w:rPr>
          <w:rFonts w:ascii="Times New Roman" w:hAnsi="Times New Roman"/>
        </w:rPr>
        <w:t xml:space="preserve"> </w:t>
      </w:r>
      <w:r w:rsidR="00C95628">
        <w:rPr>
          <w:rFonts w:ascii="Times New Roman" w:hAnsi="Times New Roman"/>
        </w:rPr>
        <w:t>(</w:t>
      </w:r>
      <w:r w:rsidR="00C95628" w:rsidRPr="001D1101">
        <w:rPr>
          <w:rFonts w:ascii="Times New Roman" w:hAnsi="Times New Roman"/>
          <w:i/>
        </w:rPr>
        <w:t>Canis latrans</w:t>
      </w:r>
      <w:r w:rsidR="00C95628">
        <w:rPr>
          <w:rFonts w:ascii="Times New Roman" w:hAnsi="Times New Roman"/>
        </w:rPr>
        <w:t xml:space="preserve">) </w:t>
      </w:r>
      <w:r w:rsidR="002F0946" w:rsidRPr="004D5E73">
        <w:rPr>
          <w:rFonts w:ascii="Times New Roman" w:hAnsi="Times New Roman"/>
        </w:rPr>
        <w:t>use of 4</w:t>
      </w:r>
      <w:r w:rsidR="00653CBC" w:rsidRPr="004D5E73">
        <w:rPr>
          <w:rFonts w:ascii="Times New Roman" w:hAnsi="Times New Roman"/>
        </w:rPr>
        <w:t xml:space="preserve"> different wildlife opening </w:t>
      </w:r>
      <w:r w:rsidR="002F0946" w:rsidRPr="004D5E73">
        <w:rPr>
          <w:rFonts w:ascii="Times New Roman" w:hAnsi="Times New Roman"/>
        </w:rPr>
        <w:t>types:</w:t>
      </w:r>
      <w:r w:rsidR="00653CBC" w:rsidRPr="004D5E73">
        <w:rPr>
          <w:rFonts w:ascii="Times New Roman" w:hAnsi="Times New Roman"/>
        </w:rPr>
        <w:t xml:space="preserve"> non-native cool season </w:t>
      </w:r>
      <w:r w:rsidR="002F0946" w:rsidRPr="004D5E73">
        <w:rPr>
          <w:rFonts w:ascii="Times New Roman" w:hAnsi="Times New Roman"/>
        </w:rPr>
        <w:t>openings</w:t>
      </w:r>
      <w:r w:rsidR="00653CBC" w:rsidRPr="004D5E73">
        <w:rPr>
          <w:rFonts w:ascii="Times New Roman" w:hAnsi="Times New Roman"/>
        </w:rPr>
        <w:t xml:space="preserve">, non-native warm season </w:t>
      </w:r>
      <w:r w:rsidR="002F0946" w:rsidRPr="004D5E73">
        <w:rPr>
          <w:rFonts w:ascii="Times New Roman" w:hAnsi="Times New Roman"/>
        </w:rPr>
        <w:t>openings, naturalized plant community openings</w:t>
      </w:r>
      <w:r w:rsidR="00653CBC" w:rsidRPr="004D5E73">
        <w:rPr>
          <w:rFonts w:ascii="Times New Roman" w:hAnsi="Times New Roman"/>
        </w:rPr>
        <w:t xml:space="preserve">, and naturalized plant communities supplemented with </w:t>
      </w:r>
      <w:r w:rsidR="00FA6BDA" w:rsidRPr="004D5E73">
        <w:rPr>
          <w:rFonts w:ascii="Times New Roman" w:hAnsi="Times New Roman"/>
        </w:rPr>
        <w:t xml:space="preserve">seeds of </w:t>
      </w:r>
      <w:r w:rsidR="002F0946" w:rsidRPr="004D5E73">
        <w:rPr>
          <w:rFonts w:ascii="Times New Roman" w:hAnsi="Times New Roman"/>
        </w:rPr>
        <w:t>native,</w:t>
      </w:r>
      <w:r w:rsidR="00653CBC" w:rsidRPr="004D5E73">
        <w:rPr>
          <w:rFonts w:ascii="Times New Roman" w:hAnsi="Times New Roman"/>
        </w:rPr>
        <w:t xml:space="preserve"> wildlife forage species.  </w:t>
      </w:r>
      <w:r w:rsidR="002F0946" w:rsidRPr="004D5E73">
        <w:rPr>
          <w:rFonts w:ascii="Times New Roman" w:hAnsi="Times New Roman"/>
        </w:rPr>
        <w:t>We quantified wildlife use of the</w:t>
      </w:r>
      <w:r w:rsidR="00C95628">
        <w:rPr>
          <w:rFonts w:ascii="Times New Roman" w:hAnsi="Times New Roman"/>
        </w:rPr>
        <w:t>se</w:t>
      </w:r>
      <w:r w:rsidR="002F0946" w:rsidRPr="004D5E73">
        <w:rPr>
          <w:rFonts w:ascii="Times New Roman" w:hAnsi="Times New Roman"/>
        </w:rPr>
        <w:t xml:space="preserve"> 4 opening types and </w:t>
      </w:r>
      <w:r w:rsidR="00C95628">
        <w:rPr>
          <w:rFonts w:ascii="Times New Roman" w:hAnsi="Times New Roman"/>
        </w:rPr>
        <w:t>reference (hereafter control)</w:t>
      </w:r>
      <w:r w:rsidR="00C95628" w:rsidRPr="004D5E73">
        <w:rPr>
          <w:rFonts w:ascii="Times New Roman" w:hAnsi="Times New Roman"/>
        </w:rPr>
        <w:t xml:space="preserve"> </w:t>
      </w:r>
      <w:r w:rsidR="002F0946" w:rsidRPr="004D5E73">
        <w:rPr>
          <w:rFonts w:ascii="Times New Roman" w:hAnsi="Times New Roman"/>
        </w:rPr>
        <w:t xml:space="preserve">sites in adjacent forest using camera traps.  </w:t>
      </w:r>
      <w:r w:rsidR="00A31637">
        <w:rPr>
          <w:rFonts w:ascii="Times New Roman" w:hAnsi="Times New Roman"/>
        </w:rPr>
        <w:t xml:space="preserve">The number of white-tailed deer photos per trap </w:t>
      </w:r>
      <w:r w:rsidR="004731CC">
        <w:rPr>
          <w:rFonts w:ascii="Times New Roman" w:hAnsi="Times New Roman"/>
        </w:rPr>
        <w:t>day</w:t>
      </w:r>
      <w:r w:rsidR="00A31637">
        <w:rPr>
          <w:rFonts w:ascii="Times New Roman" w:hAnsi="Times New Roman"/>
        </w:rPr>
        <w:t xml:space="preserve"> </w:t>
      </w:r>
      <w:r w:rsidR="004731CC">
        <w:rPr>
          <w:rFonts w:ascii="Times New Roman" w:hAnsi="Times New Roman"/>
        </w:rPr>
        <w:t>was</w:t>
      </w:r>
      <w:r w:rsidR="00A31637">
        <w:rPr>
          <w:rFonts w:ascii="Times New Roman" w:hAnsi="Times New Roman"/>
        </w:rPr>
        <w:t xml:space="preserve"> greater in</w:t>
      </w:r>
      <w:r w:rsidR="006A30F6" w:rsidRPr="004D5E73">
        <w:rPr>
          <w:rFonts w:ascii="Times New Roman" w:hAnsi="Times New Roman"/>
        </w:rPr>
        <w:t xml:space="preserve"> cool season and warm season openings than </w:t>
      </w:r>
      <w:r w:rsidR="00A31637">
        <w:rPr>
          <w:rFonts w:ascii="Times New Roman" w:hAnsi="Times New Roman"/>
        </w:rPr>
        <w:t xml:space="preserve">in controls, </w:t>
      </w:r>
      <w:r w:rsidR="006A30F6" w:rsidRPr="004D5E73">
        <w:rPr>
          <w:rFonts w:ascii="Times New Roman" w:hAnsi="Times New Roman"/>
        </w:rPr>
        <w:t>native</w:t>
      </w:r>
      <w:r w:rsidR="00A31637">
        <w:rPr>
          <w:rFonts w:ascii="Times New Roman" w:hAnsi="Times New Roman"/>
        </w:rPr>
        <w:t>,</w:t>
      </w:r>
      <w:r w:rsidR="006A30F6" w:rsidRPr="004D5E73">
        <w:rPr>
          <w:rFonts w:ascii="Times New Roman" w:hAnsi="Times New Roman"/>
        </w:rPr>
        <w:t xml:space="preserve"> o</w:t>
      </w:r>
      <w:r w:rsidR="0016128D" w:rsidRPr="004D5E73">
        <w:rPr>
          <w:rFonts w:ascii="Times New Roman" w:hAnsi="Times New Roman"/>
        </w:rPr>
        <w:t>r native supplemented openings</w:t>
      </w:r>
      <w:r w:rsidR="00A31637">
        <w:rPr>
          <w:rFonts w:ascii="Times New Roman" w:hAnsi="Times New Roman"/>
        </w:rPr>
        <w:t>, but relative use of each opening type peaked during the season of peak vegetation production</w:t>
      </w:r>
      <w:r w:rsidR="0016128D" w:rsidRPr="004D5E73">
        <w:rPr>
          <w:rFonts w:ascii="Times New Roman" w:hAnsi="Times New Roman"/>
        </w:rPr>
        <w:t>.</w:t>
      </w:r>
      <w:r w:rsidR="006A30F6" w:rsidRPr="004D5E73">
        <w:rPr>
          <w:rFonts w:ascii="Times New Roman" w:hAnsi="Times New Roman"/>
        </w:rPr>
        <w:t xml:space="preserve"> E</w:t>
      </w:r>
      <w:r w:rsidR="00A31637">
        <w:rPr>
          <w:rFonts w:ascii="Times New Roman" w:hAnsi="Times New Roman"/>
        </w:rPr>
        <w:t xml:space="preserve">astern wild turkey photos per trap </w:t>
      </w:r>
      <w:r w:rsidR="004731CC">
        <w:rPr>
          <w:rFonts w:ascii="Times New Roman" w:hAnsi="Times New Roman"/>
        </w:rPr>
        <w:t>day</w:t>
      </w:r>
      <w:r w:rsidR="00A31637">
        <w:rPr>
          <w:rFonts w:ascii="Times New Roman" w:hAnsi="Times New Roman"/>
        </w:rPr>
        <w:t xml:space="preserve"> were greater in </w:t>
      </w:r>
      <w:r w:rsidR="006A30F6" w:rsidRPr="004D5E73">
        <w:rPr>
          <w:rFonts w:ascii="Times New Roman" w:hAnsi="Times New Roman"/>
        </w:rPr>
        <w:t xml:space="preserve">cool season openings during the spring and winter and </w:t>
      </w:r>
      <w:r w:rsidR="00A31637">
        <w:rPr>
          <w:rFonts w:ascii="Times New Roman" w:hAnsi="Times New Roman"/>
        </w:rPr>
        <w:t xml:space="preserve">greater in </w:t>
      </w:r>
      <w:r w:rsidR="006A30F6" w:rsidRPr="004D5E73">
        <w:rPr>
          <w:rFonts w:ascii="Times New Roman" w:hAnsi="Times New Roman"/>
        </w:rPr>
        <w:t>warm season openings during the winter</w:t>
      </w:r>
      <w:r w:rsidR="00A31637">
        <w:rPr>
          <w:rFonts w:ascii="Times New Roman" w:hAnsi="Times New Roman"/>
        </w:rPr>
        <w:t xml:space="preserve"> than in the control plots or in the native plant openings.  Coyote photos per trap </w:t>
      </w:r>
      <w:r w:rsidR="004731CC">
        <w:rPr>
          <w:rFonts w:ascii="Times New Roman" w:hAnsi="Times New Roman"/>
        </w:rPr>
        <w:t>day</w:t>
      </w:r>
      <w:r w:rsidR="00A31637">
        <w:rPr>
          <w:rFonts w:ascii="Times New Roman" w:hAnsi="Times New Roman"/>
        </w:rPr>
        <w:t xml:space="preserve"> did not vary among opening types.  </w:t>
      </w:r>
      <w:r w:rsidR="00A31637">
        <w:rPr>
          <w:rFonts w:ascii="Times New Roman" w:hAnsi="Times New Roman"/>
        </w:rPr>
        <w:lastRenderedPageBreak/>
        <w:t>Although openings planted with non-native plants were most attractive to deer and wild turkey, we suggest openings managed for native plant species also can provide unique food and cover resources for hunted wildlife, especially in forested landscapes with sparse understory vegetation</w:t>
      </w:r>
      <w:r w:rsidR="006A30F6" w:rsidRPr="004D5E73">
        <w:rPr>
          <w:rFonts w:ascii="Times New Roman" w:hAnsi="Times New Roman"/>
        </w:rPr>
        <w:t xml:space="preserve">.  </w:t>
      </w:r>
    </w:p>
    <w:p w14:paraId="66A87585" w14:textId="77777777" w:rsidR="00A31637" w:rsidRPr="00A31637" w:rsidRDefault="00A31637" w:rsidP="0092233E">
      <w:pPr>
        <w:spacing w:line="480" w:lineRule="auto"/>
        <w:jc w:val="center"/>
        <w:rPr>
          <w:rFonts w:ascii="Times New Roman" w:hAnsi="Times New Roman"/>
          <w:b/>
        </w:rPr>
      </w:pPr>
      <w:r w:rsidRPr="00A31637">
        <w:rPr>
          <w:rFonts w:ascii="Times New Roman" w:hAnsi="Times New Roman"/>
          <w:b/>
        </w:rPr>
        <w:br w:type="page"/>
      </w:r>
      <w:r w:rsidRPr="00A31637">
        <w:rPr>
          <w:rFonts w:ascii="Times New Roman" w:hAnsi="Times New Roman"/>
          <w:b/>
        </w:rPr>
        <w:lastRenderedPageBreak/>
        <w:t>Introduction</w:t>
      </w:r>
    </w:p>
    <w:p w14:paraId="67B15A9D" w14:textId="12901B1E" w:rsidR="0082107C" w:rsidRPr="004D5E73" w:rsidRDefault="0082107C" w:rsidP="0092233E">
      <w:pPr>
        <w:spacing w:line="480" w:lineRule="auto"/>
        <w:ind w:firstLine="720"/>
        <w:rPr>
          <w:rFonts w:ascii="Times New Roman" w:hAnsi="Times New Roman"/>
        </w:rPr>
      </w:pPr>
      <w:r w:rsidRPr="004D5E73">
        <w:rPr>
          <w:rFonts w:ascii="Times New Roman" w:hAnsi="Times New Roman"/>
        </w:rPr>
        <w:t xml:space="preserve">Restoration, enhancement, and maintenance </w:t>
      </w:r>
      <w:r w:rsidR="003E2D2F" w:rsidRPr="004D5E73">
        <w:rPr>
          <w:rFonts w:ascii="Times New Roman" w:hAnsi="Times New Roman"/>
        </w:rPr>
        <w:t xml:space="preserve">of native plant communities </w:t>
      </w:r>
      <w:r w:rsidR="00A270A3" w:rsidRPr="004D5E73">
        <w:rPr>
          <w:rFonts w:ascii="Times New Roman" w:hAnsi="Times New Roman"/>
        </w:rPr>
        <w:t>is of</w:t>
      </w:r>
      <w:r w:rsidRPr="004D5E73">
        <w:rPr>
          <w:rFonts w:ascii="Times New Roman" w:hAnsi="Times New Roman"/>
        </w:rPr>
        <w:t xml:space="preserve"> interest </w:t>
      </w:r>
      <w:r w:rsidR="00A270A3" w:rsidRPr="004D5E73">
        <w:rPr>
          <w:rFonts w:ascii="Times New Roman" w:hAnsi="Times New Roman"/>
        </w:rPr>
        <w:t xml:space="preserve">to </w:t>
      </w:r>
      <w:r w:rsidRPr="004D5E73">
        <w:rPr>
          <w:rFonts w:ascii="Times New Roman" w:hAnsi="Times New Roman"/>
        </w:rPr>
        <w:t xml:space="preserve">land managers for their role in ecosystem services </w:t>
      </w:r>
      <w:r w:rsidR="00D4273F" w:rsidRPr="004D5E73">
        <w:rPr>
          <w:rFonts w:ascii="Times New Roman" w:hAnsi="Times New Roman"/>
        </w:rPr>
        <w:fldChar w:fldCharType="begin" w:fldLock="1"/>
      </w:r>
      <w:r w:rsidR="00D4273F" w:rsidRPr="004D5E73">
        <w:rPr>
          <w:rFonts w:ascii="Times New Roman" w:hAnsi="Times New Roman"/>
        </w:rPr>
        <w:instrText>ADDIN CSL_CITATION { "citationItems" : [ { "id" : "ITEM-1", "itemData" : { "DOI" : "10.1016/j.ecolmodel.2015.07.017", "ISBN" : "03043800", "ISSN" : "03043800", "abstract" : "This review assesses existing data, models, and other knowledge-based methods for valuing the effects of sustainable land management including the cost of land degradation on a global scale. The overall development goal of sustainable human well-being should be to obtain social, ecologic, and economic viability, not merely growth of the market economy. Therefore new and more integrated methods to value sustainable development are needed. There is a huge amount of data and methods currently available to model and analyze land management practices. However, it is scattered and requires consolidation and reformatting to be useful. In this review we collected and evaluated databases and computer models that could be useful for analyzing and valuing land management options for sustaining natural capital and maximizing ecosystem services. The current methods and models are not well equipped to handle large scale transdisciplinary analyses and a major conclusion of this synthesis paper is that there is a need for further development of the integrated approaches, which considers all four types of capital (human, built, natural, and social), and their interaction at spatially explicit, multiple scales. This should be facilitated by adapting existing models and make them and their outcomes more accessible to stakeholders. Other shortcomings and caveats of models should be addressed by adding the 'human factor', for instance, in participatory decision-making and scenario testing. For integration of the models themselves, a more participatory approach to model development is also recommended, along with the possibility of adding advanced gaming interfaces to the models to allow them to be \"played\" by a large number of interested parties and their trade-off decisions to be accumulated and compared.", "author" : [ { "dropping-particle" : "", "family" : "Turner", "given" : "Katrine Grace", "non-dropping-particle" : "", "parse-names" : false, "suffix" : "" }, { "dropping-particle" : "", "family" : "Anderson", "given" : "Sharolyn", "non-dropping-particle" : "", "parse-names" : false, "suffix" : "" }, { "dropping-particle" : "", "family" : "Gonzales-Chang", "given" : "Mauricio", "non-dropping-particle" : "", "parse-names" : false, "suffix" : "" }, { "dropping-particle" : "", "family" : "Costanza", "given" : "Robert", "non-dropping-particle" : "", "parse-names" : false, "suffix" : "" }, { "dropping-particle" : "", "family" : "Courville", "given" : "Sasha", "non-dropping-particle" : "", "parse-names" : false, "suffix" : "" }, { "dropping-particle" : "", "family" : "Dalgaard", "given" : "Tommy", "non-dropping-particle" : "", "parse-names" : false, "suffix" : "" }, { "dropping-particle" : "", "family" : "Dominati", "given" : "Estelle", "non-dropping-particle" : "", "parse-names" : false, "suffix" : "" }, { "dropping-particle" : "", "family" : "Kubiszewski", "given" : "Ida", "non-dropping-particle" : "", "parse-names" : false, "suffix" : "" }, { "dropping-particle" : "", "family" : "Ogilvy", "given" : "Sue", "non-dropping-particle" : "", "parse-names" : false, "suffix" : "" }, { "dropping-particle" : "", "family" : "Porfirio", "given" : "Luciana", "non-dropping-particle" : "", "parse-names" : false, "suffix" : "" }, { "dropping-particle" : "", "family" : "Ratna", "given" : "Nazmun", "non-dropping-particle" : "", "parse-names" : false, "suffix" : "" }, { "dropping-particle" : "", "family" : "Sandhu", "given" : "Harpinder", "non-dropping-particle" : "", "parse-names" : false, "suffix" : "" }, { "dropping-particle" : "", "family" : "Sutton", "given" : "Paul C.", "non-dropping-particle" : "", "parse-names" : false, "suffix" : "" }, { "dropping-particle" : "", "family" : "Svenning", "given" : "Jens Christian", "non-dropping-particle" : "", "parse-names" : false, "suffix" : "" }, { "dropping-particle" : "", "family" : "Turner", "given" : "Graham Mark", "non-dropping-particle" : "", "parse-names" : false, "suffix" : "" }, { "dropping-particle" : "", "family" : "Varennes", "given" : "Yann David", "non-dropping-particle" : "", "parse-names" : false, "suffix" : "" }, { "dropping-particle" : "", "family" : "Voinov", "given" : "Alexey", "non-dropping-particle" : "", "parse-names" : false, "suffix" : "" }, { "dropping-particle" : "", "family" : "Wratten", "given" : "Stephen", "non-dropping-particle" : "", "parse-names" : false, "suffix" : "" } ], "container-title" : "Ecological Modelling", "id" : "ITEM-1", "issued" : { "date-parts" : [ [ "2015" ] ] }, "page" : "190-207", "title" : "A review of methods, data, and models to assess changes in the value of ecosystem services from land degradation and restoration", "type" : "article-journal", "volume" : "319" }, "uris" : [ "http://www.mendeley.com/documents/?uuid=fa7ea00f-893a-3f4f-b590-9a0632bfca07" ] }, { "id" : "ITEM-2", "itemData" : { "DOI" : "10.1007/BF00700250", "ISBN" : "0960-3115", "ISSN" : "09603115", "PMID" : "283", "abstract" : "The reintroduction of plants will become an increasingly utilized strategy in plant conservation and protected area management. Reintroduction is the deliberate establishment of individuals of a species into an area and/or habitat where it has become extirpated with the specific aim of establishing a viable self-sustaining population for conservation purposes. Plant reintroduction can involve the establishment of an extirpated species into a relatively intact habitat or it can be part of the restoration of a degraded habitat. This will be performed as species become extinct for a number of reasons, such as collecting, introduced herbivores or pathogens and potentially climate change. Although plant reintroductions have the potential to play an important role in species' conservation the long term viability of many reintroductions has yet to be assessed. For the technique to reach it's full potential it requires greater integration with habitat management, restoration and increased international coordination between both theex situ andin situ agencies. In addition the value of introducing stocks of endangered species lacking viable sites for reintroduction to non native sites is discussed.", "author" : [ { "dropping-particle" : "", "family" : "Maunder", "given" : "Michael", "non-dropping-particle" : "", "parse-names" : false, "suffix" : "" } ], "container-title" : "Biodiversity and Conservation", "id" : "ITEM-2", "issue" : "1", "issued" : { "date-parts" : [ [ "1992" ] ] }, "page" : "51-61", "title" : "Plant reintroduction: an overview", "type" : "article-journal", "volume" : "1" }, "uris" : [ "http://www.mendeley.com/documents/?uuid=1731fe5f-fbec-34fc-8625-f4d9796dff9a" ] }, { "id" : "ITEM-3", "itemData" : { "DOI" : "10.1007/s10021-012-9552-0", "ISBN" : "1002101295520", "ISSN" : "14329840", "PMID" : "1037264227", "abstract" : "Cultivation and cropping are major causes of destruction and degradation of natural ecosystems throughout the world. We face the challenge of maintaining provisioning services while conserving or enhancing other ecosystem services and biodiversity in agricultural landscapes. There is a range of possibilities within two types of intervention, namely \"land sharing\" and \"land separation\"; the former advocates the enhancement of the farmed environment, but the latter a separation between land designated for farming versus conservation. Land sharing may involve biodiversity-based agricultural practices, learning from traditional farming, changing from conventional to organic agriculture and from \"simple\" crops and pastures to agro-forestry systems, and restoring or creating specific elements to benefit wildlife and particular services without decreasing agricultural production. Land separation in the farmland context involves restoring or creating non-farmland habitat at the expense of field-level agricultural productionfor example, woodland on arable land. Restoration by land sharing has the potential to enhance agricultural production, other ecosystem services and biodiversity at both the field and landscape scale; however, restoration by land separation would provide these benefits only at the landscape scale. Although recent debate has contrasted these approaches, we suggest they should be used in combination to maximize benefits. Furthermore, we suggest \"woodland islets\", an intermediate approach between land abandonment and farmland afforestation, for ecological restoration in extensive agricultural landscapes. This approach allows reconciliation of farmland production, conservation of values linked to cultural landscapes, enhancement of biodiversity, and provision of a range of ecosystem services. Beyond academic research, restoration projects within agricultural landscapes are essential if we want to halt environmental degradation and biodiversity loss. CR - Copyright &amp;169; 2012 Springer", "author" : [ { "dropping-particle" : "", "family" : "Rey Benayas", "given" : "Jos\u00e9 M.", "non-dropping-particle" : "", "parse-names" : false, "suffix" : "" }, { "dropping-particle" : "", "family" : "Bullock", "given" : "James M.", "non-dropping-particle" : "", "parse-names" : false, "suffix" : "" } ], "container-title" : "Ecosystems", "id" : "ITEM-3", "issue" : "6", "issued" : { "date-parts" : [ [ "2012" ] ] }, "page" : "883-899", "publisher" : "Springer-Verlag", "title" : "Restoration of Biodiversity and Ecosystem Services on Agricultural Land", "type" : "article-journal", "volume" : "15" }, "uris" : [ "http://www.mendeley.com/documents/?uuid=093afde9-932f-3148-9a1e-52dbcb257e2f" ] }, { "id" : "ITEM-4", "itemData" : { "DOI" : "10.1126/science.1111772", "ISBN" : "0036-8075", "ISSN" : "1095-9203", "PMID" : "16040698", "abstract" : "Land use has generally been considered a local environmental issue, but it is becoming a force of global importance. Worldwide changes to forests, farmlands, waterways, and air are being driven by the need to provide food, fiber, water, and shelter to more than six billion people. Global croplands, pastures, plantations, and urban areas have expanded in recent decades, accompanied by large increases in energy, water, and fertilizer consumption, along with considerable losses of biodiversity. Such changes in land use have enabled humans to appropriate an increasing share of the planet's resources, but they also potentially undermine the capacity of ecosystems to sustain food production, maintain freshwater and forest resources, regulate climate and air quality, and ameliorate infectious diseases. We face the challenge of managing trade-offs between immediate human needs and maintaining the capacity of the biosphere to provide goods and services in the long term.", "author" : [ { "dropping-particle" : "", "family" : "Foley", "given" : "Jonathan a", "non-dropping-particle" : "", "parse-names" : false, "suffix" : "" }, { "dropping-particle" : "", "family" : "Defries", "given" : "Ruth", "non-dropping-particle" : "", "parse-names" : false, "suffix" : "" }, { "dropping-particle" : "", "family" : "Asner", "given" : "Gregory P", "non-dropping-particle" : "", "parse-names" : false, "suffix" : "" }, { "dropping-particle" : "", "family" : "Barford", "given" : "Carol", "non-dropping-particle" : "", "parse-names" : false, "suffix" : "" }, { "dropping-particle" : "", "family" : "Bonan", "given" : "Gordon", "non-dropping-particle" : "", "parse-names" : false, "suffix" : "" }, { "dropping-particle" : "", "family" : "Carpenter", "given" : "Stephen R", "non-dropping-particle" : "", "parse-names" : false, "suffix" : "" }, { "dropping-particle" : "", "family" : "Chapin", "given" : "F Stuart", "non-dropping-particle" : "", "parse-names" : false, "suffix" : "" }, { "dropping-particle" : "", "family" : "Coe", "given" : "Michael T", "non-dropping-particle" : "", "parse-names" : false, "suffix" : "" }, { "dropping-particle" : "", "family" : "Daily", "given" : "Gretchen C", "non-dropping-particle" : "", "parse-names" : false, "suffix" : "" }, { "dropping-particle" : "", "family" : "Gibbs", "given" : "Holly K", "non-dropping-particle" : "", "parse-names" : false, "suffix" : "" }, { "dropping-particle" : "", "family" : "Helkowski", "given" : "Joseph H", "non-dropping-particle" : "", "parse-names" : false, "suffix" : "" }, { "dropping-particle" : "", "family" : "Holloway", "given" : "Tracey", "non-dropping-particle" : "", "parse-names" : false, "suffix" : "" }, { "dropping-particle" : "", "family" : "Howard", "given" : "Erica a", "non-dropping-particle" : "", "parse-names" : false, "suffix" : "" }, { "dropping-particle" : "", "family" : "Kucharik", "given" : "Christopher J", "non-dropping-particle" : "", "parse-names" : false, "suffix" : "" }, { "dropping-particle" : "", "family" : "Monfreda", "given" : "Chad", "non-dropping-particle" : "", "parse-names" : false, "suffix" : "" }, { "dropping-particle" : "", "family" : "Patz", "given" : "Jonathan a", "non-dropping-particle" : "", "parse-names" : false, "suffix" : "" }, { "dropping-particle" : "", "family" : "Prentice", "given" : "I Colin", "non-dropping-particle" : "", "parse-names" : false, "suffix" : "" }, { "dropping-particle" : "", "family" : "Ramankutty", "given" : "Navin", "non-dropping-particle" : "", "parse-names" : false, "suffix" : "" }, { "dropping-particle" : "", "family" : "Snyder", "given" : "Peter K", "non-dropping-particle" : "", "parse-names" : false, "suffix" : "" } ], "container-title" : "Science (New York, N.Y.)", "id" : "ITEM-4", "issue" : "5734", "issued" : { "date-parts" : [ [ "2005" ] ] }, "page" : "570-4", "title" : "Global consequences of land use.", "type" : "article-journal", "volume" : "309" }, "uris" : [ "http://www.mendeley.com/documents/?uuid=af558dd5-0d55-3a37-b1f5-ef323fce92b7" ] } ], "mendeley" : { "formattedCitation" : "(Maunder 1992, Foley et al. 2005, Rey Benayas and Bullock 2012, Turner et al. 2015)", "plainTextFormattedCitation" : "(Maunder 1992, Foley et al. 2005, Rey Benayas and Bullock 2012, Turner et al. 2015)", "previouslyFormattedCitation" : "(Maunder 1992, Foley et al. 2005, Rey Benayas and Bullock 2012, Turner et al. 2015)" }, "properties" : { "noteIndex" : 0 }, "schema" : "https://github.com/citation-style-language/schema/raw/master/csl-citation.json" }</w:instrText>
      </w:r>
      <w:r w:rsidR="00D4273F" w:rsidRPr="004D5E73">
        <w:rPr>
          <w:rFonts w:ascii="Times New Roman" w:hAnsi="Times New Roman"/>
        </w:rPr>
        <w:fldChar w:fldCharType="separate"/>
      </w:r>
      <w:r w:rsidR="00D4273F" w:rsidRPr="004D5E73">
        <w:rPr>
          <w:rFonts w:ascii="Times New Roman" w:hAnsi="Times New Roman"/>
          <w:noProof/>
        </w:rPr>
        <w:t>(Maunder 1992, Foley et al. 2005, Rey Benayas and Bullock 2012, Turner et al. 2015)</w:t>
      </w:r>
      <w:r w:rsidR="00D4273F" w:rsidRPr="004D5E73">
        <w:rPr>
          <w:rFonts w:ascii="Times New Roman" w:hAnsi="Times New Roman"/>
        </w:rPr>
        <w:fldChar w:fldCharType="end"/>
      </w:r>
      <w:r w:rsidRPr="004D5E73">
        <w:rPr>
          <w:rFonts w:ascii="Times New Roman" w:hAnsi="Times New Roman"/>
        </w:rPr>
        <w:t xml:space="preserve">. </w:t>
      </w:r>
      <w:r w:rsidR="00A270A3" w:rsidRPr="004D5E73">
        <w:rPr>
          <w:rFonts w:ascii="Times New Roman" w:hAnsi="Times New Roman"/>
        </w:rPr>
        <w:t>Because w</w:t>
      </w:r>
      <w:r w:rsidRPr="004D5E73">
        <w:rPr>
          <w:rFonts w:ascii="Times New Roman" w:hAnsi="Times New Roman"/>
        </w:rPr>
        <w:t>ildlife species evolved with native plant communities and depend on the ecological services they provide</w:t>
      </w:r>
      <w:r w:rsidR="0092166E" w:rsidRPr="004D5E73">
        <w:rPr>
          <w:rFonts w:ascii="Times New Roman" w:hAnsi="Times New Roman"/>
        </w:rPr>
        <w:t>,</w:t>
      </w:r>
      <w:r w:rsidR="00A270A3" w:rsidRPr="004D5E73">
        <w:rPr>
          <w:rFonts w:ascii="Times New Roman" w:hAnsi="Times New Roman"/>
        </w:rPr>
        <w:t xml:space="preserve"> </w:t>
      </w:r>
      <w:r w:rsidRPr="004D5E73">
        <w:rPr>
          <w:rFonts w:ascii="Times New Roman" w:hAnsi="Times New Roman"/>
        </w:rPr>
        <w:t xml:space="preserve">conservation of native plant communities </w:t>
      </w:r>
      <w:r w:rsidR="0092166E" w:rsidRPr="004D5E73">
        <w:rPr>
          <w:rFonts w:ascii="Times New Roman" w:hAnsi="Times New Roman"/>
        </w:rPr>
        <w:t xml:space="preserve">is </w:t>
      </w:r>
      <w:r w:rsidRPr="004D5E73">
        <w:rPr>
          <w:rFonts w:ascii="Times New Roman" w:hAnsi="Times New Roman"/>
        </w:rPr>
        <w:t>vital to m</w:t>
      </w:r>
      <w:r w:rsidR="003E2D2F" w:rsidRPr="004D5E73">
        <w:rPr>
          <w:rFonts w:ascii="Times New Roman" w:hAnsi="Times New Roman"/>
        </w:rPr>
        <w:t xml:space="preserve">any animal species. </w:t>
      </w:r>
      <w:r w:rsidR="00A270A3" w:rsidRPr="004D5E73">
        <w:rPr>
          <w:rFonts w:ascii="Times New Roman" w:hAnsi="Times New Roman"/>
        </w:rPr>
        <w:t>Additionally, s</w:t>
      </w:r>
      <w:r w:rsidR="003E2D2F" w:rsidRPr="004D5E73">
        <w:rPr>
          <w:rFonts w:ascii="Times New Roman" w:hAnsi="Times New Roman"/>
        </w:rPr>
        <w:t xml:space="preserve">ensitive </w:t>
      </w:r>
      <w:r w:rsidR="00A270A3" w:rsidRPr="004D5E73">
        <w:rPr>
          <w:rFonts w:ascii="Times New Roman" w:hAnsi="Times New Roman"/>
        </w:rPr>
        <w:t xml:space="preserve">wildlife </w:t>
      </w:r>
      <w:r w:rsidRPr="004D5E73">
        <w:rPr>
          <w:rFonts w:ascii="Times New Roman" w:hAnsi="Times New Roman"/>
        </w:rPr>
        <w:t xml:space="preserve">species </w:t>
      </w:r>
      <w:r w:rsidR="0092166E" w:rsidRPr="004D5E73">
        <w:rPr>
          <w:rFonts w:ascii="Times New Roman" w:hAnsi="Times New Roman"/>
        </w:rPr>
        <w:t xml:space="preserve">often </w:t>
      </w:r>
      <w:r w:rsidRPr="004D5E73">
        <w:rPr>
          <w:rFonts w:ascii="Times New Roman" w:hAnsi="Times New Roman"/>
        </w:rPr>
        <w:t xml:space="preserve">are associated with particular native plant communities for at least part of their life cycle </w:t>
      </w:r>
      <w:r w:rsidR="00A270A3" w:rsidRPr="004D5E73">
        <w:rPr>
          <w:rFonts w:ascii="Times New Roman" w:hAnsi="Times New Roman"/>
        </w:rPr>
        <w:t xml:space="preserve">and </w:t>
      </w:r>
      <w:r w:rsidRPr="004D5E73">
        <w:rPr>
          <w:rFonts w:ascii="Times New Roman" w:hAnsi="Times New Roman"/>
        </w:rPr>
        <w:t>decline or disappear entirely when these communities are degraded or destroyed</w:t>
      </w:r>
      <w:r w:rsidR="002F0946" w:rsidRPr="004D5E73">
        <w:rPr>
          <w:rFonts w:ascii="Times New Roman" w:hAnsi="Times New Roman"/>
        </w:rPr>
        <w:t xml:space="preserve"> </w:t>
      </w:r>
      <w:r w:rsidR="0099026E" w:rsidRPr="004D5E73">
        <w:rPr>
          <w:rFonts w:ascii="Times New Roman" w:hAnsi="Times New Roman"/>
        </w:rPr>
        <w:fldChar w:fldCharType="begin" w:fldLock="1"/>
      </w:r>
      <w:r w:rsidR="00E359D0" w:rsidRPr="004D5E73">
        <w:rPr>
          <w:rFonts w:ascii="Times New Roman" w:hAnsi="Times New Roman"/>
        </w:rPr>
        <w:instrText>ADDIN CSL_CITATION { "citationItems" : [ { "id" : "ITEM-1", "itemData" : { "DOI" : "10.1676/0043-5643(2002)114[0324:ACRTSP]2.0.CO;2", "ISSN" : "0043-5643", "abstract" : "Abstract The effects of Red-cockaded Woodpecker (Picoides borealis) management on nontarget birds is not widely known. Intensive management for pine specialists such as the Red-cockaded Woodpecker may negatively impact both Nearctic-Neotropical and Temperate Zone migrants associated with hardwood vegetation. To evaluate possible positive and negative associations, we surveyed avian communities from 1995\u20131997 using point counts within managed Red-cockaded Woodpecker cavity tree clusters and mature forest control sites in longleaf pine (Pinus palustris) and loblolly (P. taeda)-shortleaf (P. echinata) pine habitats. In general, sites managed for Red-cockaded Woodpeckers supported more diverse and numerous bird populations than mature forest control sites. During the breeding season in loblolly-shortleaf and longleaf pine habitats, respectively, species richness was 47% and 23% greater, avian abundance was 57% and 65% greater, and bird species diversity was 25% and 21% greater within managed Red-cockaded Wood...", "author" : [ { "dropping-particle" : "", "family" : "Conner", "given" : "Richard N", "non-dropping-particle" : "", "parse-names" : false, "suffix" : "" }, { "dropping-particle" : "", "family" : "Shackelford", "given" : "Clifford E", "non-dropping-particle" : "", "parse-names" : false, "suffix" : "" }, { "dropping-particle" : "", "family" : "Schaefer", "given" : "Richard R", "non-dropping-particle" : "", "parse-names" : false, "suffix" : "" }, { "dropping-particle" : "", "family" : "Saenz", "given" : "Daniel", "non-dropping-particle" : "", "parse-names" : false, "suffix" : "" }, { "dropping-particle" : "", "family" : "Rudolph", "given" : "D Craig", "non-dropping-particle" : "", "parse-names" : false, "suffix" : "" } ], "container-title" : "The Wilson Bulletin", "id" : "ITEM-1", "issue" : "3", "issued" : { "date-parts" : [ [ "2002" ] ] }, "page" : "324-332", "title" : "Avian Community Response To Southern Pine Red-Cockaded Woodpeckers", "type" : "article-journal", "volume" : "114" }, "uris" : [ "http://www.mendeley.com/documents/?uuid=b1b053e4-3b61-3146-90ac-61d09b44044f" ] }, { "id" : "ITEM-2", "itemData" : { "DOI" : "10.1007/BF00133308", "ISBN" : "0921-2973, 1572-9761", "ISSN" : "09212973", "PMID" : "1201", "abstract" : "We suggest that the life histories of species within communities may differ among geographic locations and that communities from distinct biomes may respond uniquely to a given trajectory of landscape change. This paper presents initial tests relevant to these hypotheses. First, the representation of various life-history guilds in avifaunas from the Eastern Deciduous (EDF) and Pacific Northwest (PNW) forests were compared. Three guilds contained more species in the EDF community (large patch and/or habitat interior guild, small patch and/or edge guild, and fragmentation-sensitive guild). The guild of predators requiring large forest tracts was better represented in the PNW. Next, the relative sensitivity of each community to habitat change was ranked based on the life-history traits of their species. The EDF avifauna had a significantly higher index of sensitivity to both forest fragmentation and to landscape change in general. Among the birds with high scores for sensitivity to landscape change were several species that have received little conservation attention thus far including some associated with open-canopy habitats. Lastly, the validity of using life histories to predict community response to landscape change was supported by the fact that the sensitivity scores for PNW species correlated significantly with independent data on species population trends. While more rigorous analyses are suggested, we conclude that knowledge of life histories is useful for predicting community response to landscape change and that conservation strategies should be uniquely tailored to local communities.", "author" : [ { "dropping-particle" : "", "family" : "Hansen", "given" : "Andrew J.", "non-dropping-particle" : "", "parse-names" : false, "suffix" : "" }, { "dropping-particle" : "", "family" : "Urban", "given" : "Dean L.", "non-dropping-particle" : "", "parse-names" : false, "suffix" : "" } ], "container-title" : "Landscape Ecology", "id" : "ITEM-2", "issue" : "3", "issued" : { "date-parts" : [ [ "1992" ] ] }, "page" : "163-180", "publisher" : "Kluwer Academic Publishers", "title" : "Avian response to landscape pattern: The role of species' life histories", "type" : "article-journal", "volume" : "7" }, "uris" : [ "http://www.mendeley.com/documents/?uuid=ca979daa-c799-3920-9e1e-37ce26184742" ] }, { "id" : "ITEM-3", "itemData" : { "DOI" : "10.1111/j.0030-1299.2004.13034.x", "ISBN" : "0030-1299", "ISSN" : "00301299", "PMID" : "1557", "abstract" : "Optimal foraging and habitat selection theories predict that heterogeneous environments should favour the coexistence of competitors, especially when the dominant competitor is a specialist and the sub-ordinate is a generalist. In this paper, we analysed differential habitat use as a potential mechanism for the coexistence of two competing riparian mammals, the specialist and dominant Eurasian otter (Lutra lutra) and the generalist and sub-ordinate American mink (Mustela vison). We tested three hypotheses: H1: mink coexist with otters for longer in areas with abundance of habitats hosting terrestrial prey because, by not relying on aquatic prey, mink can segregate from its competitor. H2: the characteristics of the habitat closer to the riverbank will affect the length of time the two species coexist, because mink are still tied to the water even in the presence of otters. H3: denser vegetative cover along the bank increases the duration of coexistence of mink and otters because it reduces the frequency of their encounters. The first hypothesis was supported by the data and we found that in areas where terrestrial prey was abundant mink coexisted for longer with otters. The second hypothesis was also supported by the data and the characteristics of the habitat closer to the riverbank were the most important in determining coexistence time. Finally, we did not find supporting evidence for the third hypothesis. This study provides strong evidence that habitat heterogeneity plays an important role in determining the likelihood of coexistence of American mink with Eurasian otters. This result is particularly important from a conservation standpoint. Mink are invasive and a threat to endangered species in parts of their range. The knowledge that mink have a higher chance to persist in the presence of otters when terrestrial prey is abundant should be used to target areas for preferential mink management.", "author" : [ { "dropping-particle" : "", "family" : "Bonesi", "given" : "Laura", "non-dropping-particle" : "", "parse-names" : false, "suffix" : "" }, { "dropping-particle" : "", "family" : "Macdonald", "given" : "David W.", "non-dropping-particle" : "", "parse-names" : false, "suffix" : "" } ], "container-title" : "Oikos", "id" : "ITEM-3", "issue" : "3", "issued" : { "date-parts" : [ [ "2004" ] ] }, "page" : "509-519", "publisher" : "Munksgaard International Publishers", "title" : "Differential habitat use promotes sustainable coexistence between the specialist otter and the generalist mink", "type" : "article-journal", "volume" : "106" }, "uris" : [ "http://www.mendeley.com/documents/?uuid=2b3d2a81-4fb4-3e85-8e2d-20a7522550a4" ] } ], "mendeley" : { "formattedCitation" : "(Hansen and Urban 1992, Conner et al. 2002, Bonesi and Macdonald 2004)", "plainTextFormattedCitation" : "(Hansen and Urban 1992, Conner et al. 2002, Bonesi and Macdonald 2004)", "previouslyFormattedCitation" : "(Hansen and Urban 1992, Conner et al. 2002, Bonesi and Macdonald 2004)" }, "properties" : { "noteIndex" : 0 }, "schema" : "https://github.com/citation-style-language/schema/raw/master/csl-citation.json" }</w:instrText>
      </w:r>
      <w:r w:rsidR="0099026E" w:rsidRPr="004D5E73">
        <w:rPr>
          <w:rFonts w:ascii="Times New Roman" w:hAnsi="Times New Roman"/>
        </w:rPr>
        <w:fldChar w:fldCharType="separate"/>
      </w:r>
      <w:r w:rsidR="00F577E3" w:rsidRPr="004D5E73">
        <w:rPr>
          <w:rFonts w:ascii="Times New Roman" w:hAnsi="Times New Roman"/>
          <w:noProof/>
        </w:rPr>
        <w:t>(Hansen and Urban 1992, Conner et al. 2002, Bonesi and Macdonald 2004)</w:t>
      </w:r>
      <w:r w:rsidR="0099026E" w:rsidRPr="004D5E73">
        <w:rPr>
          <w:rFonts w:ascii="Times New Roman" w:hAnsi="Times New Roman"/>
        </w:rPr>
        <w:fldChar w:fldCharType="end"/>
      </w:r>
      <w:r w:rsidRPr="004D5E73">
        <w:rPr>
          <w:rFonts w:ascii="Times New Roman" w:hAnsi="Times New Roman"/>
        </w:rPr>
        <w:t xml:space="preserve">. </w:t>
      </w:r>
      <w:r w:rsidR="00FA6BDA">
        <w:rPr>
          <w:rFonts w:ascii="Times New Roman" w:hAnsi="Times New Roman"/>
        </w:rPr>
        <w:t>W</w:t>
      </w:r>
      <w:r w:rsidRPr="004D5E73">
        <w:rPr>
          <w:rFonts w:ascii="Times New Roman" w:hAnsi="Times New Roman"/>
        </w:rPr>
        <w:t>hite-tailed deer</w:t>
      </w:r>
      <w:r w:rsidR="00EF44AA" w:rsidRPr="004D5E73">
        <w:rPr>
          <w:rFonts w:ascii="Times New Roman" w:hAnsi="Times New Roman"/>
        </w:rPr>
        <w:t xml:space="preserve"> (</w:t>
      </w:r>
      <w:r w:rsidR="00EF44AA" w:rsidRPr="004D5E73">
        <w:rPr>
          <w:rFonts w:ascii="Times New Roman" w:hAnsi="Times New Roman"/>
          <w:i/>
        </w:rPr>
        <w:t>Odocoileus virginianus</w:t>
      </w:r>
      <w:r w:rsidR="00EF44AA" w:rsidRPr="004D5E73">
        <w:rPr>
          <w:rFonts w:ascii="Times New Roman" w:hAnsi="Times New Roman"/>
        </w:rPr>
        <w:t>)</w:t>
      </w:r>
      <w:r w:rsidRPr="004D5E73">
        <w:rPr>
          <w:rFonts w:ascii="Times New Roman" w:hAnsi="Times New Roman"/>
        </w:rPr>
        <w:t xml:space="preserve"> </w:t>
      </w:r>
      <w:r w:rsidR="00FA6BDA">
        <w:rPr>
          <w:rFonts w:ascii="Times New Roman" w:hAnsi="Times New Roman"/>
        </w:rPr>
        <w:t xml:space="preserve">and other game species </w:t>
      </w:r>
      <w:r w:rsidRPr="004D5E73">
        <w:rPr>
          <w:rFonts w:ascii="Times New Roman" w:hAnsi="Times New Roman"/>
        </w:rPr>
        <w:t xml:space="preserve">are </w:t>
      </w:r>
      <w:r w:rsidR="00FA6BDA">
        <w:rPr>
          <w:rFonts w:ascii="Times New Roman" w:hAnsi="Times New Roman"/>
        </w:rPr>
        <w:t>able to use a wide range of plant community types</w:t>
      </w:r>
      <w:r w:rsidRPr="004D5E73">
        <w:rPr>
          <w:rFonts w:ascii="Times New Roman" w:hAnsi="Times New Roman"/>
        </w:rPr>
        <w:t>, but</w:t>
      </w:r>
      <w:r w:rsidR="00FA6BDA">
        <w:rPr>
          <w:rFonts w:ascii="Times New Roman" w:hAnsi="Times New Roman"/>
        </w:rPr>
        <w:t xml:space="preserve"> these species</w:t>
      </w:r>
      <w:r w:rsidRPr="004D5E73">
        <w:rPr>
          <w:rFonts w:ascii="Times New Roman" w:hAnsi="Times New Roman"/>
        </w:rPr>
        <w:t xml:space="preserve"> still rely on </w:t>
      </w:r>
      <w:r w:rsidR="0061085F">
        <w:rPr>
          <w:rFonts w:ascii="Times New Roman" w:hAnsi="Times New Roman"/>
        </w:rPr>
        <w:t xml:space="preserve">specific species of </w:t>
      </w:r>
      <w:r w:rsidR="00FA6BDA">
        <w:rPr>
          <w:rFonts w:ascii="Times New Roman" w:hAnsi="Times New Roman"/>
        </w:rPr>
        <w:t>plants</w:t>
      </w:r>
      <w:r w:rsidR="00ED5CBF">
        <w:rPr>
          <w:rFonts w:ascii="Times New Roman" w:hAnsi="Times New Roman"/>
        </w:rPr>
        <w:t xml:space="preserve"> or seral stages</w:t>
      </w:r>
      <w:r w:rsidR="00FA6BDA">
        <w:rPr>
          <w:rFonts w:ascii="Times New Roman" w:hAnsi="Times New Roman"/>
        </w:rPr>
        <w:t xml:space="preserve"> for food and cover </w:t>
      </w:r>
      <w:r w:rsidR="002F0946" w:rsidRPr="004D5E73">
        <w:rPr>
          <w:rFonts w:ascii="Times New Roman" w:hAnsi="Times New Roman"/>
        </w:rPr>
        <w:t xml:space="preserve">important to </w:t>
      </w:r>
      <w:r w:rsidR="00FA6BDA">
        <w:rPr>
          <w:rFonts w:ascii="Times New Roman" w:hAnsi="Times New Roman"/>
        </w:rPr>
        <w:t>survival</w:t>
      </w:r>
      <w:r w:rsidR="00FA6BDA" w:rsidRPr="004D5E73">
        <w:rPr>
          <w:rFonts w:ascii="Times New Roman" w:hAnsi="Times New Roman"/>
        </w:rPr>
        <w:t xml:space="preserve"> </w:t>
      </w:r>
      <w:r w:rsidR="002F0946" w:rsidRPr="004D5E73">
        <w:rPr>
          <w:rFonts w:ascii="Times New Roman" w:hAnsi="Times New Roman"/>
        </w:rPr>
        <w:t>and</w:t>
      </w:r>
      <w:r w:rsidRPr="004D5E73">
        <w:rPr>
          <w:rFonts w:ascii="Times New Roman" w:hAnsi="Times New Roman"/>
        </w:rPr>
        <w:t xml:space="preserve"> reproduction. Non-native plant species may provide some of these ecological services, but more often they are associated with ecological degradation and decreased biodiversity </w:t>
      </w:r>
      <w:r w:rsidRPr="004D5E73">
        <w:rPr>
          <w:rFonts w:ascii="Times New Roman" w:hAnsi="Times New Roman"/>
        </w:rPr>
        <w:fldChar w:fldCharType="begin" w:fldLock="1"/>
      </w:r>
      <w:r w:rsidR="00E359D0" w:rsidRPr="004D5E73">
        <w:rPr>
          <w:rFonts w:ascii="Times New Roman" w:hAnsi="Times New Roman"/>
        </w:rPr>
        <w:instrText>ADDIN CSL_CITATION { "citationItems" : [ { "id" : "ITEM-1", "itemData" : { "DOI" : "10.2307/4088647", "ISSN" : "00048038", "abstract" : "Native birds heavily use some alien plants.", "author" : [ { "dropping-particle" : "", "family" : "Waring", "given" : "G H", "non-dropping-particle" : "", "parse-names" : false, "suffix" : "" }, { "dropping-particle" : "", "family" : "Loope", "given" : "L L", "non-dropping-particle" : "", "parse-names" : false, "suffix" : "" }, { "dropping-particle" : "", "family" : "Medeiros", "given" : "A C", "non-dropping-particle" : "", "parse-names" : false, "suffix" : "" } ], "container-title" : "Auk", "id" : "ITEM-1", "issue" : "4", "issued" : { "date-parts" : [ [ "1993", "10" ] ] }, "page" : "917-920", "title" : "Study on the use of alien versus native plants by nectarivorous forest birds on Maui, Hawaii", "type" : "article-journal", "volume" : "110" }, "uris" : [ "http://www.mendeley.com/documents/?uuid=9538d111-c2f9-36ad-91cd-f1e6d66e482f" ] }, { "id" : "ITEM-2", "itemData" : { "abstract" : "Abstract: Previous studies suggest that, within particular groups of plant species, biological attributes can be used to predict the potential invasiveness of species that are intentionally introducedfor horticultural or agri- cultural purposes. We examined the broad question of whether commonly available biological information can predict the invasiveness of a wide range of intentionally and accidentally introduced species. We collected information from published floras on 165 pairs of plant species. In each pair, one species originated in Eu- rope and successfully invaded New Brunswick, Canada, and the other was a congeneric species that has not invaded North America. Only three biological characters-lifeform, stein height, and flowering period-and European geographic range were known for all species. We conducted multiple logistic regression analyses us- ing two-thirds (110) of the species pairs and tested the predictive ability of resulting models using the remain- ing 55 pairs. Although a significant logistic regression model was obtained using the biological attributes, the model could not predict invasiveness of the test species pairs. In contrast, a model using only European range successfully predicted invasiveness in 70% of the test species. The importance of geographic range suggests that prediction of invasiveness on a species-by-species basis is not likely to help stem the flow of accidentally introduced invasive species. Species that are inadvertently picked up and moved to a new location due to their wide distribution are the same species that are likely to succeed in a new environment due to their wide environmental tolerances.", "author" : [ { "dropping-particle" : "", "family" : "Goodwin", "given" : "B J Brett J", "non-dropping-particle" : "", "parse-names" : false, "suffix" : "" }, { "dropping-particle" : "", "family" : "a.J. McAllister", "given" : "Andrew J", "non-dropping-particle" : "", "parse-names" : false, "suffix" : "" }, { "dropping-particle" : "", "family" : "Fahrig", "given" : "Lenore", "non-dropping-particle" : "", "parse-names" : false, "suffix" : "" } ], "container-title" : "Conservation Biology", "id" : "ITEM-2", "issue" : "2", "issued" : { "date-parts" : [ [ "1999" ] ] }, "page" : "422-426", "title" : "Predicting invasiveness of plant species based on biological information", "type" : "article-journal", "volume" : "13" }, "uris" : [ "http://www.mendeley.com/documents/?uuid=485c0206-d786-3361-81cc-e04631e62c8e" ] }, { "id" : "ITEM-3", "itemData" : { "DOI" : "10.1890/0012-9615(1999)069[0025:EPSIHS]2.0.CO;2", "ISBN" : "0012-9615", "ISSN" : "00129615", "PMID" : "2", "abstract" : "Some theories and experimental studies suggest that areas of low plant species richness may be invaded more easily than areas of high plant species richness. We gathered nested-scale vegetation data on plant species richness, foliar cover, and frequency from 200 1-m2 subplots (20 1000-m2 modified-Whittaker plots) in the Colorado Rockies (USA), and 160 1-m2 subplots (16 1000-m2 plots) in the Central Grasslands in Colorado, Wyoming, South Dakota, and Minnesota (USA) to test the generality of this paradigm. At the 1-m2 scale, the paradigm was supported in four prairie types in the Central Grasslands, where exotic species richness declined with increasing plant species richness and cover. At the 1-m2 scale, five forest and meadow vegetation types in the Colorado Rockies contradicted the paradigm; exotic species richness increased with native-plant species richness and foliar cover. At the 1000-m2 plot scale (among vegetation types), 83% of the variance in exotic species richness in the Central Grasslands was explained by the total percentage of nitrogen in the soil and the cover of native plant species. In the Colorado Rockies, 69% of the variance in exotic species richness in 1000-m2 plots was explained by the number of native plant species and the total percentage of soil carbon. At landscape and biome scales, exotic species primarily invaded areas of high species richness in the four Central Grasslands sites and in the five Colorado Rockies vegetation types. For the nine vegetation types in both biomes, exotic species cover was positively correlated with mean foliar cover, mean soil percentage N, and the total number of exotic species. These patterns of invasibility depend on spatial scale, biome and vegetation type, spatial autocorrelation effects, availability of resources, and species-specific responses to grazing and other disturbances. We conclude that: (1) sites high in herbaceous foliar cover and soil fertility, and hot spots of plant diversity (and biodiversity), are invasible in many landscapes; and (2) this pattern may be more closely related to the degree resources are available in native plant communities, independent of species richness. Exotic plant invasions in rare habitats and distinctive plant communities pose a significant challenge to land managers and conservation biologists.", "author" : [ { "dropping-particle" : "", "family" : "Stohlgren", "given" : "Thomas J.", "non-dropping-particle" : "", "parse-names" : false, "suffix" : "" }, { "dropping-particle" : "", "family" : "Binkley", "given" : "Dan", "non-dropping-particle" : "", "parse-names" : false, "suffix" : "" }, { "dropping-particle" : "", "family" : "Chong", "given" : "Geneva W.", "non-dropping-particle" : "", "parse-names" : false, "suffix" : "" }, { "dropping-particle" : "", "family" : "Kalkhan", "given" : "Mohammed A.", "non-dropping-particle" : "", "parse-names" : false, "suffix" : "" }, { "dropping-particle" : "", "family" : "Schell", "given" : "Lisa D.", "non-dropping-particle" : "", "parse-names" : false, "suffix" : "" }, { "dropping-particle" : "", "family" : "Bull", "given" : "Kelly A.", "non-dropping-particle" : "", "parse-names" : false, "suffix" : "" }, { "dropping-particle" : "", "family" : "Otsuki", "given" : "Yuka", "non-dropping-particle" : "", "parse-names" : false, "suffix" : "" }, { "dropping-particle" : "", "family" : "Newman", "given" : "Gregory", "non-dropping-particle" : "", "parse-names" : false, "suffix" : "" }, { "dropping-particle" : "", "family" : "Bashkin", "given" : "Michael", "non-dropping-particle" : "", "parse-names" : false, "suffix" : "" }, { "dropping-particle" : "", "family" : "Yowhan", "given" : "Son", "non-dropping-particle" : "", "parse-names" : false, "suffix" : "" } ], "container-title" : "Ecological Monographs", "id" : "ITEM-3", "issue" : "1", "issued" : { "date-parts" : [ [ "1999" ] ] }, "page" : "25-46", "publisher" : "Ecological Society of America", "title" : "Exotic plant species invade hot spots of native plant diversity", "type" : "article-journal", "volume" : "69" }, "uris" : [ "http://www.mendeley.com/documents/?uuid=a57fdda3-ac7d-3ac6-9acc-8c71b4ccb5e9" ] } ], "mendeley" : { "formattedCitation" : "(Waring et al. 1993, Goodwin et al. 1999, Stohlgren et al. 1999)", "plainTextFormattedCitation" : "(Waring et al. 1993, Goodwin et al. 1999, Stohlgren et al. 1999)", "previouslyFormattedCitation" : "(Waring et al. 1993, Goodwin et al. 1999, Stohlgren et al. 1999)" }, "properties" : { "noteIndex" : 0 }, "schema" : "https://github.com/citation-style-language/schema/raw/master/csl-citation.json" }</w:instrText>
      </w:r>
      <w:r w:rsidRPr="004D5E73">
        <w:rPr>
          <w:rFonts w:ascii="Times New Roman" w:hAnsi="Times New Roman"/>
        </w:rPr>
        <w:fldChar w:fldCharType="separate"/>
      </w:r>
      <w:r w:rsidR="00960C51" w:rsidRPr="004D5E73">
        <w:rPr>
          <w:rFonts w:ascii="Times New Roman" w:hAnsi="Times New Roman"/>
          <w:noProof/>
        </w:rPr>
        <w:t>(Waring et al. 1993, Goodwin et al. 1999, Stohlgren et al. 1999)</w:t>
      </w:r>
      <w:r w:rsidRPr="004D5E73">
        <w:rPr>
          <w:rFonts w:ascii="Times New Roman" w:hAnsi="Times New Roman"/>
        </w:rPr>
        <w:fldChar w:fldCharType="end"/>
      </w:r>
      <w:r w:rsidRPr="004D5E73">
        <w:rPr>
          <w:rFonts w:ascii="Times New Roman" w:hAnsi="Times New Roman"/>
        </w:rPr>
        <w:t xml:space="preserve">. Therefore, many land managers are making efforts to restore native plant communities and remove non-native </w:t>
      </w:r>
      <w:r w:rsidR="002F0946" w:rsidRPr="004D5E73">
        <w:rPr>
          <w:rFonts w:ascii="Times New Roman" w:hAnsi="Times New Roman"/>
        </w:rPr>
        <w:t>species</w:t>
      </w:r>
      <w:r w:rsidRPr="004D5E73">
        <w:rPr>
          <w:rFonts w:ascii="Times New Roman" w:hAnsi="Times New Roman"/>
        </w:rPr>
        <w:t xml:space="preserve"> to promote healthy wildlife populations. </w:t>
      </w:r>
    </w:p>
    <w:p w14:paraId="19EE1713" w14:textId="3D6D1A2D" w:rsidR="0082107C" w:rsidRPr="004D5E73" w:rsidRDefault="00BA0677" w:rsidP="0092233E">
      <w:pPr>
        <w:spacing w:line="480" w:lineRule="auto"/>
        <w:ind w:firstLine="720"/>
        <w:rPr>
          <w:rFonts w:ascii="Times New Roman" w:hAnsi="Times New Roman"/>
        </w:rPr>
      </w:pPr>
      <w:r w:rsidRPr="004D5E73">
        <w:rPr>
          <w:rFonts w:ascii="Times New Roman" w:hAnsi="Times New Roman"/>
        </w:rPr>
        <w:t>Considering</w:t>
      </w:r>
      <w:r w:rsidR="0082107C" w:rsidRPr="004D5E73">
        <w:rPr>
          <w:rFonts w:ascii="Times New Roman" w:hAnsi="Times New Roman"/>
        </w:rPr>
        <w:t xml:space="preserve"> the benefits of native plant restoration, </w:t>
      </w:r>
      <w:r w:rsidR="0092166E" w:rsidRPr="004D5E73">
        <w:rPr>
          <w:rFonts w:ascii="Times New Roman" w:hAnsi="Times New Roman"/>
        </w:rPr>
        <w:t>conservation efforts have</w:t>
      </w:r>
      <w:r w:rsidR="0082107C" w:rsidRPr="004D5E73">
        <w:rPr>
          <w:rFonts w:ascii="Times New Roman" w:hAnsi="Times New Roman"/>
        </w:rPr>
        <w:t xml:space="preserve"> focused on silvicultural practices that promote floral biodiversity </w:t>
      </w:r>
      <w:r w:rsidR="0082107C" w:rsidRPr="004D5E73">
        <w:rPr>
          <w:rFonts w:ascii="Times New Roman" w:hAnsi="Times New Roman"/>
        </w:rPr>
        <w:fldChar w:fldCharType="begin" w:fldLock="1"/>
      </w:r>
      <w:r w:rsidR="00D4273F" w:rsidRPr="004D5E73">
        <w:rPr>
          <w:rFonts w:ascii="Times New Roman" w:hAnsi="Times New Roman"/>
        </w:rPr>
        <w:instrText>ADDIN CSL_CITATION { "citationItems" : [ { "id" : "ITEM-1", "itemData" : { "DOI" : "10.1139/x06-100", "ISBN" : "0045-5067", "ISSN" : "0045-5067", "abstract" : "The longleaf pine ( Pinus palustris Mill.) forest ecosystems of the US southeastern Coastal Plain, among the most biologically diverse ecosystems in North America, originally covered over 24 \u00d7 10 6 ha but now occupy less than 5% of their original extent. The key factor for sustaining their high levels of diversity is the frequent application of prescribed fire uninterrupted in time and space. Pine fuels, critical to application of fire and regulated by canopy distri - bution, provide the nexus between silviculture and fire management in this system. Typical silvicultural approaches for this type were, in large part, developed to maximize the establishment and growth of regeneration as well as growth and yield of timber, with much less regard to how those practices might influence the ability to sustain prescribed burning regimes or the associated biodiversity. However, many landholdings in the region now include conservation of biodiversity as a primary objective with sustained timber yield as an important but secondary goal. This review synthe - sizes the literature related to controls of biodiversity for longleaf pine ecosystems, and silvicultural approaches are compared in their ability to sustain natural disturbance such as fire and how closely they mimic the variation, patterns, and processes of natural disturbance regimes while allowing for regeneration", "author" : [ { "dropping-particle" : "", "family" : "Mitchell", "given" : "R J", "non-dropping-particle" : "", "parse-names" : false, "suffix" : "" }, { "dropping-particle" : "", "family" : "Hiers", "given" : "J K", "non-dropping-particle" : "", "parse-names" : false, "suffix" : "" }, { "dropping-particle" : "", "family" : "O'Brien", "given" : "J J", "non-dropping-particle" : "", "parse-names" : false, "suffix" : "" }, { "dropping-particle" : "", "family" : "Jack", "given" : "S B", "non-dropping-particle" : "", "parse-names" : false, "suffix" : "" }, { "dropping-particle" : "", "family" : "Engstrom", "given" : "R T", "non-dropping-particle" : "", "parse-names" : false, "suffix" : "" } ], "container-title" : "Canadian Journal of Forest Research", "id" : "ITEM-1", "issue" : "11", "issued" : { "date-parts" : [ [ "2006" ] ] }, "page" : "2724-2736", "title" : "Silviculture that sustains: the nexus between silviculture, frequent prescribed fire, and conservation of biodiversity in longleaf pine forests of the southeastern United States", "type" : "article-journal", "volume" : "36" }, "uris" : [ "http://www.mendeley.com/documents/?uuid=14d55002-f67b-39df-99cf-7d454320589f" ] }, { "id" : "ITEM-2", "itemData" : { "DOI" : "10.1016/j.foreco.2008.09.014", "ISBN" : "0378-1127", "ISSN" : "03781127", "abstract" : "Many conservationists are concerned about reports of declining populations of scrub-shrub birds. Wildlife opening management, involving repeatedly burning or mechanically treating early-successional stands, is one strategy for creating habitat for these species, but this practice is costly. Some silvicultural treatments also create scrub-shrub habitat and have the advantage of potentially generating revenue, but the relative effectiveness of wildlife opening management and silviculture for creating bird habitat is not known. During 2004 and 2005, we compared scrub-shrub bird abundance, nest success, and habitat characteristics between wildlife and silvicultural openings in western Massachusetts to determine whether the habitats created by these practices are equivalent for birds. We recorded 1927 detections of 31 scrub-shrub bird species during the course of the study and monitored 368 nests. We found that although most species were present in both treatments, many differed in abundance between wildlife and silvicultural openings, including several species of high conservation concern. These differences were attributable to differences in habitat characteristics between treatments. The overall probability of a nest surviving to fledging was 0.43, and did not differ between wildlife and silvicultural openings. Our results indicate that the habitat quality of wildlife and silvicultural openings is not equivalent for scrub-shrub birds, but the two management approaches serve as complementary strategies for maintaining these declining species.", "author" : [ { "dropping-particle" : "", "family" : "King", "given" : "David I.", "non-dropping-particle" : "", "parse-names" : false, "suffix" : "" }, { "dropping-particle" : "", "family" : "Chandler", "given" : "Richard B.", "non-dropping-particle" : "", "parse-names" : false, "suffix" : "" }, { "dropping-particle" : "", "family" : "Schlossberg", "given" : "Scott", "non-dropping-particle" : "", "parse-names" : false, "suffix" : "" }, { "dropping-particle" : "", "family" : "Chandler", "given" : "Carlin C.", "non-dropping-particle" : "", "parse-names" : false, "suffix" : "" } ], "container-title" : "Forest Ecology and Management", "id" : "ITEM-2", "issue" : "2", "issued" : { "date-parts" : [ [ "2009" ] ] }, "page" : "421-426", "title" : "Habitat use and nest success of scrub-shrub birds in wildlife and silvicultural openings in western Massachusetts, USA", "type" : "article-journal", "volume" : "257" }, "uris" : [ "http://www.mendeley.com/documents/?uuid=102f97c9-34e9-33e1-9cc0-cdd1f129273e" ] }, { "id" : "ITEM-3", "itemData" : { "DOI" : "10.1002/jwmg.176", "ISBN" : "0022-541X", "ISSN" : "0022541X", "abstract" : "Closed-canopy upland hardwood stands often lack diverse understory structure and composition, limiting available nutrition for white-tailed deer (Odocoileus virginianus) as well as nesting and foraging structure for other wildlife. Various regeneration methods can positively influence understory development; however, non-commercial strategies are needed to improve available nutrition in many stands, as some contain timber that is not ready to harvest and others are owned by landowners who are not interested in harvesting timber. Applications of herbicide and prescribed fire have improved availability of food and cover for deer and other wildlife in pine (Pinus spp.) systems. However, this strategy has not been evaluated in hardwood systems. To evaluate the influence of fire and herbicide treatments on available deer forage in upland hardwood systems, we measured forage availability and calculated nutritional carrying capacity (NCC) at 14% crude protein mixed diet, following 7 silvicultural treatments, including controls, in 4 mixed upland hardwood stands July-September 2007 and 2008. We compared NCC among forest treatments and within 4 paired warm-season forage food plots to evaluate the usefulness of food plots in areas where forests aremanaged. Nutritional carrying capacity estimates (deer days/ha) were greatest following canopy reduction with prescribed fire treatments in both years. Understory herbicide application did not affect species composition or NCC 1 year or 2 years post-treatment. Production of forage plantings exceeded that of forest treatments both years with the exception of early-maturing soybeans and retention cut with fire 2 years post-treatment. We encourage land managers to use canopy reducing treatments and low-intensity prescribed fire to increase available nutrition and improve available cover where needed in upland hardwood systems. In areas where deer density may limit understory development, high-quality forage food plots may be used to buffer browsing while strategies to reduce deer density and stimulate the forest understory are implemented. [ABSTRACT FROM AUTHOR]", "author" : [ { "dropping-particle" : "", "family" : "Lashley", "given" : "Marcus A.", "non-dropping-particle" : "", "parse-names" : false, "suffix" : "" }, { "dropping-particle" : "", "family" : "Harper", "given" : "Craig A.", "non-dropping-particle" : "", "parse-names" : false, "suffix" : "" }, { "dropping-particle" : "", "family" : "Bates", "given" : "Gary E.", "non-dropping-particle" : "", "parse-names" : false, "suffix" : "" }, { "dropping-particle" : "", "family" : "Keyser", "given" : "Patrick D.", "non-dropping-particle" : "", "parse-names" : false, "suffix" : "" } ], "container-title" : "Journal of Wildlife Management", "id" : "ITEM-3", "issue" : "6", "issued" : { "date-parts" : [ [ "2011" ] ] }, "page" : "1467-1476", "title" : "Forage availability for white-tailed deer following silvicultural treatments in hardwood forests", "type" : "article-journal", "volume" : "75" }, "uris" : [ "http://www.mendeley.com/documents/?uuid=e688a9b5-da35-3c42-9179-043b09c714bb" ] } ], "mendeley" : { "formattedCitation" : "(Mitchell et al. 2006, King et al. 2009, Lashley et al. 2011)", "plainTextFormattedCitation" : "(Mitchell et al. 2006, King et al. 2009, Lashley et al. 2011)", "previouslyFormattedCitation" : "(Mitchell et al. 2006, King et al. 2009, Lashley et al. 2011)" }, "properties" : { "noteIndex" : 0 }, "schema" : "https://github.com/citation-style-language/schema/raw/master/csl-citation.json" }</w:instrText>
      </w:r>
      <w:r w:rsidR="0082107C" w:rsidRPr="004D5E73">
        <w:rPr>
          <w:rFonts w:ascii="Times New Roman" w:hAnsi="Times New Roman"/>
        </w:rPr>
        <w:fldChar w:fldCharType="separate"/>
      </w:r>
      <w:r w:rsidR="00D4273F" w:rsidRPr="004D5E73">
        <w:rPr>
          <w:rFonts w:ascii="Times New Roman" w:hAnsi="Times New Roman"/>
          <w:noProof/>
        </w:rPr>
        <w:t>(Mitchell et al. 2006, King et al. 2009, Lashley et al. 2011)</w:t>
      </w:r>
      <w:r w:rsidR="0082107C" w:rsidRPr="004D5E73">
        <w:rPr>
          <w:rFonts w:ascii="Times New Roman" w:hAnsi="Times New Roman"/>
        </w:rPr>
        <w:fldChar w:fldCharType="end"/>
      </w:r>
      <w:r w:rsidR="0082107C" w:rsidRPr="004D5E73">
        <w:rPr>
          <w:rFonts w:ascii="Times New Roman" w:hAnsi="Times New Roman"/>
        </w:rPr>
        <w:t>. Open</w:t>
      </w:r>
      <w:r w:rsidR="0092166E" w:rsidRPr="004D5E73">
        <w:rPr>
          <w:rFonts w:ascii="Times New Roman" w:hAnsi="Times New Roman"/>
        </w:rPr>
        <w:t>-</w:t>
      </w:r>
      <w:r w:rsidR="0082107C" w:rsidRPr="004D5E73">
        <w:rPr>
          <w:rFonts w:ascii="Times New Roman" w:hAnsi="Times New Roman"/>
        </w:rPr>
        <w:t xml:space="preserve">canopy forests with </w:t>
      </w:r>
      <w:r w:rsidRPr="004D5E73">
        <w:rPr>
          <w:rFonts w:ascii="Times New Roman" w:hAnsi="Times New Roman"/>
        </w:rPr>
        <w:t xml:space="preserve">abundant </w:t>
      </w:r>
      <w:r w:rsidR="002F0946" w:rsidRPr="004D5E73">
        <w:rPr>
          <w:rFonts w:ascii="Times New Roman" w:hAnsi="Times New Roman"/>
        </w:rPr>
        <w:t>shrub</w:t>
      </w:r>
      <w:r w:rsidR="0082107C" w:rsidRPr="004D5E73">
        <w:rPr>
          <w:rFonts w:ascii="Times New Roman" w:hAnsi="Times New Roman"/>
        </w:rPr>
        <w:t xml:space="preserve"> and herbaceous layers</w:t>
      </w:r>
      <w:r w:rsidR="0092166E" w:rsidRPr="004D5E73">
        <w:rPr>
          <w:rFonts w:ascii="Times New Roman" w:hAnsi="Times New Roman"/>
        </w:rPr>
        <w:t>,</w:t>
      </w:r>
      <w:r w:rsidR="0082107C" w:rsidRPr="004D5E73">
        <w:rPr>
          <w:rFonts w:ascii="Times New Roman" w:hAnsi="Times New Roman"/>
        </w:rPr>
        <w:t xml:space="preserve"> </w:t>
      </w:r>
      <w:r w:rsidRPr="004D5E73">
        <w:rPr>
          <w:rFonts w:ascii="Times New Roman" w:hAnsi="Times New Roman"/>
        </w:rPr>
        <w:t>such as the l</w:t>
      </w:r>
      <w:r w:rsidR="0082107C" w:rsidRPr="004D5E73">
        <w:rPr>
          <w:rFonts w:ascii="Times New Roman" w:hAnsi="Times New Roman"/>
        </w:rPr>
        <w:t xml:space="preserve">ongleaf </w:t>
      </w:r>
      <w:r w:rsidR="002F0946" w:rsidRPr="004D5E73">
        <w:rPr>
          <w:rFonts w:ascii="Times New Roman" w:hAnsi="Times New Roman"/>
        </w:rPr>
        <w:t>p</w:t>
      </w:r>
      <w:r w:rsidR="0082107C" w:rsidRPr="004D5E73">
        <w:rPr>
          <w:rFonts w:ascii="Times New Roman" w:hAnsi="Times New Roman"/>
        </w:rPr>
        <w:t xml:space="preserve">ine </w:t>
      </w:r>
      <w:r w:rsidR="002F0946" w:rsidRPr="004D5E73">
        <w:rPr>
          <w:rFonts w:ascii="Times New Roman" w:hAnsi="Times New Roman"/>
        </w:rPr>
        <w:t>(</w:t>
      </w:r>
      <w:r w:rsidR="002F0946" w:rsidRPr="004D5E73">
        <w:rPr>
          <w:rFonts w:ascii="Times New Roman" w:hAnsi="Times New Roman"/>
          <w:i/>
        </w:rPr>
        <w:t>Pinus palustris</w:t>
      </w:r>
      <w:r w:rsidR="002F0946" w:rsidRPr="004D5E73">
        <w:rPr>
          <w:rFonts w:ascii="Times New Roman" w:hAnsi="Times New Roman"/>
        </w:rPr>
        <w:t>)</w:t>
      </w:r>
      <w:r w:rsidRPr="004D5E73">
        <w:rPr>
          <w:rFonts w:ascii="Times New Roman" w:hAnsi="Times New Roman"/>
        </w:rPr>
        <w:t>-wiregrass (</w:t>
      </w:r>
      <w:r w:rsidRPr="004D5E73">
        <w:rPr>
          <w:rFonts w:ascii="Times New Roman" w:hAnsi="Times New Roman"/>
          <w:i/>
        </w:rPr>
        <w:t>Aristida purpurea</w:t>
      </w:r>
      <w:r w:rsidRPr="004D5E73">
        <w:rPr>
          <w:rFonts w:ascii="Times New Roman" w:hAnsi="Times New Roman"/>
        </w:rPr>
        <w:t>)</w:t>
      </w:r>
      <w:r w:rsidR="0092166E" w:rsidRPr="004D5E73">
        <w:rPr>
          <w:rFonts w:ascii="Times New Roman" w:hAnsi="Times New Roman"/>
        </w:rPr>
        <w:t xml:space="preserve"> </w:t>
      </w:r>
      <w:r w:rsidR="00FA6BDA">
        <w:rPr>
          <w:rFonts w:ascii="Times New Roman" w:hAnsi="Times New Roman"/>
        </w:rPr>
        <w:t>forests</w:t>
      </w:r>
      <w:r w:rsidR="00FA6BDA" w:rsidRPr="004D5E73">
        <w:rPr>
          <w:rFonts w:ascii="Times New Roman" w:hAnsi="Times New Roman"/>
        </w:rPr>
        <w:t xml:space="preserve"> </w:t>
      </w:r>
      <w:r w:rsidR="0082107C" w:rsidRPr="004D5E73">
        <w:rPr>
          <w:rFonts w:ascii="Times New Roman" w:hAnsi="Times New Roman"/>
        </w:rPr>
        <w:t xml:space="preserve">of the </w:t>
      </w:r>
      <w:r w:rsidR="002F0946" w:rsidRPr="004D5E73">
        <w:rPr>
          <w:rFonts w:ascii="Times New Roman" w:hAnsi="Times New Roman"/>
        </w:rPr>
        <w:t>S</w:t>
      </w:r>
      <w:r w:rsidR="0082107C" w:rsidRPr="004D5E73">
        <w:rPr>
          <w:rFonts w:ascii="Times New Roman" w:hAnsi="Times New Roman"/>
        </w:rPr>
        <w:t>outheast</w:t>
      </w:r>
      <w:r w:rsidR="0092166E" w:rsidRPr="004D5E73">
        <w:rPr>
          <w:rFonts w:ascii="Times New Roman" w:hAnsi="Times New Roman"/>
        </w:rPr>
        <w:t>,</w:t>
      </w:r>
      <w:r w:rsidR="0082107C" w:rsidRPr="004D5E73">
        <w:rPr>
          <w:rFonts w:ascii="Times New Roman" w:hAnsi="Times New Roman"/>
        </w:rPr>
        <w:t xml:space="preserve"> are a prime example of this restoration strategy. </w:t>
      </w:r>
      <w:r w:rsidRPr="004D5E73">
        <w:rPr>
          <w:rFonts w:ascii="Times New Roman" w:hAnsi="Times New Roman"/>
        </w:rPr>
        <w:t>The</w:t>
      </w:r>
      <w:r w:rsidR="0092166E" w:rsidRPr="004D5E73">
        <w:rPr>
          <w:rFonts w:ascii="Times New Roman" w:hAnsi="Times New Roman"/>
        </w:rPr>
        <w:t>se</w:t>
      </w:r>
      <w:r w:rsidRPr="004D5E73">
        <w:rPr>
          <w:rFonts w:ascii="Times New Roman" w:hAnsi="Times New Roman"/>
        </w:rPr>
        <w:t xml:space="preserve"> longleaf pine-wiregrass communities </w:t>
      </w:r>
      <w:r w:rsidR="0082107C" w:rsidRPr="004D5E73">
        <w:rPr>
          <w:rFonts w:ascii="Times New Roman" w:hAnsi="Times New Roman"/>
        </w:rPr>
        <w:t>support declining species such as the red-cockaded woodpecker (</w:t>
      </w:r>
      <w:r w:rsidR="0082107C" w:rsidRPr="004D5E73">
        <w:rPr>
          <w:rFonts w:ascii="Times New Roman" w:hAnsi="Times New Roman"/>
          <w:i/>
        </w:rPr>
        <w:t>Picoides borealis</w:t>
      </w:r>
      <w:r w:rsidR="0082107C" w:rsidRPr="004D5E73">
        <w:rPr>
          <w:rFonts w:ascii="Times New Roman" w:hAnsi="Times New Roman"/>
        </w:rPr>
        <w:t>), eastern diamondback rattlesnake (</w:t>
      </w:r>
      <w:r w:rsidR="0082107C" w:rsidRPr="004D5E73">
        <w:rPr>
          <w:rFonts w:ascii="Times New Roman" w:hAnsi="Times New Roman"/>
          <w:i/>
        </w:rPr>
        <w:t>Crotalus adamanteus</w:t>
      </w:r>
      <w:r w:rsidR="0082107C" w:rsidRPr="004D5E73">
        <w:rPr>
          <w:rFonts w:ascii="Times New Roman" w:hAnsi="Times New Roman"/>
        </w:rPr>
        <w:t>), and Bachman’s sparrow (</w:t>
      </w:r>
      <w:r w:rsidR="0082107C" w:rsidRPr="004D5E73">
        <w:rPr>
          <w:rFonts w:ascii="Times New Roman" w:hAnsi="Times New Roman"/>
          <w:i/>
        </w:rPr>
        <w:t>Peucaea aestivalis</w:t>
      </w:r>
      <w:r w:rsidR="0082107C" w:rsidRPr="004D5E73">
        <w:rPr>
          <w:rFonts w:ascii="Times New Roman" w:hAnsi="Times New Roman"/>
        </w:rPr>
        <w:t>)</w:t>
      </w:r>
      <w:r w:rsidR="00ED5CBF">
        <w:rPr>
          <w:rFonts w:ascii="Times New Roman" w:hAnsi="Times New Roman"/>
        </w:rPr>
        <w:t xml:space="preserve"> </w:t>
      </w:r>
      <w:r w:rsidR="0082107C" w:rsidRPr="004D5E73">
        <w:rPr>
          <w:rFonts w:ascii="Times New Roman" w:hAnsi="Times New Roman"/>
        </w:rPr>
        <w:lastRenderedPageBreak/>
        <w:fldChar w:fldCharType="begin" w:fldLock="1"/>
      </w:r>
      <w:r w:rsidR="00E359D0" w:rsidRPr="004D5E73">
        <w:rPr>
          <w:rFonts w:ascii="Times New Roman" w:hAnsi="Times New Roman"/>
        </w:rPr>
        <w:instrText>ADDIN CSL_CITATION { "citationItems" : [ { "id" : "ITEM-1", "itemData" : { "DOI" : "10.1676/0043-5643(2002)114[0324:ACRTSP]2.0.CO;2", "ISSN" : "0043-5643", "abstract" : "Abstract The effects of Red-cockaded Woodpecker (Picoides borealis) management on nontarget birds is not widely known. Intensive management for pine specialists such as the Red-cockaded Woodpecker may negatively impact both Nearctic-Neotropical and Temperate Zone migrants associated with hardwood vegetation. To evaluate possible positive and negative associations, we surveyed avian communities from 1995\u20131997 using point counts within managed Red-cockaded Woodpecker cavity tree clusters and mature forest control sites in longleaf pine (Pinus palustris) and loblolly (P. taeda)-shortleaf (P. echinata) pine habitats. In general, sites managed for Red-cockaded Woodpeckers supported more diverse and numerous bird populations than mature forest control sites. During the breeding season in loblolly-shortleaf and longleaf pine habitats, respectively, species richness was 47% and 23% greater, avian abundance was 57% and 65% greater, and bird species diversity was 25% and 21% greater within managed Red-cockaded Wood...", "author" : [ { "dropping-particle" : "", "family" : "Conner", "given" : "Richard N", "non-dropping-particle" : "", "parse-names" : false, "suffix" : "" }, { "dropping-particle" : "", "family" : "Shackelford", "given" : "Clifford E", "non-dropping-particle" : "", "parse-names" : false, "suffix" : "" }, { "dropping-particle" : "", "family" : "Schaefer", "given" : "Richard R", "non-dropping-particle" : "", "parse-names" : false, "suffix" : "" }, { "dropping-particle" : "", "family" : "Saenz", "given" : "Daniel", "non-dropping-particle" : "", "parse-names" : false, "suffix" : "" }, { "dropping-particle" : "", "family" : "Rudolph", "given" : "D Craig", "non-dropping-particle" : "", "parse-names" : false, "suffix" : "" } ], "container-title" : "The Wilson Bulletin", "id" : "ITEM-1", "issue" : "3", "issued" : { "date-parts" : [ [ "2002" ] ] }, "page" : "324-332", "title" : "Avian Community Response To Southern Pine Red-Cockaded Woodpeckers", "type" : "article-journal", "volume" : "114" }, "uris" : [ "http://www.mendeley.com/documents/?uuid=b1b053e4-3b61-3146-90ac-61d09b44044f" ] }, { "id" : "ITEM-2", "itemData" : { "DOI" : "10.2307/3802298", "ISBN" : "0022-541X", "ISSN" : "0022-541X", "PMID" : "301", "abstract" : "Bachman's sparrows (Aimophila aestivalis) and red-cockaded woodpeckers (Picoides borealis) use mature pine woodlands characterized by well-spaced pines, an open midstory, and a dense understory of grasses and forbs. Populations of the Bachman's sparrow began declining in the 1930s, with both a dramatic retraction in geographic distribution and the extinction of many local populations. Current land management practices in the southeastern United States often focus on the habitat requirements of the red-cockaded woodpecker without considering other species with similar habitat requirements (i.e., Bachman's sparrow). We examined habitat requirements of the Bachman's sparrow on Eglin Air Force Base, Florida, to determine if management practices directed at recovery of red-cockaded woodpeckers are providing Bachman's sparrows with suitable habitat. Comparisons between active red-cockaded woodpecker clusters occupied (n=8) and unoccupied (n=13) by Bachman's sparrows showed that Bachman's sparrows selected areas with a dense understory of grasses and sparse midstory vegetation. Areas suitable for red-cockaded woodpeckers were not always suitable for Bachman's sparrosws. Red-cockaded woodpeckers appear more tolerant of a hardwood midstory and do not require a dense cover of grasses and forbs. Prescribed burning is key for development and maintenance of the dense herbaceous understory preferred by Bachman's sparrow. In areas managed for red-cockaded woodpeckers, frequent (3-5 yr) burning early in the growing season appears the best way to increase habitat suitability for Bachman's sparrows.", "author" : [ { "dropping-particle" : "", "family" : "Plentovich", "given" : "Sheldon", "non-dropping-particle" : "", "parse-names" : false, "suffix" : "" }, { "dropping-particle" : "", "family" : "Tucker", "given" : "James W. Jr.", "non-dropping-particle" : "", "parse-names" : false, "suffix" : "" }, { "dropping-particle" : "", "family" : "Holler", "given" : "Nicholas R.", "non-dropping-particle" : "", "parse-names" : false, "suffix" : "" }, { "dropping-particle" : "", "family" : "Hill", "given" : "Geoffrey E.", "non-dropping-particle" : "", "parse-names" : false, "suffix" : "" } ], "container-title" : "Journal of Wildlife Management", "id" : "ITEM-2", "issue" : "1", "issued" : { "date-parts" : [ [ "1998" ] ] }, "page" : "347\u2013354", "title" : "Enhancing Bachman's sparrow habitat via management of red-cockaded woodpeckers", "type" : "article-journal", "volume" : "62" }, "uris" : [ "http://www.mendeley.com/documents/?uuid=10b882ff-3432-36ec-87e5-7169206e3064" ] }, { "id" : "ITEM-3", "itemData" : { "DOI" : "10.1016/j.biocon.2008.07.008", "ISBN" : "0006-3207", "ISSN" : "00063207", "abstract" : "Although all species provide some spatial information about past environments, remnant populations of habitat specialists can serve as biological legacies and natural archives of historical landscapes. The endangered longleaf pine ecosystem is home to an array of imperiled fauna that specialize on the habitat. Often referred to as pine savanna, the ecosystem was characterized by longleaf pine (Pinus palustris), but included an array of open-canopy habitats within a grassland matrix dominated by a variety of tree species. In this study, we used a coarse scale of description to quantify habitat associations of a declining reptile, the eastern diamondback rattlesnake (Crotalus adamanteus), historically associated with pine savannas of the southeastern United States. We made cross-scale habitat comparisons and controlled for land use and geographic variability. Habitat models of within home range and microhabitat selection indicated that the species was associated with an open-canopy savanna community structure. We identified the eastern diamondback rattlesnake as a remnant of the historical southeastern savanna, which is important for species conservation and broader management of the southeastern savanna community. Given their longevity and habitat specificity, remnant eastern diamondback rattlesnake populations are biological legacies of the southeastern savanna community and act as a surrogate for the prioritization of land conservation. Thus, the species' presence provides spatial information that can be used by conservationists to identify habitats that have high restoration potential, and also increases the probability that other species associated with pine savanna occur locally. ?? 2008 Elsevier Ltd. All rights reserved.", "author" : [ { "dropping-particle" : "", "family" : "Waldron", "given" : "Jayme L.", "non-dropping-particle" : "", "parse-names" : false, "suffix" : "" }, { "dropping-particle" : "", "family" : "Welch", "given" : "Shane M.", "non-dropping-particle" : "", "parse-names" : false, "suffix" : "" }, { "dropping-particle" : "", "family" : "Bennett", "given" : "Stephen H.", "non-dropping-particle" : "", "parse-names" : false, "suffix" : "" } ], "container-title" : "Biological Conservation", "id" : "ITEM-3", "issue" : "10", "issued" : { "date-parts" : [ [ "2008" ] ] }, "page" : "2477-2482", "title" : "Vegetation structure and the habitat specificity of a declining North American reptile: A remnant of former landscapes", "type" : "article-journal", "volume" : "141" }, "uris" : [ "http://www.mendeley.com/documents/?uuid=ca79fb74-d6c5-3601-a908-314c6a292cdb" ] }, { "id" : "ITEM-4", "itemData" : { "DOI" : "10.5849/forsci.13-618", "ISSN" : "0015749X", "author" : [ { "dropping-particle" : "", "family" : "Addington", "given" : "Robert N.", "non-dropping-particle" : "", "parse-names" : false, "suffix" : "" }, { "dropping-particle" : "", "family" : "Greene", "given" : "Thomas A.", "non-dropping-particle" : "", "parse-names" : false, "suffix" : "" }, { "dropping-particle" : "", "family" : "Harrison", "given" : "Wade C.", "non-dropping-particle" : "", "parse-names" : false, "suffix" : "" }, { "dropping-particle" : "", "family" : "Sorrell", "given" : "Geoffrey G.", "non-dropping-particle" : "", "parse-names" : false, "suffix" : "" }, { "dropping-particle" : "", "family" : "Elmore", "given" : "Michele L.", "non-dropping-particle" : "", "parse-names" : false, "suffix" : "" }, { "dropping-particle" : "", "family" : "Hermann", "given" : "Sharon M.", "non-dropping-particle" : "", "parse-names" : false, "suffix" : "" } ], "container-title" : "Forest Science", "id" : "ITEM-4", "issue" : "1", "issued" : { "date-parts" : [ [ "2015", "2", "15" ] ] }, "page" : "135-143", "title" : "Restoring longleaf pine: Effects of seasonal prescribed fire and overstory density on vegetation structure of a young longleaf pine plantation", "type" : "article-journal", "volume" : "61" }, "uris" : [ "http://www.mendeley.com/documents/?uuid=c2e8e6d1-c96f-383e-a10e-bdbc4daa99c5" ] }, { "id" : "ITEM-5", "itemData" : { "DOI" : "10.1016/S0378-1127(96)03939-4", "ISBN" : "0378-1127", "ISSN" : "03781127", "abstract" : "A flatwoods longleaf pine wiregrass ecosystem, which regenerated naturally following wildfire in 1942, on the Coastal Plain of southern Georgia was treated over a period of' four decades with prescribed fire at annual, biennial and triennial intervals during the winter dormant season. Burning caused substantial changes in the understory plant community, with significant reductions in the foliar cover of Ilex glabra in the shrub layer resulting in corresponding increases in the cover of Vaccinium myrsinites, Sporobolus curtissi, Aristida stricta and Andropogon spp. Understory, plant species richness, diversity and evenness also increased as a result of periodic fire. Dormant-season burning decreased the cover of litter on the forest floor and significantly increased the standing biomass of A. stricta, S. curtissii. Andropogon spp., all other grasses and all forbs. Recurrent fire also prevented the development of a vigorous midstory, that impedes understory growth and poses a serious fire hazard to the stand. Overstory trees were largely unaffected by burning. Historical light grazing on the site produced no measurable effects on the plant community. Findings suggest that the biennial burning interval results in declines of L glabra in the shrub layer and litter cover on the forest floor, leading to the largest increases in understory plant species richness and diversity and the biomass productivity of grasses and forbs. Although flatwoods plant communities evolved in environments characterized by growing-season fires of variable frequency, long-term application of dormant-sea-son fire is also recommended as a useful option for sustaining resource values in this and similar longleaf pine wiregrass ecosystems.", "author" : [ { "dropping-particle" : "", "family" : "Brockway", "given" : "Dale G.", "non-dropping-particle" : "", "parse-names" : false, "suffix" : "" }, { "dropping-particle" : "", "family" : "Lewis", "given" : "Clifford E.", "non-dropping-particle" : "", "parse-names" : false, "suffix" : "" } ], "container-title" : "Forest Ecology and Management", "id" : "ITEM-5", "issue" : "1-2", "issued" : { "date-parts" : [ [ "1997" ] ] }, "page" : "167-183", "title" : "Long-term effects of dormant-season prescribed fire on plant community diversity, structure and productivity in a longleaf pine wiregrass ecosystem", "type" : "article-journal", "volume" : "96" }, "uris" : [ "http://www.mendeley.com/documents/?uuid=1c390d2d-ed23-3287-865c-c4bdd8802406" ] } ], "mendeley" : { "formattedCitation" : "(Brockway and Lewis 1997, Plentovich et al. 1998, Conner et al. 2002, Waldron et al. 2008, Addington et al. 2015)", "plainTextFormattedCitation" : "(Brockway and Lewis 1997, Plentovich et al. 1998, Conner et al. 2002, Waldron et al. 2008, Addington et al. 2015)", "previouslyFormattedCitation" : "(Brockway and Lewis 1997, Plentovich et al. 1998, Conner et al. 2002, Waldron et al. 2008, Addington et al. 2015)" }, "properties" : { "noteIndex" : 0 }, "schema" : "https://github.com/citation-style-language/schema/raw/master/csl-citation.json" }</w:instrText>
      </w:r>
      <w:r w:rsidR="0082107C" w:rsidRPr="004D5E73">
        <w:rPr>
          <w:rFonts w:ascii="Times New Roman" w:hAnsi="Times New Roman"/>
        </w:rPr>
        <w:fldChar w:fldCharType="separate"/>
      </w:r>
      <w:r w:rsidR="00F577E3" w:rsidRPr="004D5E73">
        <w:rPr>
          <w:rFonts w:ascii="Times New Roman" w:hAnsi="Times New Roman"/>
          <w:noProof/>
        </w:rPr>
        <w:t>(Brockway and Lewis 1997, Plentovich et al. 1998, Conner et al. 2002, Waldron et al. 2008, Addington et al. 2015)</w:t>
      </w:r>
      <w:r w:rsidR="0082107C" w:rsidRPr="004D5E73">
        <w:rPr>
          <w:rFonts w:ascii="Times New Roman" w:hAnsi="Times New Roman"/>
        </w:rPr>
        <w:fldChar w:fldCharType="end"/>
      </w:r>
      <w:r w:rsidR="0082107C" w:rsidRPr="004D5E73">
        <w:rPr>
          <w:rFonts w:ascii="Times New Roman" w:hAnsi="Times New Roman"/>
        </w:rPr>
        <w:t xml:space="preserve">. However, frequent prescribed fire, and the timing of those burns, can negatively affect some species such as white-tailed deer </w:t>
      </w:r>
      <w:r w:rsidR="0082107C" w:rsidRPr="004D5E73">
        <w:rPr>
          <w:rFonts w:ascii="Times New Roman" w:hAnsi="Times New Roman"/>
        </w:rPr>
        <w:fldChar w:fldCharType="begin" w:fldLock="1"/>
      </w:r>
      <w:r w:rsidR="00D4273F" w:rsidRPr="004D5E73">
        <w:rPr>
          <w:rFonts w:ascii="Times New Roman" w:hAnsi="Times New Roman"/>
        </w:rPr>
        <w:instrText>ADDIN CSL_CITATION { "citationItems" : [ { "id" : "ITEM-1", "itemData" : { "DOI" : "10.2193/0091-7648(2004)032[0739:WDFPIM]2.0.CO;2", "ISBN" : "00917648", "ISSN" : "00917648", "PMID" : "15196084", "abstract" : "Nutritional habitat quality in unmanaged southeastern forests often is limited because a dense midstory and litter layer impede growth of high-quality, shade-intolerant forage species. Management actions often are designed to improve the quantity of natural forages and to supplement natural forages with agronomic plantings. We evaluated the use of a selective herbicide, prescribed fire, and fertilizer to improve forage production for white-tailed deer (Odocoileus virginianus) in naturally regenerated, mature loblolly pine (Pinus taeda) stands in north-central Mississippi, treated during 1998-1999. We compared nutritional quality and production of selected forages in treated plots (n=4) and untreated plots (n=4) during years 2 and 3 post-treatment. We also measured quality and production of cowpeas (Vigna unguiculata) produced in food plots (n=4). Treatment plots produced an average of 435 kg/ha of leaf biomass and 34 kg/ha of digestible protein; untreated plots averaged 119 kg/ha of leaf biomass and 7 kg/ha of digestible protein. Cowpea food plots produced 545 kg/ha of leaf biomass and 110 kg/ha of digestible protein. Carrying-capacity estimates (deer-days/ha) increased from 7 in untreated plots to 268 in treated plots. Extrapolated over a 10-year economic planning horizon, the cost of producing digestible protein was $8/kg for treated plots and $15/kg for cowpea food plots. Vegetation treatments as described can cost-effectively produce high-quality, natural deer forages.", "author" : [ { "dropping-particle" : "", "family" : "Edwards", "given" : "S.L.", "non-dropping-particle" : "", "parse-names" : false, "suffix" : "" }, { "dropping-particle" : "", "family" : "Demarais", "given" : "S.", "non-dropping-particle" : "", "parse-names" : false, "suffix" : "" }, { "dropping-particle" : "", "family" : "Watkins", "given" : "B.", "non-dropping-particle" : "", "parse-names" : false, "suffix" : "" }, { "dropping-particle" : "", "family" : "Strickland", "given" : "B.K.", "non-dropping-particle" : "", "parse-names" : false, "suffix" : "" } ], "container-title" : "Wildlife Society Bulletin", "id" : "ITEM-1", "issue" : "3", "issued" : { "date-parts" : [ [ "2004" ] ] }, "page" : "739\u2013745", "title" : "White-tailed deer forage production in managed and unmanaged pine stands and summer food plots in Mississippi", "type" : "article-journal", "volume" : "32" }, "uris" : [ "http://www.mendeley.com/documents/?uuid=53ef78e6-8df5-320a-a414-71fc8c7aca55" ] }, { "id" : "ITEM-2", "itemData" : { "DOI" : "10.1016/S0378-1127(96)03939-4", "ISBN" : "0378-1127", "ISSN" : "03781127", "abstract" : "A flatwoods longleaf pine wiregrass ecosystem, which regenerated naturally following wildfire in 1942, on the Coastal Plain of southern Georgia was treated over a period of' four decades with prescribed fire at annual, biennial and triennial intervals during the winter dormant season. Burning caused substantial changes in the understory plant community, with significant reductions in the foliar cover of Ilex glabra in the shrub layer resulting in corresponding increases in the cover of Vaccinium myrsinites, Sporobolus curtissi, Aristida stricta and Andropogon spp. Understory, plant species richness, diversity and evenness also increased as a result of periodic fire. Dormant-season burning decreased the cover of litter on the forest floor and significantly increased the standing biomass of A. stricta, S. curtissii. Andropogon spp., all other grasses and all forbs. Recurrent fire also prevented the development of a vigorous midstory, that impedes understory growth and poses a serious fire hazard to the stand. Overstory trees were largely unaffected by burning. Historical light grazing on the site produced no measurable effects on the plant community. Findings suggest that the biennial burning interval results in declines of L glabra in the shrub layer and litter cover on the forest floor, leading to the largest increases in understory plant species richness and diversity and the biomass productivity of grasses and forbs. Although flatwoods plant communities evolved in environments characterized by growing-season fires of variable frequency, long-term application of dormant-sea-son fire is also recommended as a useful option for sustaining resource values in this and similar longleaf pine wiregrass ecosystems.", "author" : [ { "dropping-particle" : "", "family" : "Brockway", "given" : "Dale G.", "non-dropping-particle" : "", "parse-names" : false, "suffix" : "" }, { "dropping-particle" : "", "family" : "Lewis", "given" : "Clifford E.", "non-dropping-particle" : "", "parse-names" : false, "suffix" : "" } ], "container-title" : "Forest Ecology and Management", "id" : "ITEM-2", "issue" : "1-2", "issued" : { "date-parts" : [ [ "1997" ] ] }, "page" : "167-183", "title" : "Long-term effects of dormant-season prescribed fire on plant community diversity, structure and productivity in a longleaf pine wiregrass ecosystem", "type" : "article-journal", "volume" : "96" }, "uris" : [ "http://www.mendeley.com/documents/?uuid=1c390d2d-ed23-3287-865c-c4bdd8802406" ] }, { "id" : "ITEM-3", "itemData" : { "ISBN" : "0022-1201", "ISSN" : "0022-1201", "abstract" : "VAST FORESTS OF LONGLEAF PINE (P1M.B PALUSTRIS) GREETED the first European settlers of the lower At-lantic Coastal Plain of the Carolinas and Georgia. At that time, this species may have dominated as much as 92 million acres throughout the southeastern United Srates (Frost 1933). Only about 20 mil-lion acres of longlraf pine forest were left by 1935 (Wahlenberg 1946). These forests declined to less than 5 million acrrs by 1975, and within the next decade to 3.8 million acres (Kelly and Bechtold 1330). A more recent update (USDA Forest Ser-vice, Forest Inventory and Analysis, un-publ. data) puts the total at about 3.2 mil-lion acres. Losses since rhen have likely i-c-duced remaining longleaf forests to less than 3 million acres.", "author" : [ { "dropping-particle" : "", "family" : "Landers", "given" : "J. Larry", "non-dropping-particle" : "", "parse-names" : false, "suffix" : "" }, { "dropping-particle" : "", "family" : "Lear", "given" : "David H.", "non-dropping-particle" : "Van", "parse-names" : false, "suffix" : "" }, { "dropping-particle" : "", "family" : "Boyer", "given" : "William D.", "non-dropping-particle" : "", "parse-names" : false, "suffix" : "" } ], "container-title" : "Journal of Forestry", "id" : "ITEM-3", "issue" : "11", "issued" : { "date-parts" : [ [ "1995" ] ] }, "page" : "38-44", "title" : "The longleaf pine forests of the southeast: requiem or renaissance?", "type" : "article-journal", "volume" : "93" }, "uris" : [ "http://www.mendeley.com/documents/?uuid=f3181f9d-0fff-3182-82ca-02f70c0d8edd" ] }, { "id" : "ITEM-4", "itemData" : { "DOI" : "10.1016/j.ecolind.2013.11.006", "ISBN" : "1470-160X", "ISSN" : "1470160X", "abstract" : "Land managers often use fire prescriptions to mimic intensity, season, completeness, and return interval of historical fire regimes. However, fire prescriptions based on average historical fire regimes do not consider natural stochastic variability in fire season and frequency. Applying prescribed fire based on averages could alter the relative abundance of important plant species and structure. We evaluated the density and distribution of oak (Quercus spp.) and persimmon (Diospyros virgiana) stems and mast after 22 yr of a historical-based growing-season fire prescription that failed to consider the variability in historical fire regimes. We randomly established 30 25-m transects in each of 5 vegetation types and counted reproductively mature oak and persimmon stems and their fruits. In upland longleaf pine (Pinus palustris) stands, this fire regime killed young hardwood trees, thereby decreasing compositional and structural heterogeneity within the upland pine vegetation type and limiting occurrence of the upland hardwood vegetation type. Acorns and persimmons were disproportionately distributed near firebreaks within low intensity fire transition zones. Mast was maintained, though in an unnatural distribution, as a result of an elaborate firebreak system. Our data indicate managed fire regimes may fail to mimic spatial distribution, frequency, and intensity of historical disturbances even when the fire prescription is based on empirical reference fire regimes. To maximize structural heterogeneity and conserve key ecosystem functionality, fire prescriptions should include variations in frequency, season, application method, and fire weather conditions rather than focusing on an average historical fire regime. ?? 2013 Elsevier Ltd. All rights reserved.", "author" : [ { "dropping-particle" : "", "family" : "Lashley", "given" : "Marcus A.", "non-dropping-particle" : "", "parse-names" : false, "suffix" : "" }, { "dropping-particle" : "", "family" : "Chitwood", "given" : "M. Colter", "non-dropping-particle" : "", "parse-names" : false, "suffix" : "" }, { "dropping-particle" : "", "family" : "Prince", "given" : "Annemarie", "non-dropping-particle" : "", "parse-names" : false, "suffix" : "" }, { "dropping-particle" : "", "family" : "Elfelt", "given" : "Morgan B.", "non-dropping-particle" : "", "parse-names" : false, "suffix" : "" }, { "dropping-particle" : "", "family" : "Kilburg", "given" : "Eric L.", "non-dropping-particle" : "", "parse-names" : false, "suffix" : "" }, { "dropping-particle" : "", "family" : "Deperno", "given" : "Christopher S.", "non-dropping-particle" : "", "parse-names" : false, "suffix" : "" }, { "dropping-particle" : "", "family" : "Moorman", "given" : "Christopher E.", "non-dropping-particle" : "", "parse-names" : false, "suffix" : "" } ], "container-title" : "Ecological Indicators", "id" : "ITEM-4", "issued" : { "date-parts" : [ [ "2014" ] ] }, "number-of-pages" : "212-217", "title" : "Subtle effects of a managed fire regime: A case study in the longleaf pine ecosystem", "type" : "report", "volume" : "38" }, "uris" : [ "http://www.mendeley.com/documents/?uuid=023b0c8f-27fc-3603-b418-db7a3ee2906e" ] }, { "id" : "ITEM-5", "itemData" : { "DOI" : "10.4996/fireecology.1103062", "ISBN" : "1933-9747", "ISSN" : "19339747", "abstract" : "Prescribed fire is commonly used to restore and maintain the longleaf pine (Pinus palustris Mill.) ecosystem (LLPE). A key function of the LLPE is the provisioning of food for wildlife. Despite the plethora of literature evaluating the effects of fire season and fire-return interval on plant community dynamics, little attention has been given to the response of wildlife foods to fire season or fire-return interval. We measured the availability of key wildlife foods (fleshy fruit [i.e., seed containing a nutritious pericarp] and understory plant biomass) in upland pine forest following dormant-season (December-February) and growing-season (April-June) fires in a chronosequential design. Also, we quantified the relative contributions of the upland hardwood and bottomland hardwood forest types, which often are intentionally suppressed in the LLPE. In 2011 and 2012, we measured understory leafy biomass, biomass of forages selected by white-tailed deer (Odocoileus virginianus Zimm.), and soft mast production chronosequentially in relation to years-since-fire, fire season, and vegetation type in the LLPE at Fort Bragg Military Installation, North Carolina, USA. Understory leafy biomass increased in upland pine and hardwood forests as years-since-fire increased until two years post fire. Selected forages decreased in upland pine forest and increased in upland hardwood forest as time-since-fire increased. In upland pine forests burned during the growing season, 94 % of the fruit was detected two years after fire, 6 % one year after fire, and 0 % the same year as fire. In June, fruit density was greatest in bottomland hardwood forest; in July, fruit density was greatest in dormant-season burned upland pine forest; in August, fruit density was greatest in upland hardwood forest; and in September, fruit density was greatest in upland hardwood and bottomland hardwood forest. Overall summer fruit density (i.e., the sum of fruit density detected each month) was greatest in upland hardwood forest. Understory leafy biomass and deer-selected forages were stable in bottomland hardwood forest because they were not burned, thereby providing a relatively high and stable availability from year to year. Our data demonstrate the importance of diversity in fire season and frequency, and diversity in vegetation types to promote key wildlife foods in the LLPE.", "author" : [ { "dropping-particle" : "", "family" : "Lashley", "given" : "Marcus A.", "non-dropping-particle" : "", "parse-names" : false, "suffix" : "" }, { "dropping-particle" : "", "family" : "Chitwood", "given" : "M. Colter", "non-dropping-particle" : "", "parse-names" : false, "suffix" : "" }, { "dropping-particle" : "", "family" : "Harper", "given" : "Craig A.", "non-dropping-particle" : "", "parse-names" : false, "suffix" : "" }, { "dropping-particle" : "", "family" : "Deperno", "given" : "Christopher S.", "non-dropping-particle" : "", "parse-names" : false, "suffix" : "" }, { "dropping-particle" : "", "family" : "Moorman", "given" : "Christopher E.", "non-dropping-particle" : "", "parse-names" : false, "suffix" : "" } ], "container-title" : "Fire Ecology", "id" : "ITEM-5", "issue" : "3", "issued" : { "date-parts" : [ [ "2015" ] ] }, "page" : "62-79", "title" : "Variability in fire prescriptions to promote wildlife foods in the longleaf pine ecosystem", "type" : "article-journal", "volume" : "11" }, "uris" : [ "http://www.mendeley.com/documents/?uuid=83c3cfce-9985-3323-8561-6fddf8d39622" ] } ], "mendeley" : { "formattedCitation" : "(Landers et al. 1995, Brockway and Lewis 1997, Edwards et al. 2004, Lashley et al. 2014, 2015)", "plainTextFormattedCitation" : "(Landers et al. 1995, Brockway and Lewis 1997, Edwards et al. 2004, Lashley et al. 2014, 2015)", "previouslyFormattedCitation" : "(Landers et al. 1995, Brockway and Lewis 1997, Edwards et al. 2004, Lashley et al. 2014, 2015)" }, "properties" : { "noteIndex" : 0 }, "schema" : "https://github.com/citation-style-language/schema/raw/master/csl-citation.json" }</w:instrText>
      </w:r>
      <w:r w:rsidR="0082107C" w:rsidRPr="004D5E73">
        <w:rPr>
          <w:rFonts w:ascii="Times New Roman" w:hAnsi="Times New Roman"/>
        </w:rPr>
        <w:fldChar w:fldCharType="separate"/>
      </w:r>
      <w:r w:rsidR="00E359D0" w:rsidRPr="004D5E73">
        <w:rPr>
          <w:rFonts w:ascii="Times New Roman" w:hAnsi="Times New Roman"/>
          <w:noProof/>
        </w:rPr>
        <w:t>(Landers et al. 1995, Brockway and Lewis 1997, Edwards et al. 2004, Lashley et al. 2014, 2015)</w:t>
      </w:r>
      <w:r w:rsidR="0082107C" w:rsidRPr="004D5E73">
        <w:rPr>
          <w:rFonts w:ascii="Times New Roman" w:hAnsi="Times New Roman"/>
        </w:rPr>
        <w:fldChar w:fldCharType="end"/>
      </w:r>
      <w:r w:rsidR="0092166E" w:rsidRPr="004D5E73">
        <w:rPr>
          <w:rFonts w:ascii="Times New Roman" w:hAnsi="Times New Roman"/>
        </w:rPr>
        <w:t>,</w:t>
      </w:r>
      <w:r w:rsidRPr="004D5E73">
        <w:rPr>
          <w:rFonts w:ascii="Times New Roman" w:hAnsi="Times New Roman"/>
        </w:rPr>
        <w:t xml:space="preserve"> which</w:t>
      </w:r>
      <w:r w:rsidR="0082107C" w:rsidRPr="004D5E73">
        <w:rPr>
          <w:rFonts w:ascii="Times New Roman" w:hAnsi="Times New Roman"/>
        </w:rPr>
        <w:t xml:space="preserve"> may be important for land managers that must consider hunting opportunity in their management strategies. </w:t>
      </w:r>
    </w:p>
    <w:p w14:paraId="5DF7E5CE" w14:textId="33C13CEA" w:rsidR="0082107C" w:rsidRPr="004D5E73" w:rsidRDefault="0082107C" w:rsidP="0092233E">
      <w:pPr>
        <w:spacing w:line="480" w:lineRule="auto"/>
        <w:ind w:firstLine="720"/>
        <w:rPr>
          <w:rFonts w:ascii="Times New Roman" w:hAnsi="Times New Roman"/>
        </w:rPr>
      </w:pPr>
      <w:r w:rsidRPr="004D5E73">
        <w:rPr>
          <w:rFonts w:ascii="Times New Roman" w:hAnsi="Times New Roman"/>
        </w:rPr>
        <w:t xml:space="preserve">Food plots are one strategy used by </w:t>
      </w:r>
      <w:r w:rsidR="0053753D" w:rsidRPr="004D5E73">
        <w:rPr>
          <w:rFonts w:ascii="Times New Roman" w:hAnsi="Times New Roman"/>
        </w:rPr>
        <w:t xml:space="preserve">land </w:t>
      </w:r>
      <w:r w:rsidRPr="004D5E73">
        <w:rPr>
          <w:rFonts w:ascii="Times New Roman" w:hAnsi="Times New Roman"/>
        </w:rPr>
        <w:t xml:space="preserve">managers to </w:t>
      </w:r>
      <w:r w:rsidR="002F0946" w:rsidRPr="004D5E73">
        <w:rPr>
          <w:rFonts w:ascii="Times New Roman" w:hAnsi="Times New Roman"/>
        </w:rPr>
        <w:t>provide supplemental food and cover for hunted wildlife species</w:t>
      </w:r>
      <w:r w:rsidR="00ED5CBF">
        <w:rPr>
          <w:rFonts w:ascii="Times New Roman" w:hAnsi="Times New Roman"/>
        </w:rPr>
        <w:t>, especially where natural foods may be limited</w:t>
      </w:r>
      <w:r w:rsidRPr="004D5E73">
        <w:rPr>
          <w:rFonts w:ascii="Times New Roman" w:hAnsi="Times New Roman"/>
        </w:rPr>
        <w:t xml:space="preserve">. </w:t>
      </w:r>
      <w:r w:rsidR="002F0946" w:rsidRPr="004D5E73">
        <w:rPr>
          <w:rFonts w:ascii="Times New Roman" w:hAnsi="Times New Roman"/>
        </w:rPr>
        <w:t>F</w:t>
      </w:r>
      <w:r w:rsidRPr="004D5E73">
        <w:rPr>
          <w:rFonts w:ascii="Times New Roman" w:hAnsi="Times New Roman"/>
        </w:rPr>
        <w:t xml:space="preserve">ood plots </w:t>
      </w:r>
      <w:r w:rsidR="0092166E" w:rsidRPr="004D5E73">
        <w:rPr>
          <w:rFonts w:ascii="Times New Roman" w:hAnsi="Times New Roman"/>
        </w:rPr>
        <w:t xml:space="preserve">often </w:t>
      </w:r>
      <w:r w:rsidRPr="004D5E73">
        <w:rPr>
          <w:rFonts w:ascii="Times New Roman" w:hAnsi="Times New Roman"/>
        </w:rPr>
        <w:t>are planted in artificially created wildlife openings and are seeded with a variety of non-native agricultural plant species</w:t>
      </w:r>
      <w:r w:rsidR="00D72B3C" w:rsidRPr="004D5E73">
        <w:rPr>
          <w:rFonts w:ascii="Times New Roman" w:hAnsi="Times New Roman"/>
        </w:rPr>
        <w:t xml:space="preserve"> to provide forage and </w:t>
      </w:r>
      <w:r w:rsidR="002F0946" w:rsidRPr="004D5E73">
        <w:rPr>
          <w:rFonts w:ascii="Times New Roman" w:hAnsi="Times New Roman"/>
        </w:rPr>
        <w:t xml:space="preserve">improved </w:t>
      </w:r>
      <w:r w:rsidRPr="004D5E73">
        <w:rPr>
          <w:rFonts w:ascii="Times New Roman" w:hAnsi="Times New Roman"/>
        </w:rPr>
        <w:t xml:space="preserve">opportunities for hunters. </w:t>
      </w:r>
      <w:r w:rsidR="0053753D" w:rsidRPr="004D5E73">
        <w:rPr>
          <w:rFonts w:ascii="Times New Roman" w:hAnsi="Times New Roman"/>
        </w:rPr>
        <w:t>Although</w:t>
      </w:r>
      <w:r w:rsidRPr="004D5E73">
        <w:rPr>
          <w:rFonts w:ascii="Times New Roman" w:hAnsi="Times New Roman"/>
        </w:rPr>
        <w:t xml:space="preserve"> </w:t>
      </w:r>
      <w:r w:rsidR="0092166E" w:rsidRPr="004D5E73">
        <w:rPr>
          <w:rFonts w:ascii="Times New Roman" w:hAnsi="Times New Roman"/>
        </w:rPr>
        <w:t>the benefits of</w:t>
      </w:r>
      <w:r w:rsidR="0053753D" w:rsidRPr="004D5E73">
        <w:rPr>
          <w:rFonts w:ascii="Times New Roman" w:hAnsi="Times New Roman"/>
        </w:rPr>
        <w:t xml:space="preserve"> food plots </w:t>
      </w:r>
      <w:r w:rsidR="0092166E" w:rsidRPr="004D5E73">
        <w:rPr>
          <w:rFonts w:ascii="Times New Roman" w:hAnsi="Times New Roman"/>
        </w:rPr>
        <w:t>have been noted</w:t>
      </w:r>
      <w:r w:rsidRPr="004D5E73">
        <w:rPr>
          <w:rFonts w:ascii="Times New Roman" w:hAnsi="Times New Roman"/>
        </w:rPr>
        <w:t xml:space="preserve"> </w:t>
      </w:r>
      <w:r w:rsidRPr="004D5E73">
        <w:rPr>
          <w:rFonts w:ascii="Times New Roman" w:hAnsi="Times New Roman"/>
        </w:rPr>
        <w:fldChar w:fldCharType="begin" w:fldLock="1"/>
      </w:r>
      <w:r w:rsidR="006E3EBC">
        <w:rPr>
          <w:rFonts w:ascii="Times New Roman" w:hAnsi="Times New Roman"/>
        </w:rPr>
        <w:instrText>ADDIN CSL_CITATION { "citationItems" : [ { "id" : "ITEM-1", "itemData" : { "author" : [ { "dropping-particle" : "", "family" : "Johnson", "given" : "Mark K", "non-dropping-particle" : "", "parse-names" : false, "suffix" : "" }, { "dropping-particle" : "", "family" : "Delany", "given" : "Billy W", "non-dropping-particle" : "", "parse-names" : false, "suffix" : "" }, { "dropping-particle" : "", "family" : "Lynch", "given" : "Susan P", "non-dropping-particle" : "", "parse-names" : false, "suffix" : "" }, { "dropping-particle" : "", "family" : "Zeno", "given" : "Judith A", "non-dropping-particle" : "", "parse-names" : false, "suffix" : "" }, { "dropping-particle" : "", "family" : "Schultz", "given" : "Stephen R", "non-dropping-particle" : "", "parse-names" : false, "suffix" : "" }, { "dropping-particle" : "", "family" : "Keegan", "given" : "Thomas W", "non-dropping-particle" : "", "parse-names" : false, "suffix" : "" }, { "dropping-particle" : "", "family" : "Nelson", "given" : "Billy D", "non-dropping-particle" : "", "parse-names" : false, "suffix" : "" } ], "container-title" : "Wildlife Society Bulletin", "id" : "ITEM-1", "issue" : "3", "issued" : { "date-parts" : [ [ "1973" ] ] }, "page" : "330-339", "title" : "Effects of Cool-Season Agronomic Forages on White-Tailed Deer", "type" : "article-journal", "volume" : "15" }, "uris" : [ "http://www.mendeley.com/documents/?uuid=efcb703b-987a-33c0-80fe-e1ed9e0a34e4" ] }, { "id" : "ITEM-2", "itemData" : { "DOI" : "10.2193/0091-7648(2004)032[0739:WDFPIM]2.0.CO;2", "ISBN" : "00917648", "ISSN" : "00917648", "PMID" : "15196084", "abstract" : "Nutritional habitat quality in unmanaged southeastern forests often is limited because a dense midstory and litter layer impede growth of high-quality, shade-intolerant forage species. Management actions often are designed to improve the quantity of natural forages and to supplement natural forages with agronomic plantings. We evaluated the use of a selective herbicide, prescribed fire, and fertilizer to improve forage production for white-tailed deer (Odocoileus virginianus) in naturally regenerated, mature loblolly pine (Pinus taeda) stands in north-central Mississippi, treated during 1998-1999. We compared nutritional quality and production of selected forages in treated plots (n=4) and untreated plots (n=4) during years 2 and 3 post-treatment. We also measured quality and production of cowpeas (Vigna unguiculata) produced in food plots (n=4). Treatment plots produced an average of 435 kg/ha of leaf biomass and 34 kg/ha of digestible protein; untreated plots averaged 119 kg/ha of leaf biomass and 7 kg/ha of digestible protein. Cowpea food plots produced 545 kg/ha of leaf biomass and 110 kg/ha of digestible protein. Carrying-capacity estimates (deer-days/ha) increased from 7 in untreated plots to 268 in treated plots. Extrapolated over a 10-year economic planning horizon, the cost of producing digestible protein was $8/kg for treated plots and $15/kg for cowpea food plots. Vegetation treatments as described can cost-effectively produce high-quality, natural deer forages.", "author" : [ { "dropping-particle" : "", "family" : "Edwards", "given" : "S.L.", "non-dropping-particle" : "", "parse-names" : false, "suffix" : "" }, { "dropping-particle" : "", "family" : "Demarais", "given" : "S.", "non-dropping-particle" : "", "parse-names" : false, "suffix" : "" }, { "dropping-particle" : "", "family" : "Watkins", "given" : "B.", "non-dropping-particle" : "", "parse-names" : false, "suffix" : "" }, { "dropping-particle" : "", "family" : "Strickland", "given" : "B.K.", "non-dropping-particle" : "", "parse-names" : false, "suffix" : "" } ], "container-title" : "Wildlife Society Bulletin", "id" : "ITEM-2", "issue" : "3", "issued" : { "date-parts" : [ [ "2004" ] ] }, "page" : "739\u2013745", "title" : "White-tailed deer forage production in managed and unmanaged pine stands and summer food plots in Mississippi", "type" : "article-journal", "volume" : "32" }, "uris" : [ "http://www.mendeley.com/documents/?uuid=53ef78e6-8df5-320a-a414-71fc8c7aca55" ] }, { "id" : "ITEM-3", "itemData" : { "ISSN" : "0022409X", "abstract" : "We tested the hypothesis that intensity of use of warm-season food plots by white-tailed deer (Odocoileus virginianus) increases with decreasing nutritional quality and quantity of vegetation in the surrounding habitat. Relative track density (%) in 3-m-wide avenues surrounding each food plot (n = 4) and percent of food-plot forages in feces (determined by microhistological analysis) were determined during June, August, and October 1992 and 1993. Nutritional carrying capacity of the food plots (FCC) and habitat (HCC; deer days/ha) was estimated by multiplying available forage (kg/ha) by digestible energy of the forage (kcal/g) and dividing the product by the daily digestible energy requirement of a 60 kg deer (kcal/deer day). Relative track density (%) and percent of food-plot forages in feces collected within 13-ha sites consisting of food plots and the surrounding habitat were more strongly related to FCC (R2 = 0.39, P = 0.006 and R2 = 0.47, P &amp;amp;lt; 0.001; n = 24 [6 sampling dates x 4 food plots]) than to HCC (R2 = 0.24, P = 0.055 and R2 = 0.10, P = 0.354). Deer feces collected in 13-ha sites (n = 4) 1 km from each food plot contained less food-plot forage (P &amp;amp;lt; 0.05), more browse (P &amp;amp;lt; 0.05) and cacti (P = 0.016), and similar (P = 0.456) native forbs than feces collected within 13-ha sites (n = 4) centered on each food plot. Intensity of use of food plots was related to standing crop and nutritional quality of food plot forages, however, variation in intensity of use of food plots was explained only partly by variation in FCC and HCC. Because food plot forages did not replace native forbs in deer diets, the use of food plots to artificially increase carrying capacity might result in excessive use of native forbs.", "author" : [ { "dropping-particle" : "", "family" : "Hehman", "given" : "M.W", "non-dropping-particle" : "", "parse-names" : false, "suffix" : "" }, { "dropping-particle" : "", "family" : "Fulbright", "given" : "T.E.", "non-dropping-particle" : "", "parse-names" : false, "suffix" : "" } ], "container-title" : "The Journal of wildlife management", "id" : "ITEM-3", "issue" : "4", "issued" : { "date-parts" : [ [ "1997" ] ] }, "page" : "1108-1115", "title" : "Use of warm-season food plots by white-tailed deer", "type" : "article-journal", "volume" : "61" }, "uris" : [ "http://www.mendeley.com/documents/?uuid=2820f6ec-8701-3792-a45d-1f8fe6097e98" ] }, { "id" : "ITEM-4",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To answer the questions, \"Would it be advisable to implement supplemental feeding?\" and \"Would it be better to feed or plant food plots?\" I performed a comparative economic", "author" : [ { "dropping-particle" : "", "family" : "Mcbryde", "given" : "Gary L", "non-dropping-particle" : "", "parse-names" : false, "suffix" : "" } ], "container-title" : "Wildlife Society Bulletin", "id" : "ITEM-4", "issue" : "3", "issued" : { "date-parts" : [ [ "1973" ] ] }, "page" : "497-501", "title" : "Economics of Supplemental Feeding and Food Plots for White-Tailed Deer", "type" : "article-journal", "volume" : "23" }, "uris" : [ "http://www.mendeley.com/documents/?uuid=5848ae72-aedc-3f38-afce-e2385fe74f30" ] } ], "mendeley" : { "formattedCitation" : "(Johnson et al. 1973, Mcbryde 1973, Hehman and Fulbright 1997, Edwards et al. 2004)", "manualFormatting" : "(e.g., Johnson et al. 1973, Mcbryde 1973, Hehman and Fulbright 1997, Edwards et al. 2004)", "plainTextFormattedCitation" : "(Johnson et al. 1973, Mcbryde 1973, Hehman and Fulbright 1997, Edwards et al. 2004)", "previouslyFormattedCitation" : "(Johnson et al. 1973, Mcbryde 1973, Hehman and Fulbright 1997, Edwards et al. 2004)" }, "properties" : { "noteIndex" : 0 }, "schema" : "https://github.com/citation-style-language/schema/raw/master/csl-citation.json" }</w:instrText>
      </w:r>
      <w:r w:rsidRPr="004D5E73">
        <w:rPr>
          <w:rFonts w:ascii="Times New Roman" w:hAnsi="Times New Roman"/>
        </w:rPr>
        <w:fldChar w:fldCharType="separate"/>
      </w:r>
      <w:r w:rsidR="00F577E3" w:rsidRPr="004D5E73">
        <w:rPr>
          <w:rFonts w:ascii="Times New Roman" w:hAnsi="Times New Roman"/>
          <w:noProof/>
        </w:rPr>
        <w:t>(</w:t>
      </w:r>
      <w:r w:rsidR="0092166E" w:rsidRPr="004D5E73">
        <w:rPr>
          <w:rFonts w:ascii="Times New Roman" w:hAnsi="Times New Roman"/>
          <w:noProof/>
        </w:rPr>
        <w:t xml:space="preserve">e.g., </w:t>
      </w:r>
      <w:r w:rsidR="00F577E3" w:rsidRPr="004D5E73">
        <w:rPr>
          <w:rFonts w:ascii="Times New Roman" w:hAnsi="Times New Roman"/>
          <w:noProof/>
        </w:rPr>
        <w:t>Johnson et al. 1973, Mcbryde 1973, Hehman and Fulbright 1997, Edwards et al. 2004)</w:t>
      </w:r>
      <w:r w:rsidRPr="004D5E73">
        <w:rPr>
          <w:rFonts w:ascii="Times New Roman" w:hAnsi="Times New Roman"/>
        </w:rPr>
        <w:fldChar w:fldCharType="end"/>
      </w:r>
      <w:r w:rsidR="0053753D" w:rsidRPr="004D5E73">
        <w:rPr>
          <w:rFonts w:ascii="Times New Roman" w:hAnsi="Times New Roman"/>
        </w:rPr>
        <w:t xml:space="preserve">, the practice of planting non-native species may conflict </w:t>
      </w:r>
      <w:r w:rsidRPr="004D5E73">
        <w:rPr>
          <w:rFonts w:ascii="Times New Roman" w:hAnsi="Times New Roman"/>
        </w:rPr>
        <w:t xml:space="preserve">with goals </w:t>
      </w:r>
      <w:r w:rsidR="0053753D" w:rsidRPr="004D5E73">
        <w:rPr>
          <w:rFonts w:ascii="Times New Roman" w:hAnsi="Times New Roman"/>
        </w:rPr>
        <w:t>of restoring native plant communities</w:t>
      </w:r>
      <w:r w:rsidRPr="004D5E73">
        <w:rPr>
          <w:rFonts w:ascii="Times New Roman" w:hAnsi="Times New Roman"/>
        </w:rPr>
        <w:t xml:space="preserve">. </w:t>
      </w:r>
    </w:p>
    <w:p w14:paraId="0A37E8A1" w14:textId="149A5D8A" w:rsidR="0082107C" w:rsidRPr="004D5E73" w:rsidRDefault="0082107C" w:rsidP="0092233E">
      <w:pPr>
        <w:spacing w:line="480" w:lineRule="auto"/>
        <w:ind w:firstLine="720"/>
        <w:rPr>
          <w:rFonts w:ascii="Times New Roman" w:hAnsi="Times New Roman"/>
        </w:rPr>
      </w:pPr>
      <w:r w:rsidRPr="004D5E73">
        <w:rPr>
          <w:rFonts w:ascii="Times New Roman" w:hAnsi="Times New Roman"/>
        </w:rPr>
        <w:t xml:space="preserve">Alternatively, wildlife openings </w:t>
      </w:r>
      <w:r w:rsidR="0092166E" w:rsidRPr="004D5E73">
        <w:rPr>
          <w:rFonts w:ascii="Times New Roman" w:hAnsi="Times New Roman"/>
        </w:rPr>
        <w:t xml:space="preserve">many be established </w:t>
      </w:r>
      <w:r w:rsidRPr="004D5E73">
        <w:rPr>
          <w:rFonts w:ascii="Times New Roman" w:hAnsi="Times New Roman"/>
        </w:rPr>
        <w:t>in high quality native plants as a method to provide wildlife attraction and forage</w:t>
      </w:r>
      <w:r w:rsidR="002F0946" w:rsidRPr="004D5E73">
        <w:rPr>
          <w:rFonts w:ascii="Times New Roman" w:hAnsi="Times New Roman"/>
        </w:rPr>
        <w:t xml:space="preserve"> without the introduction of non-native plants </w:t>
      </w:r>
      <w:r w:rsidRPr="004D5E73">
        <w:rPr>
          <w:rFonts w:ascii="Times New Roman" w:hAnsi="Times New Roman"/>
        </w:rPr>
        <w:fldChar w:fldCharType="begin" w:fldLock="1"/>
      </w:r>
      <w:r w:rsidR="00D4273F" w:rsidRPr="004D5E73">
        <w:rPr>
          <w:rFonts w:ascii="Times New Roman" w:hAnsi="Times New Roman"/>
        </w:rPr>
        <w:instrText>ADDIN CSL_CITATION { "citationItems" : [ { "id" : "ITEM-1", "itemData" : { "DOI" : "10.1016/j.foreco.2008.09.014", "ISBN" : "0378-1127", "ISSN" : "03781127", "abstract" : "Many conservationists are concerned about reports of declining populations of scrub-shrub birds. Wildlife opening management, involving repeatedly burning or mechanically treating early-successional stands, is one strategy for creating habitat for these species, but this practice is costly. Some silvicultural treatments also create scrub-shrub habitat and have the advantage of potentially generating revenue, but the relative effectiveness of wildlife opening management and silviculture for creating bird habitat is not known. During 2004 and 2005, we compared scrub-shrub bird abundance, nest success, and habitat characteristics between wildlife and silvicultural openings in western Massachusetts to determine whether the habitats created by these practices are equivalent for birds. We recorded 1927 detections of 31 scrub-shrub bird species during the course of the study and monitored 368 nests. We found that although most species were present in both treatments, many differed in abundance between wildlife and silvicultural openings, including several species of high conservation concern. These differences were attributable to differences in habitat characteristics between treatments. The overall probability of a nest surviving to fledging was 0.43, and did not differ between wildlife and silvicultural openings. Our results indicate that the habitat quality of wildlife and silvicultural openings is not equivalent for scrub-shrub birds, but the two management approaches serve as complementary strategies for maintaining these declining species.", "author" : [ { "dropping-particle" : "", "family" : "King", "given" : "David I.", "non-dropping-particle" : "", "parse-names" : false, "suffix" : "" }, { "dropping-particle" : "", "family" : "Chandler", "given" : "Richard B.", "non-dropping-particle" : "", "parse-names" : false, "suffix" : "" }, { "dropping-particle" : "", "family" : "Schlossberg", "given" : "Scott", "non-dropping-particle" : "", "parse-names" : false, "suffix" : "" }, { "dropping-particle" : "", "family" : "Chandler", "given" : "Carlin C.", "non-dropping-particle" : "", "parse-names" : false, "suffix" : "" } ], "container-title" : "Forest Ecology and Management", "id" : "ITEM-1", "issue" : "2", "issued" : { "date-parts" : [ [ "2009" ] ] }, "page" : "421-426", "title" : "Habitat use and nest success of scrub-shrub birds in wildlife and silvicultural openings in western Massachusetts, USA", "type" : "article-journal", "volume" : "257" }, "uris" : [ "http://www.mendeley.com/documents/?uuid=102f97c9-34e9-33e1-9cc0-cdd1f129273e" ] }, { "id" : "ITEM-2", "itemData" : { "DOI" : "10.1016/j.foreco.2009.07.025", "ISBN" : "03781127", "ISSN" : "03781127", "abstract" : "Many shrubland bird species are declining in eastern North America and as a result forest managers have used a variety of techniques to provide breeding habitat for these species. The maintenance of permanent \"wildlife openings\" using prescribed burns or mechanical treatments is a widely used approach for providing habitat for these species, but there have been no studies of the effects of treatment regime on bird abundance and nest survival in managed wildlife openings. We studied shrubland birds in wildlife openings on the White Mountain National Forest (WMNF) in New Hampshire and Maine, USA, during 2003 and 2004. We analyzed bird abundance and nest survival in relation to treatment type (burned versus mowed), treatment frequency, time since treatment, and patch area. We found that wildlife openings provided habitat for shrubland birds that are not present in mature forest. There was relatively modest support for models of focal bird species abundance as a function of treatment regime variables, despite pronounced effects of treatment on habitat conditions. This probably was attributable to the combined effects of complex site histories and bird site fidelity. Overall nest success (52%) was comparable to other types of early-successional habitats in the region, but there were few supported relationships between nest survival and treatment variables. We conclude that wildlife openings provide quality habitat for shrubland birds of high conservation interest as long as managers ensure treatment intervals are long enough to permit the development of woody vegetation characteristic of the later stages of this sere. Also, wildlife openings should be large enough to accommodate the territory sizes of all target species, which was ???1.2 ha in this study.", "author" : [ { "dropping-particle" : "", "family" : "Chandler", "given" : "Richard B.", "non-dropping-particle" : "", "parse-names" : false, "suffix" : "" }, { "dropping-particle" : "", "family" : "King", "given" : "David I.", "non-dropping-particle" : "", "parse-names" : false, "suffix" : "" }, { "dropping-particle" : "", "family" : "Chandler", "given" : "Carlin C.", "non-dropping-particle" : "", "parse-names" : false, "suffix" : "" } ], "container-title" : "Forest Ecology and Management", "id" : "ITEM-2", "issue" : "7", "issued" : { "date-parts" : [ [ "2009" ] ] }, "page" : "1669-1676", "title" : "Effects of management regime on the abundance and nest survival of shrubland birds in wildlife openings in northern New England, USA", "type" : "article-journal", "volume" : "258" }, "uris" : [ "http://www.mendeley.com/documents/?uuid=568f1b7e-b18b-30db-9954-e74300ed4cc8" ] }, { "id" : "ITEM-3", "itemData" : { "DOI" : "10.1002/jwmg.176", "ISBN" : "0022-541X", "ISSN" : "0022541X", "abstract" : "Closed-canopy upland hardwood stands often lack diverse understory structure and composition, limiting available nutrition for white-tailed deer (Odocoileus virginianus) as well as nesting and foraging structure for other wildlife. Various regeneration methods can positively influence understory development; however, non-commercial strategies are needed to improve available nutrition in many stands, as some contain timber that is not ready to harvest and others are owned by landowners who are not interested in harvesting timber. Applications of herbicide and prescribed fire have improved availability of food and cover for deer and other wildlife in pine (Pinus spp.) systems. However, this strategy has not been evaluated in hardwood systems. To evaluate the influence of fire and herbicide treatments on available deer forage in upland hardwood systems, we measured forage availability and calculated nutritional carrying capacity (NCC) at 14% crude protein mixed diet, following 7 silvicultural treatments, including controls, in 4 mixed upland hardwood stands July-September 2007 and 2008. We compared NCC among forest treatments and within 4 paired warm-season forage food plots to evaluate the usefulness of food plots in areas where forests aremanaged. Nutritional carrying capacity estimates (deer days/ha) were greatest following canopy reduction with prescribed fire treatments in both years. Understory herbicide application did not affect species composition or NCC 1 year or 2 years post-treatment. Production of forage plantings exceeded that of forest treatments both years with the exception of early-maturing soybeans and retention cut with fire 2 years post-treatment. We encourage land managers to use canopy reducing treatments and low-intensity prescribed fire to increase available nutrition and improve available cover where needed in upland hardwood systems. In areas where deer density may limit understory development, high-quality forage food plots may be used to buffer browsing while strategies to reduce deer density and stimulate the forest understory are implemented. [ABSTRACT FROM AUTHOR]", "author" : [ { "dropping-particle" : "", "family" : "Lashley", "given" : "Marcus A.", "non-dropping-particle" : "", "parse-names" : false, "suffix" : "" }, { "dropping-particle" : "", "family" : "Harper", "given" : "Craig A.", "non-dropping-particle" : "", "parse-names" : false, "suffix" : "" }, { "dropping-particle" : "", "family" : "Bates", "given" : "Gary E.", "non-dropping-particle" : "", "parse-names" : false, "suffix" : "" }, { "dropping-particle" : "", "family" : "Keyser", "given" : "Patrick D.", "non-dropping-particle" : "", "parse-names" : false, "suffix" : "" } ], "container-title" : "Journal of Wildlife Management", "id" : "ITEM-3", "issue" : "6", "issued" : { "date-parts" : [ [ "2011" ] ] }, "page" : "1467-1476", "title" : "Forage availability for white-tailed deer following silvicultural treatments in hardwood forests", "type" : "article-journal", "volume" : "75" }, "uris" : [ "http://www.mendeley.com/documents/?uuid=e688a9b5-da35-3c42-9179-043b09c714bb" ] }, { "id" : "ITEM-4", "itemData" : { "author" : [ { "dropping-particle" : "", "family" : "Lashley", "given" : "Marcus", "non-dropping-particle" : "", "parse-names" : false, "suffix" : "" } ], "id" : "ITEM-4", "issued" : { "date-parts" : [ [ "2009" ] ] }, "title" : "Deer forage available following silvicultural treatments in upland hardwood forests and warm- season plantings", "type" : "article-journal" }, "uris" : [ "http://www.mendeley.com/documents/?uuid=c581d745-b1d9-3524-8b79-ae97e1a535aa" ] } ], "mendeley" : { "formattedCitation" : "(Chandler et al. 2009, King et al. 2009, Lashley 2009, Lashley et al. 2011)", "manualFormatting" : "(Chandler et al. 2009, King et al. 2009, Lashley et al. 2011)", "plainTextFormattedCitation" : "(Chandler et al. 2009, King et al. 2009, Lashley 2009, Lashley et al. 2011)", "previouslyFormattedCitation" : "(Chandler et al. 2009, King et al. 2009, Lashley 2009, Lashley et al. 2011)" }, "properties" : { "noteIndex" : 0 }, "schema" : "https://github.com/citation-style-language/schema/raw/master/csl-citation.json" }</w:instrText>
      </w:r>
      <w:r w:rsidRPr="004D5E73">
        <w:rPr>
          <w:rFonts w:ascii="Times New Roman" w:hAnsi="Times New Roman"/>
        </w:rPr>
        <w:fldChar w:fldCharType="separate"/>
      </w:r>
      <w:r w:rsidR="00E359D0" w:rsidRPr="004D5E73">
        <w:rPr>
          <w:rFonts w:ascii="Times New Roman" w:hAnsi="Times New Roman"/>
          <w:noProof/>
        </w:rPr>
        <w:t>(Chandler et al. 2009</w:t>
      </w:r>
      <w:r w:rsidR="00D4273F" w:rsidRPr="004D5E73">
        <w:rPr>
          <w:rFonts w:ascii="Times New Roman" w:hAnsi="Times New Roman"/>
          <w:noProof/>
        </w:rPr>
        <w:t>, King et al. 2009</w:t>
      </w:r>
      <w:r w:rsidR="00E359D0" w:rsidRPr="004D5E73">
        <w:rPr>
          <w:rFonts w:ascii="Times New Roman" w:hAnsi="Times New Roman"/>
          <w:noProof/>
        </w:rPr>
        <w:t>, Lashley et al. 2011)</w:t>
      </w:r>
      <w:r w:rsidRPr="004D5E73">
        <w:rPr>
          <w:rFonts w:ascii="Times New Roman" w:hAnsi="Times New Roman"/>
        </w:rPr>
        <w:fldChar w:fldCharType="end"/>
      </w:r>
      <w:r w:rsidRPr="004D5E73">
        <w:rPr>
          <w:rFonts w:ascii="Times New Roman" w:hAnsi="Times New Roman"/>
        </w:rPr>
        <w:t xml:space="preserve">. </w:t>
      </w:r>
      <w:r w:rsidR="002F0946" w:rsidRPr="004D5E73">
        <w:rPr>
          <w:rFonts w:ascii="Times New Roman" w:hAnsi="Times New Roman"/>
        </w:rPr>
        <w:t>Common</w:t>
      </w:r>
      <w:r w:rsidRPr="004D5E73">
        <w:rPr>
          <w:rFonts w:ascii="Times New Roman" w:hAnsi="Times New Roman"/>
        </w:rPr>
        <w:t xml:space="preserve"> ragweed (</w:t>
      </w:r>
      <w:r w:rsidRPr="004D5E73">
        <w:rPr>
          <w:rFonts w:ascii="Times New Roman" w:hAnsi="Times New Roman"/>
          <w:i/>
        </w:rPr>
        <w:t>Ambrosia artemisiifolia</w:t>
      </w:r>
      <w:r w:rsidRPr="004D5E73">
        <w:rPr>
          <w:rFonts w:ascii="Times New Roman" w:hAnsi="Times New Roman"/>
        </w:rPr>
        <w:t>), partridge pea (</w:t>
      </w:r>
      <w:r w:rsidRPr="004D5E73">
        <w:rPr>
          <w:rFonts w:ascii="Times New Roman" w:hAnsi="Times New Roman"/>
          <w:i/>
        </w:rPr>
        <w:t>Chamaecrista fasciculata</w:t>
      </w:r>
      <w:r w:rsidRPr="004D5E73">
        <w:rPr>
          <w:rFonts w:ascii="Times New Roman" w:hAnsi="Times New Roman"/>
        </w:rPr>
        <w:t>), pokeweed (</w:t>
      </w:r>
      <w:r w:rsidRPr="004D5E73">
        <w:rPr>
          <w:rFonts w:ascii="Times New Roman" w:hAnsi="Times New Roman"/>
          <w:i/>
        </w:rPr>
        <w:t>Phytolacca americana</w:t>
      </w:r>
      <w:r w:rsidRPr="004D5E73">
        <w:rPr>
          <w:rFonts w:ascii="Times New Roman" w:hAnsi="Times New Roman"/>
        </w:rPr>
        <w:t>), native lespedezas (</w:t>
      </w:r>
      <w:r w:rsidRPr="004D5E73">
        <w:rPr>
          <w:rFonts w:ascii="Times New Roman" w:hAnsi="Times New Roman"/>
          <w:i/>
        </w:rPr>
        <w:t xml:space="preserve">Lespedeza </w:t>
      </w:r>
      <w:r w:rsidRPr="004D5E73">
        <w:rPr>
          <w:rFonts w:ascii="Times New Roman" w:hAnsi="Times New Roman"/>
        </w:rPr>
        <w:t>spp</w:t>
      </w:r>
      <w:r w:rsidRPr="004D5E73">
        <w:rPr>
          <w:rFonts w:ascii="Times New Roman" w:hAnsi="Times New Roman"/>
          <w:i/>
        </w:rPr>
        <w:t>.</w:t>
      </w:r>
      <w:r w:rsidRPr="004D5E73">
        <w:rPr>
          <w:rFonts w:ascii="Times New Roman" w:hAnsi="Times New Roman"/>
        </w:rPr>
        <w:t>), and beggar’s lice (</w:t>
      </w:r>
      <w:r w:rsidRPr="004D5E73">
        <w:rPr>
          <w:rFonts w:ascii="Times New Roman" w:hAnsi="Times New Roman"/>
          <w:i/>
        </w:rPr>
        <w:t xml:space="preserve">Desmodium </w:t>
      </w:r>
      <w:r w:rsidRPr="004D5E73">
        <w:rPr>
          <w:rFonts w:ascii="Times New Roman" w:hAnsi="Times New Roman"/>
        </w:rPr>
        <w:t xml:space="preserve">spp.) are all examples of high quality </w:t>
      </w:r>
      <w:r w:rsidR="002E6385" w:rsidRPr="004D5E73">
        <w:rPr>
          <w:rFonts w:ascii="Times New Roman" w:hAnsi="Times New Roman"/>
        </w:rPr>
        <w:t>native</w:t>
      </w:r>
      <w:r w:rsidRPr="004D5E73">
        <w:rPr>
          <w:rFonts w:ascii="Times New Roman" w:hAnsi="Times New Roman"/>
        </w:rPr>
        <w:t xml:space="preserve"> plants that </w:t>
      </w:r>
      <w:r w:rsidR="0006502A" w:rsidRPr="004D5E73">
        <w:rPr>
          <w:rFonts w:ascii="Times New Roman" w:hAnsi="Times New Roman"/>
        </w:rPr>
        <w:t xml:space="preserve">occur in </w:t>
      </w:r>
      <w:r w:rsidR="002F0946" w:rsidRPr="004D5E73">
        <w:rPr>
          <w:rFonts w:ascii="Times New Roman" w:hAnsi="Times New Roman"/>
        </w:rPr>
        <w:t>disturbed</w:t>
      </w:r>
      <w:r w:rsidR="0006502A" w:rsidRPr="004D5E73">
        <w:rPr>
          <w:rFonts w:ascii="Times New Roman" w:hAnsi="Times New Roman"/>
        </w:rPr>
        <w:t xml:space="preserve"> </w:t>
      </w:r>
      <w:r w:rsidRPr="004D5E73">
        <w:rPr>
          <w:rFonts w:ascii="Times New Roman" w:hAnsi="Times New Roman"/>
        </w:rPr>
        <w:t xml:space="preserve">wildlife openings </w:t>
      </w:r>
      <w:r w:rsidRPr="004D5E73">
        <w:rPr>
          <w:rFonts w:ascii="Times New Roman" w:hAnsi="Times New Roman"/>
        </w:rPr>
        <w:fldChar w:fldCharType="begin" w:fldLock="1"/>
      </w:r>
      <w:r w:rsidR="006E3EBC">
        <w:rPr>
          <w:rFonts w:ascii="Times New Roman" w:hAnsi="Times New Roman"/>
        </w:rPr>
        <w:instrText>ADDIN CSL_CITATION { "citationItems" : [ { "id" : "ITEM-1", "itemData" : { "DOI" : "10.1002/jwmg.176", "ISBN" : "0022-541X", "ISSN" : "0022541X", "abstract" : "Closed-canopy upland hardwood stands often lack diverse understory structure and composition, limiting available nutrition for white-tailed deer (Odocoileus virginianus) as well as nesting and foraging structure for other wildlife. Various regeneration methods can positively influence understory development; however, non-commercial strategies are needed to improve available nutrition in many stands, as some contain timber that is not ready to harvest and others are owned by landowners who are not interested in harvesting timber. Applications of herbicide and prescribed fire have improved availability of food and cover for deer and other wildlife in pine (Pinus spp.) systems. However, this strategy has not been evaluated in hardwood systems. To evaluate the influence of fire and herbicide treatments on available deer forage in upland hardwood systems, we measured forage availability and calculated nutritional carrying capacity (NCC) at 14% crude protein mixed diet, following 7 silvicultural treatments, including controls, in 4 mixed upland hardwood stands July-September 2007 and 2008. We compared NCC among forest treatments and within 4 paired warm-season forage food plots to evaluate the usefulness of food plots in areas where forests aremanaged. Nutritional carrying capacity estimates (deer days/ha) were greatest following canopy reduction with prescribed fire treatments in both years. Understory herbicide application did not affect species composition or NCC 1 year or 2 years post-treatment. Production of forage plantings exceeded that of forest treatments both years with the exception of early-maturing soybeans and retention cut with fire 2 years post-treatment. We encourage land managers to use canopy reducing treatments and low-intensity prescribed fire to increase available nutrition and improve available cover where needed in upland hardwood systems. In areas where deer density may limit understory development, high-quality forage food plots may be used to buffer browsing while strategies to reduce deer density and stimulate the forest understory are implemented. [ABSTRACT FROM AUTHOR]", "author" : [ { "dropping-particle" : "", "family" : "Lashley", "given" : "Marcus A.", "non-dropping-particle" : "", "parse-names" : false, "suffix" : "" }, { "dropping-particle" : "", "family" : "Harper", "given" : "Craig A.", "non-dropping-particle" : "", "parse-names" : false, "suffix" : "" }, { "dropping-particle" : "", "family" : "Bates", "given" : "Gary E.", "non-dropping-particle" : "", "parse-names" : false, "suffix" : "" }, { "dropping-particle" : "", "family" : "Keyser", "given" : "Patrick D.", "non-dropping-particle" : "", "parse-names" : false, "suffix" : "" } ], "container-title" : "Journal of Wildlife Management", "id" : "ITEM-1", "issue" : "6", "issued" : { "date-parts" : [ [ "2011" ] ] }, "page" : "1467-1476", "title" : "Forage availability for white-tailed deer following silvicultural treatments in hardwood forests", "type" : "article-journal", "volume" : "75" }, "uris" : [ "http://www.mendeley.com/documents/?uuid=e688a9b5-da35-3c42-9179-043b09c714bb" ] }, { "id" : "ITEM-2", "itemData" : { "DOI" : "10.4996/fireecology.1103062", "ISBN" : "1933-9747", "ISSN" : "19339747", "abstract" : "Prescribed fire is commonly used to restore and maintain the longleaf pine (Pinus palustris Mill.) ecosystem (LLPE). A key function of the LLPE is the provisioning of food for wildlife. Despite the plethora of literature evaluating the effects of fire season and fire-return interval on plant community dynamics, little attention has been given to the response of wildlife foods to fire season or fire-return interval. We measured the availability of key wildlife foods (fleshy fruit [i.e., seed containing a nutritious pericarp] and understory plant biomass) in upland pine forest following dormant-season (December-February) and growing-season (April-June) fires in a chronosequential design. Also, we quantified the relative contributions of the upland hardwood and bottomland hardwood forest types, which often are intentionally suppressed in the LLPE. In 2011 and 2012, we measured understory leafy biomass, biomass of forages selected by white-tailed deer (Odocoileus virginianus Zimm.), and soft mast production chronosequentially in relation to years-since-fire, fire season, and vegetation type in the LLPE at Fort Bragg Military Installation, North Carolina, USA. Understory leafy biomass increased in upland pine and hardwood forests as years-since-fire increased until two years post fire. Selected forages decreased in upland pine forest and increased in upland hardwood forest as time-since-fire increased. In upland pine forests burned during the growing season, 94 % of the fruit was detected two years after fire, 6 % one year after fire, and 0 % the same year as fire. In June, fruit density was greatest in bottomland hardwood forest; in July, fruit density was greatest in dormant-season burned upland pine forest; in August, fruit density was greatest in upland hardwood forest; and in September, fruit density was greatest in upland hardwood and bottomland hardwood forest. Overall summer fruit density (i.e., the sum of fruit density detected each month) was greatest in upland hardwood forest. Understory leafy biomass and deer-selected forages were stable in bottomland hardwood forest because they were not burned, thereby providing a relatively high and stable availability from year to year. Our data demonstrate the importance of diversity in fire season and frequency, and diversity in vegetation types to promote key wildlife foods in the LLPE.", "author" : [ { "dropping-particle" : "", "family" : "Lashley", "given" : "Marcus A.", "non-dropping-particle" : "", "parse-names" : false, "suffix" : "" }, { "dropping-particle" : "", "family" : "Chitwood", "given" : "M. Colter", "non-dropping-particle" : "", "parse-names" : false, "suffix" : "" }, { "dropping-particle" : "", "family" : "Harper", "given" : "Craig A.", "non-dropping-particle" : "", "parse-names" : false, "suffix" : "" }, { "dropping-particle" : "", "family" : "Deperno", "given" : "Christopher S.", "non-dropping-particle" : "", "parse-names" : false, "suffix" : "" }, { "dropping-particle" : "", "family" : "Moorman", "given" : "Christopher E.", "non-dropping-particle" : "", "parse-names" : false, "suffix" : "" } ], "container-title" : "Fire Ecology", "id" : "ITEM-2", "issue" : "3", "issued" : { "date-parts" : [ [ "2015" ] ] }, "page" : "62-79", "title" : "Variability in fire prescriptions to promote wildlife foods in the longleaf pine ecosystem", "type" : "article-journal", "volume" : "11" }, "uris" : [ "http://www.mendeley.com/documents/?uuid=83c3cfce-9985-3323-8561-6fddf8d39622" ] }, { "id" : "ITEM-3", "itemData" : { "author" : [ { "dropping-particle" : "", "family" : "Lashley", "given" : "Marcus", "non-dropping-particle" : "", "parse-names" : false, "suffix" : "" } ], "id" : "ITEM-3", "issued" : { "date-parts" : [ [ "2009" ] ] }, "title" : "Deer forage available following silvicultural treatments in upland hardwood forests and warm- season plantings", "type" : "article-journal" }, "uris" : [ "http://www.mendeley.com/documents/?uuid=c581d745-b1d9-3524-8b79-ae97e1a535aa" ] } ], "mendeley" : { "formattedCitation" : "(Lashley 2009, Lashley et al. 2011, 2015)", "manualFormatting" : "(Lashley et al. 2011, 2015)", "plainTextFormattedCitation" : "(Lashley 2009, Lashley et al. 2011, 2015)", "previouslyFormattedCitation" : "(Lashley 2009, Lashley et al. 2011, 2015)" }, "properties" : { "noteIndex" : 0 }, "schema" : "https://github.com/citation-style-language/schema/raw/master/csl-citation.json" }</w:instrText>
      </w:r>
      <w:r w:rsidRPr="004D5E73">
        <w:rPr>
          <w:rFonts w:ascii="Times New Roman" w:hAnsi="Times New Roman"/>
        </w:rPr>
        <w:fldChar w:fldCharType="separate"/>
      </w:r>
      <w:r w:rsidR="00D4273F" w:rsidRPr="004D5E73">
        <w:rPr>
          <w:rFonts w:ascii="Times New Roman" w:hAnsi="Times New Roman"/>
          <w:noProof/>
        </w:rPr>
        <w:t>(</w:t>
      </w:r>
      <w:r w:rsidR="00E359D0" w:rsidRPr="004D5E73">
        <w:rPr>
          <w:rFonts w:ascii="Times New Roman" w:hAnsi="Times New Roman"/>
          <w:noProof/>
        </w:rPr>
        <w:t>Lashley et al. 2011, 2015)</w:t>
      </w:r>
      <w:r w:rsidRPr="004D5E73">
        <w:rPr>
          <w:rFonts w:ascii="Times New Roman" w:hAnsi="Times New Roman"/>
        </w:rPr>
        <w:fldChar w:fldCharType="end"/>
      </w:r>
      <w:r w:rsidRPr="004D5E73">
        <w:rPr>
          <w:rFonts w:ascii="Times New Roman" w:hAnsi="Times New Roman"/>
        </w:rPr>
        <w:t>. Inexpensive and relatively easy maintenance of these species in openings can be a benefit over the maintenance of non-na</w:t>
      </w:r>
      <w:r w:rsidR="00B20FF5" w:rsidRPr="004D5E73">
        <w:rPr>
          <w:rFonts w:ascii="Times New Roman" w:hAnsi="Times New Roman"/>
        </w:rPr>
        <w:t>tive agrarian</w:t>
      </w:r>
      <w:r w:rsidRPr="004D5E73">
        <w:rPr>
          <w:rFonts w:ascii="Times New Roman" w:hAnsi="Times New Roman"/>
        </w:rPr>
        <w:t xml:space="preserve"> based openings</w:t>
      </w:r>
      <w:r w:rsidR="002F0946" w:rsidRPr="004D5E73">
        <w:rPr>
          <w:rFonts w:ascii="Times New Roman" w:hAnsi="Times New Roman"/>
        </w:rPr>
        <w:t xml:space="preserve"> </w:t>
      </w:r>
      <w:r w:rsidRPr="004D5E73">
        <w:rPr>
          <w:rFonts w:ascii="Times New Roman" w:hAnsi="Times New Roman"/>
        </w:rPr>
        <w:fldChar w:fldCharType="begin" w:fldLock="1"/>
      </w:r>
      <w:r w:rsidR="00D4273F" w:rsidRPr="004D5E73">
        <w:rPr>
          <w:rFonts w:ascii="Times New Roman" w:hAnsi="Times New Roman"/>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To answer the questions, \"Would it be advisable to implement supplemental feeding?\" and \"Would it be better to feed or plant food plots?\" I performed a comparative economic", "author" : [ { "dropping-particle" : "", "family" : "Mcbryde", "given" : "Gary L", "non-dropping-particle" : "", "parse-names" : false, "suffix" : "" } ], "container-title" : "Wildlife Society Bulletin", "id" : "ITEM-1", "issue" : "3", "issued" : { "date-parts" : [ [ "1973" ] ] }, "page" : "497-501", "title" : "Economics of Supplemental Feeding and Food Plots for White-Tailed Deer", "type" : "article-journal", "volume" : "23" }, "uris" : [ "http://www.mendeley.com/documents/?uuid=5848ae72-aedc-3f38-afce-e2385fe74f30" ] }, { "id" : "ITEM-2", "itemData" : { "DOI" : "10.1016/j.foreco.2009.07.010", "ISBN" : "0378-1127", "ISSN" : "03781127", "abstract" : "Ungulate populations across Europe have been strongly increasing over the past decades. Simultaneously with this increase, concerns about the impact of ungulates on forest systems, and forestry specifically, are increasing. In this study we discuss how the common forestry practice of creating clear cuts in relatively homogenous, managed forests may increase the potential impact of ungulates. Growth of trees in full light conditions is generally higher, but due to higher photosynthetic activity they tend to have higher C:N ratio in their leaves thus decreasing food quality. Next to that, biomass of herbaceous vegetation is enhanced in clear cuts. These changes likely affect foraging decisions of ungulates and it has been suggested that ungulates forage in forest gaps rather than in closed forest. We tested this hypothesis by using an experimental approach. The experiment was conducted in the Bia??owie??a Primeval Forest in Poland, where a full assemblage of native large herbivores occurs. Six plots (6 m ?? 6 m) inside small clear cuts were compared to six control plots in adjacent closed forest. To exclude the effect of differences in number and species composition of available tree saplings, equal numbers of trees saplings of five species were planted at each plot. Ungulate visitation frequency and visitation time were measured by means of three methods: track plots, camera- and video trapping, and pellet counts. Visitation frequency of all ungulates combined (European bison, red deer, roe deer, moose and wild boar) was almost twice as high inside forest gaps compared to closed forest. Also cumulative visitation time by all ungulates tended to be higher inside forest gaps. Red deer showed the strongest preference for gaps, and duration of single visits was almost seven times longer for forest gaps than in closed forest. The observed preferential foraging of ungulates in forest gaps leads to an uneven distribution of their browsing behaviour. Hence, the creation of forest gaps by clear cutting followed by reforestation provides attractive foraging patches for ungulates potentially leading to high damage. In this way, forestry practices may enhance damage of ungulates to plantations especially when due to management the surrounding forest has a low carrying capacity for ungulates. We suggest that there is much to gain if management approaches would focus at influencing foraging behaviour of ungulates and reduce their concentration in forest gaps, rather t\u2026", "author" : [ { "dropping-particle" : "", "family" : "Kuijper", "given" : "D. P J", "non-dropping-particle" : "", "parse-names" : false, "suffix" : "" }, { "dropping-particle" : "", "family" : "Cromsigt", "given" : "J. P G M", "non-dropping-particle" : "", "parse-names" : false, "suffix" : "" }, { "dropping-particle" : "", "family" : "Churski", "given" : "M.", "non-dropping-particle" : "", "parse-names" : false, "suffix" : "" }, { "dropping-particle" : "", "family" : "Adam", "given" : "B.", "non-dropping-particle" : "", "parse-names" : false, "suffix" : "" }, { "dropping-particle" : "", "family" : "Jedrzejewska", "given" : "B.", "non-dropping-particle" : "", "parse-names" : false, "suffix" : "" }, { "dropping-particle" : "", "family" : "Jedrzejewski", "given" : "W.", "non-dropping-particle" : "", "parse-names" : false, "suffix" : "" } ], "container-title" : "Forest Ecology and Management", "id" : "ITEM-2", "issue" : "7", "issued" : { "date-parts" : [ [ "2009" ] ] }, "page" : "1528-1535", "title" : "Do ungulates preferentially feed in forest gaps in European temperate forest?", "type" : "article-journal", "volume" : "258" }, "uris" : [ "http://www.mendeley.com/documents/?uuid=0c8b65dd-0b41-3c7f-a6fb-323b96796049" ] } ], "mendeley" : { "formattedCitation" : "(Mcbryde 1973, Kuijper et al. 2009)", "plainTextFormattedCitation" : "(Mcbryde 1973, Kuijper et al. 2009)", "previouslyFormattedCitation" : "(Mcbryde 1973, Kuijper et al. 2009)" }, "properties" : { "noteIndex" : 0 }, "schema" : "https://github.com/citation-style-language/schema/raw/master/csl-citation.json" }</w:instrText>
      </w:r>
      <w:r w:rsidRPr="004D5E73">
        <w:rPr>
          <w:rFonts w:ascii="Times New Roman" w:hAnsi="Times New Roman"/>
        </w:rPr>
        <w:fldChar w:fldCharType="separate"/>
      </w:r>
      <w:r w:rsidR="00E359D0" w:rsidRPr="004D5E73">
        <w:rPr>
          <w:rFonts w:ascii="Times New Roman" w:hAnsi="Times New Roman"/>
          <w:noProof/>
        </w:rPr>
        <w:t>(Mcbryde 1973, Kuijper et al. 2009)</w:t>
      </w:r>
      <w:r w:rsidRPr="004D5E73">
        <w:rPr>
          <w:rFonts w:ascii="Times New Roman" w:hAnsi="Times New Roman"/>
        </w:rPr>
        <w:fldChar w:fldCharType="end"/>
      </w:r>
      <w:r w:rsidRPr="004D5E73">
        <w:rPr>
          <w:rFonts w:ascii="Times New Roman" w:hAnsi="Times New Roman"/>
        </w:rPr>
        <w:t xml:space="preserve">. Disking and burning </w:t>
      </w:r>
      <w:r w:rsidR="002E6385" w:rsidRPr="004D5E73">
        <w:rPr>
          <w:rFonts w:ascii="Times New Roman" w:hAnsi="Times New Roman"/>
        </w:rPr>
        <w:t xml:space="preserve">to promote native plants </w:t>
      </w:r>
      <w:r w:rsidRPr="004D5E73">
        <w:rPr>
          <w:rFonts w:ascii="Times New Roman" w:hAnsi="Times New Roman"/>
        </w:rPr>
        <w:t xml:space="preserve">are relatively easy and inexpensive management strategies compared to planting and fertilizing non-native species. </w:t>
      </w:r>
      <w:r w:rsidR="0092166E" w:rsidRPr="004D5E73">
        <w:rPr>
          <w:rFonts w:ascii="Times New Roman" w:hAnsi="Times New Roman"/>
        </w:rPr>
        <w:t xml:space="preserve"> </w:t>
      </w:r>
      <w:r w:rsidR="002E6385" w:rsidRPr="004D5E73">
        <w:rPr>
          <w:rFonts w:ascii="Times New Roman" w:hAnsi="Times New Roman"/>
        </w:rPr>
        <w:t>Addit</w:t>
      </w:r>
      <w:r w:rsidR="0092166E" w:rsidRPr="004D5E73">
        <w:rPr>
          <w:rFonts w:ascii="Times New Roman" w:hAnsi="Times New Roman"/>
        </w:rPr>
        <w:t>i</w:t>
      </w:r>
      <w:r w:rsidR="002E6385" w:rsidRPr="004D5E73">
        <w:rPr>
          <w:rFonts w:ascii="Times New Roman" w:hAnsi="Times New Roman"/>
        </w:rPr>
        <w:t>onally</w:t>
      </w:r>
      <w:r w:rsidRPr="004D5E73">
        <w:rPr>
          <w:rFonts w:ascii="Times New Roman" w:hAnsi="Times New Roman"/>
        </w:rPr>
        <w:t xml:space="preserve">, these “native openings” are </w:t>
      </w:r>
      <w:r w:rsidR="002E6385" w:rsidRPr="004D5E73">
        <w:rPr>
          <w:rFonts w:ascii="Times New Roman" w:hAnsi="Times New Roman"/>
        </w:rPr>
        <w:t>consistent</w:t>
      </w:r>
      <w:r w:rsidRPr="004D5E73">
        <w:rPr>
          <w:rFonts w:ascii="Times New Roman" w:hAnsi="Times New Roman"/>
        </w:rPr>
        <w:t xml:space="preserve"> with </w:t>
      </w:r>
      <w:r w:rsidR="002E6385" w:rsidRPr="004D5E73">
        <w:rPr>
          <w:rFonts w:ascii="Times New Roman" w:hAnsi="Times New Roman"/>
        </w:rPr>
        <w:t xml:space="preserve">the </w:t>
      </w:r>
      <w:r w:rsidRPr="004D5E73">
        <w:rPr>
          <w:rFonts w:ascii="Times New Roman" w:hAnsi="Times New Roman"/>
        </w:rPr>
        <w:t xml:space="preserve">restoration </w:t>
      </w:r>
      <w:r w:rsidR="002E6385" w:rsidRPr="004D5E73">
        <w:rPr>
          <w:rFonts w:ascii="Times New Roman" w:hAnsi="Times New Roman"/>
        </w:rPr>
        <w:t>objectives of</w:t>
      </w:r>
      <w:r w:rsidRPr="004D5E73">
        <w:rPr>
          <w:rFonts w:ascii="Times New Roman" w:hAnsi="Times New Roman"/>
        </w:rPr>
        <w:t xml:space="preserve"> most management agencies. </w:t>
      </w:r>
      <w:r w:rsidR="002F0946" w:rsidRPr="004D5E73">
        <w:rPr>
          <w:rFonts w:ascii="Times New Roman" w:hAnsi="Times New Roman"/>
        </w:rPr>
        <w:t xml:space="preserve">However, </w:t>
      </w:r>
      <w:r w:rsidR="002F0946" w:rsidRPr="004D5E73">
        <w:rPr>
          <w:rFonts w:ascii="Times New Roman" w:hAnsi="Times New Roman"/>
        </w:rPr>
        <w:lastRenderedPageBreak/>
        <w:t xml:space="preserve">little is known about the relative value of </w:t>
      </w:r>
      <w:r w:rsidR="00EE3D79" w:rsidRPr="004D5E73">
        <w:rPr>
          <w:rFonts w:ascii="Times New Roman" w:hAnsi="Times New Roman"/>
        </w:rPr>
        <w:t xml:space="preserve">wildlife </w:t>
      </w:r>
      <w:r w:rsidR="002F0946" w:rsidRPr="004D5E73">
        <w:rPr>
          <w:rFonts w:ascii="Times New Roman" w:hAnsi="Times New Roman"/>
        </w:rPr>
        <w:t xml:space="preserve">openings established with </w:t>
      </w:r>
      <w:r w:rsidR="00C95628">
        <w:rPr>
          <w:rFonts w:ascii="Times New Roman" w:hAnsi="Times New Roman"/>
        </w:rPr>
        <w:t>fallow</w:t>
      </w:r>
      <w:r w:rsidR="00C95628" w:rsidRPr="004D5E73">
        <w:rPr>
          <w:rFonts w:ascii="Times New Roman" w:hAnsi="Times New Roman"/>
        </w:rPr>
        <w:t xml:space="preserve"> </w:t>
      </w:r>
      <w:r w:rsidR="002F0946" w:rsidRPr="004D5E73">
        <w:rPr>
          <w:rFonts w:ascii="Times New Roman" w:hAnsi="Times New Roman"/>
        </w:rPr>
        <w:t xml:space="preserve">or planted native species compared to </w:t>
      </w:r>
      <w:r w:rsidR="0092166E" w:rsidRPr="004D5E73">
        <w:rPr>
          <w:rFonts w:ascii="Times New Roman" w:hAnsi="Times New Roman"/>
        </w:rPr>
        <w:t xml:space="preserve">conventional </w:t>
      </w:r>
      <w:r w:rsidR="002F0946" w:rsidRPr="004D5E73">
        <w:rPr>
          <w:rFonts w:ascii="Times New Roman" w:hAnsi="Times New Roman"/>
        </w:rPr>
        <w:t>food plots</w:t>
      </w:r>
      <w:r w:rsidR="004D5E73">
        <w:rPr>
          <w:rFonts w:ascii="Times New Roman" w:hAnsi="Times New Roman"/>
        </w:rPr>
        <w:t xml:space="preserve"> planted with non-native plants</w:t>
      </w:r>
      <w:r w:rsidR="002F0946" w:rsidRPr="004D5E73">
        <w:rPr>
          <w:rFonts w:ascii="Times New Roman" w:hAnsi="Times New Roman"/>
        </w:rPr>
        <w:t xml:space="preserve">. Hence, </w:t>
      </w:r>
      <w:r w:rsidR="00EE3D79" w:rsidRPr="004D5E73">
        <w:rPr>
          <w:rFonts w:ascii="Times New Roman" w:hAnsi="Times New Roman"/>
        </w:rPr>
        <w:t xml:space="preserve">our objectives were </w:t>
      </w:r>
      <w:r w:rsidRPr="004D5E73">
        <w:rPr>
          <w:rFonts w:ascii="Times New Roman" w:hAnsi="Times New Roman"/>
        </w:rPr>
        <w:t xml:space="preserve">to compare </w:t>
      </w:r>
      <w:r w:rsidR="004D5E73">
        <w:rPr>
          <w:rFonts w:ascii="Times New Roman" w:hAnsi="Times New Roman"/>
        </w:rPr>
        <w:t xml:space="preserve">wildlife use among </w:t>
      </w:r>
      <w:r w:rsidRPr="004D5E73">
        <w:rPr>
          <w:rFonts w:ascii="Times New Roman" w:hAnsi="Times New Roman"/>
        </w:rPr>
        <w:t xml:space="preserve">wildlife openings </w:t>
      </w:r>
      <w:r w:rsidR="0092233E">
        <w:rPr>
          <w:rFonts w:ascii="Times New Roman" w:hAnsi="Times New Roman"/>
        </w:rPr>
        <w:t xml:space="preserve">established with native plants </w:t>
      </w:r>
      <w:r w:rsidRPr="004D5E73">
        <w:rPr>
          <w:rFonts w:ascii="Times New Roman" w:hAnsi="Times New Roman"/>
        </w:rPr>
        <w:t>in a managed longleaf</w:t>
      </w:r>
      <w:r w:rsidR="002F0946" w:rsidRPr="004D5E73">
        <w:rPr>
          <w:rFonts w:ascii="Times New Roman" w:hAnsi="Times New Roman"/>
        </w:rPr>
        <w:t xml:space="preserve"> pine forest</w:t>
      </w:r>
      <w:r w:rsidRPr="004D5E73">
        <w:rPr>
          <w:rFonts w:ascii="Times New Roman" w:hAnsi="Times New Roman"/>
        </w:rPr>
        <w:t xml:space="preserve"> in the Sandhills of North Carolina</w:t>
      </w:r>
      <w:r w:rsidR="002F0946" w:rsidRPr="004D5E73">
        <w:rPr>
          <w:rFonts w:ascii="Times New Roman" w:hAnsi="Times New Roman"/>
        </w:rPr>
        <w:t xml:space="preserve">. We </w:t>
      </w:r>
      <w:r w:rsidR="004D5E73">
        <w:rPr>
          <w:rFonts w:ascii="Times New Roman" w:hAnsi="Times New Roman"/>
        </w:rPr>
        <w:t>used camera traps to quantify use of</w:t>
      </w:r>
      <w:r w:rsidR="002F0946" w:rsidRPr="004D5E73">
        <w:rPr>
          <w:rFonts w:ascii="Times New Roman" w:hAnsi="Times New Roman"/>
        </w:rPr>
        <w:t xml:space="preserve"> openings by </w:t>
      </w:r>
      <w:r w:rsidR="0099026E" w:rsidRPr="004D5E73">
        <w:rPr>
          <w:rFonts w:ascii="Times New Roman" w:hAnsi="Times New Roman"/>
        </w:rPr>
        <w:t>white-tailed deer, eastern wild turkey (</w:t>
      </w:r>
      <w:r w:rsidR="0099026E" w:rsidRPr="004D5E73">
        <w:rPr>
          <w:rFonts w:ascii="Times New Roman" w:hAnsi="Times New Roman"/>
          <w:i/>
        </w:rPr>
        <w:t>Meleagris gallapavo</w:t>
      </w:r>
      <w:r w:rsidR="0099026E" w:rsidRPr="004D5E73">
        <w:rPr>
          <w:rFonts w:ascii="Times New Roman" w:hAnsi="Times New Roman"/>
        </w:rPr>
        <w:t>), and coyote (</w:t>
      </w:r>
      <w:r w:rsidR="0099026E" w:rsidRPr="004D5E73">
        <w:rPr>
          <w:rFonts w:ascii="Times New Roman" w:hAnsi="Times New Roman"/>
          <w:i/>
        </w:rPr>
        <w:t>Canis latrans</w:t>
      </w:r>
      <w:r w:rsidR="0099026E" w:rsidRPr="004D5E73">
        <w:rPr>
          <w:rFonts w:ascii="Times New Roman" w:hAnsi="Times New Roman"/>
        </w:rPr>
        <w:t>)</w:t>
      </w:r>
      <w:r w:rsidR="002F0946" w:rsidRPr="004D5E73">
        <w:rPr>
          <w:rFonts w:ascii="Times New Roman" w:hAnsi="Times New Roman"/>
        </w:rPr>
        <w:t xml:space="preserve"> across various seasons in the year</w:t>
      </w:r>
      <w:r w:rsidRPr="004D5E73">
        <w:rPr>
          <w:rFonts w:ascii="Times New Roman" w:hAnsi="Times New Roman"/>
        </w:rPr>
        <w:t xml:space="preserve">.  </w:t>
      </w:r>
    </w:p>
    <w:p w14:paraId="7E645FAB" w14:textId="77777777" w:rsidR="000B518A" w:rsidRDefault="000B518A" w:rsidP="0092233E">
      <w:pPr>
        <w:spacing w:line="480" w:lineRule="auto"/>
        <w:jc w:val="center"/>
        <w:rPr>
          <w:rFonts w:ascii="Times New Roman" w:hAnsi="Times New Roman"/>
          <w:b/>
        </w:rPr>
      </w:pPr>
    </w:p>
    <w:p w14:paraId="1DE42555" w14:textId="77777777" w:rsidR="00C63179" w:rsidRPr="004D5E73" w:rsidRDefault="00C63179" w:rsidP="0092233E">
      <w:pPr>
        <w:spacing w:line="480" w:lineRule="auto"/>
        <w:jc w:val="center"/>
        <w:rPr>
          <w:rFonts w:ascii="Times New Roman" w:hAnsi="Times New Roman"/>
          <w:b/>
        </w:rPr>
      </w:pPr>
      <w:r w:rsidRPr="004D5E73">
        <w:rPr>
          <w:rFonts w:ascii="Times New Roman" w:hAnsi="Times New Roman"/>
          <w:b/>
        </w:rPr>
        <w:t>Study Area</w:t>
      </w:r>
    </w:p>
    <w:p w14:paraId="5478F43C" w14:textId="0144BFB3" w:rsidR="00660135" w:rsidRPr="004D5E73" w:rsidRDefault="00C63179" w:rsidP="0092233E">
      <w:pPr>
        <w:spacing w:line="480" w:lineRule="auto"/>
        <w:ind w:firstLine="720"/>
        <w:rPr>
          <w:rFonts w:ascii="Times New Roman" w:hAnsi="Times New Roman"/>
        </w:rPr>
      </w:pPr>
      <w:r w:rsidRPr="004D5E73">
        <w:rPr>
          <w:rFonts w:ascii="Times New Roman" w:hAnsi="Times New Roman"/>
        </w:rPr>
        <w:t xml:space="preserve">We conducted </w:t>
      </w:r>
      <w:r w:rsidR="001E7F77" w:rsidRPr="004D5E73">
        <w:rPr>
          <w:rFonts w:ascii="Times New Roman" w:hAnsi="Times New Roman"/>
        </w:rPr>
        <w:t xml:space="preserve">the </w:t>
      </w:r>
      <w:r w:rsidRPr="004D5E73">
        <w:rPr>
          <w:rFonts w:ascii="Times New Roman" w:hAnsi="Times New Roman"/>
        </w:rPr>
        <w:t>research on Fort Bragg Military Installation in Hoke, Cumberland, Harnett</w:t>
      </w:r>
      <w:r w:rsidR="00EA4F15" w:rsidRPr="004D5E73">
        <w:rPr>
          <w:rFonts w:ascii="Times New Roman" w:hAnsi="Times New Roman"/>
        </w:rPr>
        <w:t>,</w:t>
      </w:r>
      <w:r w:rsidRPr="004D5E73">
        <w:rPr>
          <w:rFonts w:ascii="Times New Roman" w:hAnsi="Times New Roman"/>
        </w:rPr>
        <w:t xml:space="preserve"> and Moore counties of North Carolina. </w:t>
      </w:r>
      <w:r w:rsidR="001E7F77" w:rsidRPr="004D5E73">
        <w:rPr>
          <w:rFonts w:ascii="Times New Roman" w:hAnsi="Times New Roman"/>
        </w:rPr>
        <w:t xml:space="preserve">The </w:t>
      </w:r>
      <w:r w:rsidRPr="004D5E73">
        <w:rPr>
          <w:rFonts w:ascii="Times New Roman" w:hAnsi="Times New Roman"/>
        </w:rPr>
        <w:t>Fort Bragg landscape was dominated by an open overstory of longleaf pine and an understory of g</w:t>
      </w:r>
      <w:r w:rsidR="0099026E" w:rsidRPr="004D5E73">
        <w:rPr>
          <w:rFonts w:ascii="Times New Roman" w:hAnsi="Times New Roman"/>
        </w:rPr>
        <w:t xml:space="preserve">rasses, </w:t>
      </w:r>
      <w:r w:rsidR="00FD368A" w:rsidRPr="004D5E73">
        <w:rPr>
          <w:rFonts w:ascii="Times New Roman" w:hAnsi="Times New Roman"/>
        </w:rPr>
        <w:t>forbs</w:t>
      </w:r>
      <w:r w:rsidR="0092233E">
        <w:rPr>
          <w:rFonts w:ascii="Times New Roman" w:hAnsi="Times New Roman"/>
        </w:rPr>
        <w:t>,</w:t>
      </w:r>
      <w:r w:rsidR="0099026E" w:rsidRPr="004D5E73">
        <w:rPr>
          <w:rFonts w:ascii="Times New Roman" w:hAnsi="Times New Roman"/>
        </w:rPr>
        <w:t xml:space="preserve"> and shrubs</w:t>
      </w:r>
      <w:r w:rsidR="0016128D" w:rsidRPr="004D5E73">
        <w:rPr>
          <w:rFonts w:ascii="Times New Roman" w:hAnsi="Times New Roman"/>
        </w:rPr>
        <w:t xml:space="preserve"> and </w:t>
      </w:r>
      <w:r w:rsidRPr="004D5E73">
        <w:rPr>
          <w:rFonts w:ascii="Times New Roman" w:hAnsi="Times New Roman"/>
        </w:rPr>
        <w:t xml:space="preserve">was maintained with frequent </w:t>
      </w:r>
      <w:r w:rsidR="001E7F77" w:rsidRPr="004D5E73">
        <w:rPr>
          <w:rFonts w:ascii="Times New Roman" w:hAnsi="Times New Roman"/>
        </w:rPr>
        <w:t>prescribed</w:t>
      </w:r>
      <w:r w:rsidRPr="004D5E73">
        <w:rPr>
          <w:rFonts w:ascii="Times New Roman" w:hAnsi="Times New Roman"/>
        </w:rPr>
        <w:t xml:space="preserve"> burns on a 3-year fire interval. Densely vegetated drainages occur</w:t>
      </w:r>
      <w:r w:rsidR="00FD368A" w:rsidRPr="004D5E73">
        <w:rPr>
          <w:rFonts w:ascii="Times New Roman" w:hAnsi="Times New Roman"/>
        </w:rPr>
        <w:t>red</w:t>
      </w:r>
      <w:r w:rsidRPr="004D5E73">
        <w:rPr>
          <w:rFonts w:ascii="Times New Roman" w:hAnsi="Times New Roman"/>
        </w:rPr>
        <w:t xml:space="preserve"> </w:t>
      </w:r>
      <w:r w:rsidR="00D4273F" w:rsidRPr="004D5E73">
        <w:rPr>
          <w:rFonts w:ascii="Times New Roman" w:hAnsi="Times New Roman"/>
        </w:rPr>
        <w:t>in low-</w:t>
      </w:r>
      <w:r w:rsidR="00FD368A" w:rsidRPr="004D5E73">
        <w:rPr>
          <w:rFonts w:ascii="Times New Roman" w:hAnsi="Times New Roman"/>
        </w:rPr>
        <w:t xml:space="preserve">lying areas and were burned less frequently. Approximately 1280 wildlife openings </w:t>
      </w:r>
      <w:r w:rsidR="001E7F77" w:rsidRPr="004D5E73">
        <w:rPr>
          <w:rFonts w:ascii="Times New Roman" w:hAnsi="Times New Roman"/>
        </w:rPr>
        <w:t>were present</w:t>
      </w:r>
      <w:r w:rsidR="00FD368A" w:rsidRPr="004D5E73">
        <w:rPr>
          <w:rFonts w:ascii="Times New Roman" w:hAnsi="Times New Roman"/>
        </w:rPr>
        <w:t xml:space="preserve"> on the </w:t>
      </w:r>
      <w:r w:rsidR="001E7F77" w:rsidRPr="004D5E73">
        <w:rPr>
          <w:rFonts w:ascii="Times New Roman" w:hAnsi="Times New Roman"/>
        </w:rPr>
        <w:t xml:space="preserve">landscape; the plant communities in the openings varied </w:t>
      </w:r>
      <w:r w:rsidR="001531A9" w:rsidRPr="004D5E73">
        <w:rPr>
          <w:rFonts w:ascii="Times New Roman" w:hAnsi="Times New Roman"/>
        </w:rPr>
        <w:t>because of</w:t>
      </w:r>
      <w:r w:rsidR="00FD368A" w:rsidRPr="004D5E73">
        <w:rPr>
          <w:rFonts w:ascii="Times New Roman" w:hAnsi="Times New Roman"/>
        </w:rPr>
        <w:t xml:space="preserve"> </w:t>
      </w:r>
      <w:r w:rsidR="001E7F77" w:rsidRPr="004D5E73">
        <w:rPr>
          <w:rFonts w:ascii="Times New Roman" w:hAnsi="Times New Roman"/>
        </w:rPr>
        <w:t xml:space="preserve">past </w:t>
      </w:r>
      <w:r w:rsidR="00FD368A" w:rsidRPr="004D5E73">
        <w:rPr>
          <w:rFonts w:ascii="Times New Roman" w:hAnsi="Times New Roman"/>
        </w:rPr>
        <w:t xml:space="preserve">soil disturbance, </w:t>
      </w:r>
      <w:r w:rsidR="001E7F77" w:rsidRPr="004D5E73">
        <w:rPr>
          <w:rFonts w:ascii="Times New Roman" w:hAnsi="Times New Roman"/>
        </w:rPr>
        <w:t>fire history</w:t>
      </w:r>
      <w:r w:rsidR="00FD368A" w:rsidRPr="004D5E73">
        <w:rPr>
          <w:rFonts w:ascii="Times New Roman" w:hAnsi="Times New Roman"/>
        </w:rPr>
        <w:t xml:space="preserve">, and </w:t>
      </w:r>
      <w:r w:rsidR="001E7F77" w:rsidRPr="004D5E73">
        <w:rPr>
          <w:rFonts w:ascii="Times New Roman" w:hAnsi="Times New Roman"/>
        </w:rPr>
        <w:t>planting history</w:t>
      </w:r>
      <w:r w:rsidR="00FD368A" w:rsidRPr="004D5E73">
        <w:rPr>
          <w:rFonts w:ascii="Times New Roman" w:hAnsi="Times New Roman"/>
        </w:rPr>
        <w:t xml:space="preserve">. </w:t>
      </w:r>
    </w:p>
    <w:p w14:paraId="3F3E9124" w14:textId="1534E45F" w:rsidR="00D72B3C" w:rsidRPr="004D5E73" w:rsidRDefault="00660135" w:rsidP="0092233E">
      <w:pPr>
        <w:spacing w:line="480" w:lineRule="auto"/>
        <w:ind w:firstLine="720"/>
        <w:rPr>
          <w:rFonts w:ascii="Times New Roman" w:hAnsi="Times New Roman"/>
        </w:rPr>
      </w:pPr>
      <w:r w:rsidRPr="004D5E73">
        <w:rPr>
          <w:rFonts w:ascii="Times New Roman" w:hAnsi="Times New Roman"/>
        </w:rPr>
        <w:t>Regulated hunting occurred</w:t>
      </w:r>
      <w:r w:rsidR="0006502A" w:rsidRPr="004D5E73">
        <w:rPr>
          <w:rFonts w:ascii="Times New Roman" w:hAnsi="Times New Roman"/>
        </w:rPr>
        <w:t xml:space="preserve"> on Fort Bragg </w:t>
      </w:r>
      <w:r w:rsidRPr="004D5E73">
        <w:rPr>
          <w:rFonts w:ascii="Times New Roman" w:hAnsi="Times New Roman"/>
        </w:rPr>
        <w:t xml:space="preserve">in compliance with state law and </w:t>
      </w:r>
      <w:r w:rsidR="0006502A" w:rsidRPr="004D5E73">
        <w:rPr>
          <w:rFonts w:ascii="Times New Roman" w:hAnsi="Times New Roman"/>
        </w:rPr>
        <w:t>additional local restrictions from the installation.</w:t>
      </w:r>
      <w:r w:rsidRPr="004D5E73">
        <w:rPr>
          <w:rFonts w:ascii="Times New Roman" w:hAnsi="Times New Roman"/>
        </w:rPr>
        <w:t xml:space="preserve"> White-tailed d</w:t>
      </w:r>
      <w:r w:rsidR="00045E7C" w:rsidRPr="004D5E73">
        <w:rPr>
          <w:rFonts w:ascii="Times New Roman" w:hAnsi="Times New Roman"/>
        </w:rPr>
        <w:t>eer densities were relatively low and were in decline</w:t>
      </w:r>
      <w:r w:rsidR="001E7F77" w:rsidRPr="004D5E73">
        <w:rPr>
          <w:rFonts w:ascii="Times New Roman" w:hAnsi="Times New Roman"/>
        </w:rPr>
        <w:t xml:space="preserve"> </w:t>
      </w:r>
      <w:r w:rsidR="00045E7C" w:rsidRPr="004D5E73">
        <w:rPr>
          <w:rFonts w:ascii="Times New Roman" w:hAnsi="Times New Roman"/>
        </w:rPr>
        <w:fldChar w:fldCharType="begin" w:fldLock="1"/>
      </w:r>
      <w:r w:rsidR="00E359D0" w:rsidRPr="004D5E73">
        <w:rPr>
          <w:rFonts w:ascii="Times New Roman" w:hAnsi="Times New Roman"/>
        </w:rPr>
        <w:instrText>ADDIN CSL_CITATION { "citationItems" : [ { "id" : "ITEM-1", "itemData" : { "DOI" : "10.1002/jwmg.835", "ISSN" : "19372817", "abstract" : "Recent localized declines in white-tailed deer (Odocoileus virginianus) populations in the southeastern United States have been linked to increasing predation pressure from coyotes (Canis latrans), a novel predator to the region. Studies have documented coyotes as the leading cause of mortality for neonates, and 1 study documented coyotes as a mortality factor for adult females. However, no study has used field-based vital rates to conduct sensitivity analyses or model deer population trajectories under potential harvest or predator removal strategies. We used low, medium, and high values of fawn survival, adult female survival, and fecundity data collected from Fort Bragg Military Installation, North Carolina to demonstrate the current declining population trajectory for deer (\u03bb=0.905; low \u03bb=0.788, high \u03bb=1.003). Consistent with other studies of ungulates, we determined adult female survival was the most sensitive and elastic vital rate. Further, for 3 potential management (\"what if\") scenarios, we projected the population for 10 years using estimated vital rates. Reducing adult female harvest (\u03bb=0.935; low \u03bb=0.875, high \u03bb=1.002) and coyote removal (\u03bb=0.995; low \u03bb=0.898, high \u03bb=1.081) reduced the current population decline, whereas combining both approaches (\u03bb=1.024; low \u03bb=0.898, high \u03bb=1.141) resulted in population increases. Our data indicate that for low-density deer populations with heavy predation pressure on neonates, protecting adult females from harvest may not completely offset population declines. Coyote removal might be a necessary strategy because it could possibly increase very low fawn survival, which appears to be the most important vital rate influencing \u03bb in our study. However, managers may have to start with reductions in adult female harvest because coyote removal would have to be continuous and consistently effective, making it an impractical management approach by itself.", "author" : [ { "dropping-particle" : "", "family" : "Chitwood", "given" : "Michael C.", "non-dropping-particle" : "", "parse-names" : false, "suffix" : "" }, { "dropping-particle" : "", "family" : "Lashley", "given" : "Marcus A.", "non-dropping-particle" : "", "parse-names" : false, "suffix" : "" }, { "dropping-particle" : "", "family" : "Kilgo", "given" : "John C.", "non-dropping-particle" : "", "parse-names" : false, "suffix" : "" }, { "dropping-particle" : "", "family" : "Moorman", "given" : "Christopher E.", "non-dropping-particle" : "", "parse-names" : false, "suffix" : "" }, { "dropping-particle" : "", "family" : "Deperno", "given" : "Christopher S.", "non-dropping-particle" : "", "parse-names" : false, "suffix" : "" } ], "container-title" : "Journal of Wildlife Management", "id" : "ITEM-1", "issue" : "2", "issued" : { "date-parts" : [ [ "2015" ] ] }, "page" : "211-219", "title" : "White-tailed deer population dynamics and adult female survival in the presence of a novel predator", "type" : "article-journal", "volume" : "79" }, "uris" : [ "http://www.mendeley.com/documents/?uuid=90ff1fc7-61c0-3393-bf16-f1d83f6b70c0" ] } ], "mendeley" : { "formattedCitation" : "(Chitwood et al. 2015)", "plainTextFormattedCitation" : "(Chitwood et al. 2015)", "previouslyFormattedCitation" : "(Chitwood et al. 2015)" }, "properties" : { "noteIndex" : 0 }, "schema" : "https://github.com/citation-style-language/schema/raw/master/csl-citation.json" }</w:instrText>
      </w:r>
      <w:r w:rsidR="00045E7C" w:rsidRPr="004D5E73">
        <w:rPr>
          <w:rFonts w:ascii="Times New Roman" w:hAnsi="Times New Roman"/>
        </w:rPr>
        <w:fldChar w:fldCharType="separate"/>
      </w:r>
      <w:r w:rsidR="00F577E3" w:rsidRPr="004D5E73">
        <w:rPr>
          <w:rFonts w:ascii="Times New Roman" w:hAnsi="Times New Roman"/>
          <w:noProof/>
        </w:rPr>
        <w:t>(Chitwood et al. 2015)</w:t>
      </w:r>
      <w:r w:rsidR="00045E7C" w:rsidRPr="004D5E73">
        <w:rPr>
          <w:rFonts w:ascii="Times New Roman" w:hAnsi="Times New Roman"/>
        </w:rPr>
        <w:fldChar w:fldCharType="end"/>
      </w:r>
      <w:r w:rsidR="00045E7C" w:rsidRPr="004D5E73">
        <w:rPr>
          <w:rFonts w:ascii="Times New Roman" w:hAnsi="Times New Roman"/>
        </w:rPr>
        <w:t>.</w:t>
      </w:r>
      <w:r w:rsidR="0006502A" w:rsidRPr="004D5E73">
        <w:rPr>
          <w:rFonts w:ascii="Times New Roman" w:hAnsi="Times New Roman"/>
        </w:rPr>
        <w:t xml:space="preserve"> </w:t>
      </w:r>
      <w:r w:rsidR="0016128D" w:rsidRPr="004D5E73">
        <w:rPr>
          <w:rFonts w:ascii="Times New Roman" w:hAnsi="Times New Roman"/>
        </w:rPr>
        <w:t xml:space="preserve"> </w:t>
      </w:r>
      <w:r w:rsidR="001531A9" w:rsidRPr="004D5E73">
        <w:rPr>
          <w:rFonts w:ascii="Times New Roman" w:hAnsi="Times New Roman"/>
        </w:rPr>
        <w:t>Also, e</w:t>
      </w:r>
      <w:r w:rsidR="0006502A" w:rsidRPr="004D5E73">
        <w:rPr>
          <w:rFonts w:ascii="Times New Roman" w:hAnsi="Times New Roman"/>
        </w:rPr>
        <w:t xml:space="preserve">astern wild </w:t>
      </w:r>
      <w:r w:rsidRPr="004D5E73">
        <w:rPr>
          <w:rFonts w:ascii="Times New Roman" w:hAnsi="Times New Roman"/>
        </w:rPr>
        <w:t xml:space="preserve">turkeys on </w:t>
      </w:r>
      <w:r w:rsidR="001531A9" w:rsidRPr="004D5E73">
        <w:rPr>
          <w:rFonts w:ascii="Times New Roman" w:hAnsi="Times New Roman"/>
        </w:rPr>
        <w:t xml:space="preserve">Fort Bragg </w:t>
      </w:r>
      <w:r w:rsidRPr="004D5E73">
        <w:rPr>
          <w:rFonts w:ascii="Times New Roman" w:hAnsi="Times New Roman"/>
        </w:rPr>
        <w:t>were</w:t>
      </w:r>
      <w:r w:rsidR="0006502A" w:rsidRPr="004D5E73">
        <w:rPr>
          <w:rFonts w:ascii="Times New Roman" w:hAnsi="Times New Roman"/>
        </w:rPr>
        <w:t xml:space="preserve"> subjected to harvest</w:t>
      </w:r>
      <w:r w:rsidR="0092233E">
        <w:rPr>
          <w:rFonts w:ascii="Times New Roman" w:hAnsi="Times New Roman"/>
        </w:rPr>
        <w:t>, whereas</w:t>
      </w:r>
      <w:r w:rsidR="001531A9" w:rsidRPr="004D5E73">
        <w:rPr>
          <w:rFonts w:ascii="Times New Roman" w:hAnsi="Times New Roman"/>
        </w:rPr>
        <w:t xml:space="preserve"> c</w:t>
      </w:r>
      <w:r w:rsidR="0006502A" w:rsidRPr="004D5E73">
        <w:rPr>
          <w:rFonts w:ascii="Times New Roman" w:hAnsi="Times New Roman"/>
        </w:rPr>
        <w:t xml:space="preserve">oyotes </w:t>
      </w:r>
      <w:r w:rsidR="005A31D4" w:rsidRPr="004D5E73">
        <w:rPr>
          <w:rFonts w:ascii="Times New Roman" w:hAnsi="Times New Roman"/>
        </w:rPr>
        <w:t xml:space="preserve">were common </w:t>
      </w:r>
      <w:r w:rsidR="001531A9" w:rsidRPr="004D5E73">
        <w:rPr>
          <w:rFonts w:ascii="Times New Roman" w:hAnsi="Times New Roman"/>
        </w:rPr>
        <w:t>but</w:t>
      </w:r>
      <w:r w:rsidR="00AC6E7E" w:rsidRPr="004D5E73">
        <w:rPr>
          <w:rFonts w:ascii="Times New Roman" w:hAnsi="Times New Roman"/>
        </w:rPr>
        <w:t xml:space="preserve"> not harvested </w:t>
      </w:r>
      <w:r w:rsidR="001E7F77" w:rsidRPr="004D5E73">
        <w:rPr>
          <w:rFonts w:ascii="Times New Roman" w:hAnsi="Times New Roman"/>
        </w:rPr>
        <w:t>during the</w:t>
      </w:r>
      <w:r w:rsidR="005A31D4" w:rsidRPr="004D5E73">
        <w:rPr>
          <w:rFonts w:ascii="Times New Roman" w:hAnsi="Times New Roman"/>
        </w:rPr>
        <w:t xml:space="preserve"> study.</w:t>
      </w:r>
    </w:p>
    <w:p w14:paraId="5E52E8C5" w14:textId="77777777" w:rsidR="00AF5ECF" w:rsidRPr="004D5E73" w:rsidRDefault="00AF5ECF" w:rsidP="0092233E">
      <w:pPr>
        <w:spacing w:line="480" w:lineRule="auto"/>
        <w:jc w:val="center"/>
        <w:rPr>
          <w:rFonts w:ascii="Times New Roman" w:hAnsi="Times New Roman"/>
          <w:b/>
        </w:rPr>
      </w:pPr>
    </w:p>
    <w:p w14:paraId="2DB8AD7A" w14:textId="77777777" w:rsidR="00D72B3C" w:rsidRPr="004D5E73" w:rsidRDefault="00D72B3C" w:rsidP="0092233E">
      <w:pPr>
        <w:spacing w:line="480" w:lineRule="auto"/>
        <w:jc w:val="center"/>
        <w:rPr>
          <w:rFonts w:ascii="Times New Roman" w:hAnsi="Times New Roman"/>
          <w:b/>
        </w:rPr>
      </w:pPr>
      <w:r w:rsidRPr="004D5E73">
        <w:rPr>
          <w:rFonts w:ascii="Times New Roman" w:hAnsi="Times New Roman"/>
          <w:b/>
        </w:rPr>
        <w:t>Methods</w:t>
      </w:r>
    </w:p>
    <w:p w14:paraId="20E3E7FB" w14:textId="16233435" w:rsidR="0082107C" w:rsidRPr="004D5E73" w:rsidRDefault="0082107C" w:rsidP="0092233E">
      <w:pPr>
        <w:spacing w:line="480" w:lineRule="auto"/>
        <w:rPr>
          <w:rFonts w:ascii="Times New Roman" w:hAnsi="Times New Roman"/>
        </w:rPr>
      </w:pPr>
      <w:r w:rsidRPr="004D5E73">
        <w:rPr>
          <w:rFonts w:ascii="Times New Roman" w:hAnsi="Times New Roman"/>
          <w:b/>
        </w:rPr>
        <w:t xml:space="preserve">Planting: </w:t>
      </w:r>
      <w:r w:rsidRPr="004D5E73">
        <w:rPr>
          <w:rFonts w:ascii="Times New Roman" w:hAnsi="Times New Roman"/>
        </w:rPr>
        <w:t xml:space="preserve">We selected 40 wildlife openings </w:t>
      </w:r>
      <w:r w:rsidR="00BE4CC2" w:rsidRPr="004D5E73">
        <w:rPr>
          <w:rFonts w:ascii="Times New Roman" w:hAnsi="Times New Roman"/>
        </w:rPr>
        <w:t xml:space="preserve">and 10 control sites in recently burned longleaf pine forest </w:t>
      </w:r>
      <w:r w:rsidRPr="004D5E73">
        <w:rPr>
          <w:rFonts w:ascii="Times New Roman" w:hAnsi="Times New Roman"/>
        </w:rPr>
        <w:t xml:space="preserve">on the north portion of </w:t>
      </w:r>
      <w:r w:rsidR="00BE4CC2" w:rsidRPr="004D5E73">
        <w:rPr>
          <w:rFonts w:ascii="Times New Roman" w:hAnsi="Times New Roman"/>
        </w:rPr>
        <w:t>Fort Bragg</w:t>
      </w:r>
      <w:r w:rsidRPr="004D5E73">
        <w:rPr>
          <w:rFonts w:ascii="Times New Roman" w:hAnsi="Times New Roman"/>
        </w:rPr>
        <w:t xml:space="preserve"> to decrease travel distance </w:t>
      </w:r>
      <w:r w:rsidR="001E7F77" w:rsidRPr="004D5E73">
        <w:rPr>
          <w:rFonts w:ascii="Times New Roman" w:hAnsi="Times New Roman"/>
        </w:rPr>
        <w:t>among</w:t>
      </w:r>
      <w:r w:rsidRPr="004D5E73">
        <w:rPr>
          <w:rFonts w:ascii="Times New Roman" w:hAnsi="Times New Roman"/>
        </w:rPr>
        <w:t xml:space="preserve"> sites. </w:t>
      </w:r>
      <w:r w:rsidR="00C95628">
        <w:rPr>
          <w:rFonts w:ascii="Times New Roman" w:hAnsi="Times New Roman"/>
        </w:rPr>
        <w:t xml:space="preserve">We randomly </w:t>
      </w:r>
      <w:r w:rsidR="00C95628">
        <w:rPr>
          <w:rFonts w:ascii="Times New Roman" w:hAnsi="Times New Roman"/>
        </w:rPr>
        <w:lastRenderedPageBreak/>
        <w:t>assigned w</w:t>
      </w:r>
      <w:r w:rsidRPr="004D5E73">
        <w:rPr>
          <w:rFonts w:ascii="Times New Roman" w:hAnsi="Times New Roman"/>
        </w:rPr>
        <w:t xml:space="preserve">ildlife openings </w:t>
      </w:r>
      <w:r w:rsidR="001E7F77" w:rsidRPr="004D5E73">
        <w:rPr>
          <w:rFonts w:ascii="Times New Roman" w:hAnsi="Times New Roman"/>
        </w:rPr>
        <w:t xml:space="preserve">to 1 of </w:t>
      </w:r>
      <w:r w:rsidRPr="004D5E73">
        <w:rPr>
          <w:rFonts w:ascii="Times New Roman" w:hAnsi="Times New Roman"/>
        </w:rPr>
        <w:t>4 treatments</w:t>
      </w:r>
      <w:r w:rsidR="001E7F77" w:rsidRPr="004D5E73">
        <w:rPr>
          <w:rFonts w:ascii="Times New Roman" w:hAnsi="Times New Roman"/>
        </w:rPr>
        <w:t>, with 10 o</w:t>
      </w:r>
      <w:r w:rsidRPr="004D5E73">
        <w:rPr>
          <w:rFonts w:ascii="Times New Roman" w:hAnsi="Times New Roman"/>
        </w:rPr>
        <w:t>penings</w:t>
      </w:r>
      <w:r w:rsidR="001E7F77" w:rsidRPr="004D5E73">
        <w:rPr>
          <w:rFonts w:ascii="Times New Roman" w:hAnsi="Times New Roman"/>
        </w:rPr>
        <w:t xml:space="preserve"> per treatment</w:t>
      </w:r>
      <w:r w:rsidR="00BE4CC2" w:rsidRPr="004D5E73">
        <w:rPr>
          <w:rFonts w:ascii="Times New Roman" w:hAnsi="Times New Roman"/>
        </w:rPr>
        <w:t>; o</w:t>
      </w:r>
      <w:r w:rsidRPr="004D5E73">
        <w:rPr>
          <w:rFonts w:ascii="Times New Roman" w:hAnsi="Times New Roman"/>
        </w:rPr>
        <w:t xml:space="preserve">penings ranged </w:t>
      </w:r>
      <w:r w:rsidR="00AC6E7E" w:rsidRPr="004D5E73">
        <w:rPr>
          <w:rFonts w:ascii="Times New Roman" w:hAnsi="Times New Roman"/>
        </w:rPr>
        <w:t xml:space="preserve">in size </w:t>
      </w:r>
      <w:r w:rsidRPr="004D5E73">
        <w:rPr>
          <w:rFonts w:ascii="Times New Roman" w:hAnsi="Times New Roman"/>
        </w:rPr>
        <w:t>from 1214m</w:t>
      </w:r>
      <w:r w:rsidRPr="004D5E73">
        <w:rPr>
          <w:rFonts w:ascii="Times New Roman" w:hAnsi="Times New Roman"/>
          <w:vertAlign w:val="superscript"/>
        </w:rPr>
        <w:t>2</w:t>
      </w:r>
      <w:r w:rsidRPr="004D5E73">
        <w:rPr>
          <w:rFonts w:ascii="Times New Roman" w:hAnsi="Times New Roman"/>
        </w:rPr>
        <w:t xml:space="preserve"> to 5261m².</w:t>
      </w:r>
      <w:r w:rsidR="0099026E" w:rsidRPr="004D5E73">
        <w:rPr>
          <w:rFonts w:ascii="Times New Roman" w:hAnsi="Times New Roman"/>
        </w:rPr>
        <w:t xml:space="preserve"> </w:t>
      </w:r>
      <w:r w:rsidR="0016128D" w:rsidRPr="004D5E73">
        <w:rPr>
          <w:rFonts w:ascii="Times New Roman" w:hAnsi="Times New Roman"/>
        </w:rPr>
        <w:t xml:space="preserve"> </w:t>
      </w:r>
      <w:r w:rsidR="001E7F77" w:rsidRPr="004D5E73">
        <w:rPr>
          <w:rFonts w:ascii="Times New Roman" w:hAnsi="Times New Roman"/>
        </w:rPr>
        <w:t>The treatments</w:t>
      </w:r>
      <w:r w:rsidR="00EE34C6" w:rsidRPr="004D5E73">
        <w:rPr>
          <w:rFonts w:ascii="Times New Roman" w:hAnsi="Times New Roman"/>
        </w:rPr>
        <w:t xml:space="preserve"> </w:t>
      </w:r>
      <w:r w:rsidR="00BE4CC2" w:rsidRPr="004D5E73">
        <w:rPr>
          <w:rFonts w:ascii="Times New Roman" w:hAnsi="Times New Roman"/>
        </w:rPr>
        <w:t xml:space="preserve">included </w:t>
      </w:r>
      <w:r w:rsidR="00EE34C6" w:rsidRPr="004D5E73">
        <w:rPr>
          <w:rFonts w:ascii="Times New Roman" w:hAnsi="Times New Roman"/>
        </w:rPr>
        <w:t xml:space="preserve">cool season agrarian, warm season agrarian, naturalized non-supplemented seed bank, and naturalized supplemented seed bank. </w:t>
      </w:r>
      <w:r w:rsidR="0016128D" w:rsidRPr="004D5E73">
        <w:rPr>
          <w:rFonts w:ascii="Times New Roman" w:hAnsi="Times New Roman"/>
        </w:rPr>
        <w:t xml:space="preserve"> </w:t>
      </w:r>
      <w:r w:rsidR="0099026E" w:rsidRPr="004D5E73">
        <w:rPr>
          <w:rFonts w:ascii="Times New Roman" w:hAnsi="Times New Roman"/>
        </w:rPr>
        <w:t xml:space="preserve">Warm season openings averaged </w:t>
      </w:r>
      <w:r w:rsidR="00EE34C6" w:rsidRPr="004D5E73">
        <w:rPr>
          <w:rFonts w:ascii="Times New Roman" w:hAnsi="Times New Roman"/>
        </w:rPr>
        <w:t>2537m</w:t>
      </w:r>
      <w:r w:rsidR="00EE34C6" w:rsidRPr="004D5E73">
        <w:rPr>
          <w:rFonts w:ascii="Times New Roman" w:hAnsi="Times New Roman"/>
          <w:vertAlign w:val="superscript"/>
        </w:rPr>
        <w:t>2</w:t>
      </w:r>
      <w:r w:rsidR="00EE34C6" w:rsidRPr="004D5E73">
        <w:rPr>
          <w:rFonts w:ascii="Times New Roman" w:hAnsi="Times New Roman"/>
        </w:rPr>
        <w:t xml:space="preserve">, cool season openings </w:t>
      </w:r>
      <w:r w:rsidR="00BE4CC2" w:rsidRPr="004D5E73">
        <w:rPr>
          <w:rFonts w:ascii="Times New Roman" w:hAnsi="Times New Roman"/>
        </w:rPr>
        <w:t xml:space="preserve">averaged </w:t>
      </w:r>
      <w:r w:rsidR="00EE34C6" w:rsidRPr="004D5E73">
        <w:rPr>
          <w:rFonts w:ascii="Times New Roman" w:hAnsi="Times New Roman"/>
        </w:rPr>
        <w:t>2040m</w:t>
      </w:r>
      <w:r w:rsidR="00EE34C6" w:rsidRPr="004D5E73">
        <w:rPr>
          <w:rFonts w:ascii="Times New Roman" w:hAnsi="Times New Roman"/>
          <w:vertAlign w:val="superscript"/>
        </w:rPr>
        <w:t>2</w:t>
      </w:r>
      <w:r w:rsidR="00EE34C6" w:rsidRPr="004D5E73">
        <w:rPr>
          <w:rFonts w:ascii="Times New Roman" w:hAnsi="Times New Roman"/>
        </w:rPr>
        <w:t xml:space="preserve">, naturalized openings </w:t>
      </w:r>
      <w:r w:rsidR="00BE4CC2" w:rsidRPr="004D5E73">
        <w:rPr>
          <w:rFonts w:ascii="Times New Roman" w:hAnsi="Times New Roman"/>
        </w:rPr>
        <w:t xml:space="preserve">averaged </w:t>
      </w:r>
      <w:r w:rsidR="00EE34C6" w:rsidRPr="004D5E73">
        <w:rPr>
          <w:rFonts w:ascii="Times New Roman" w:hAnsi="Times New Roman"/>
        </w:rPr>
        <w:t>2048m</w:t>
      </w:r>
      <w:r w:rsidR="00EE34C6" w:rsidRPr="004D5E73">
        <w:rPr>
          <w:rFonts w:ascii="Times New Roman" w:hAnsi="Times New Roman"/>
          <w:vertAlign w:val="superscript"/>
        </w:rPr>
        <w:t>2</w:t>
      </w:r>
      <w:r w:rsidR="00EE34C6" w:rsidRPr="004D5E73">
        <w:rPr>
          <w:rFonts w:ascii="Times New Roman" w:hAnsi="Times New Roman"/>
        </w:rPr>
        <w:t xml:space="preserve">, and naturalized supplemented openings </w:t>
      </w:r>
      <w:r w:rsidR="00BE4CC2" w:rsidRPr="004D5E73">
        <w:rPr>
          <w:rFonts w:ascii="Times New Roman" w:hAnsi="Times New Roman"/>
        </w:rPr>
        <w:t xml:space="preserve">averaged </w:t>
      </w:r>
      <w:r w:rsidR="00EE34C6" w:rsidRPr="004D5E73">
        <w:rPr>
          <w:rFonts w:ascii="Times New Roman" w:hAnsi="Times New Roman"/>
        </w:rPr>
        <w:t>2339m</w:t>
      </w:r>
      <w:r w:rsidR="00EE34C6" w:rsidRPr="004D5E73">
        <w:rPr>
          <w:rFonts w:ascii="Times New Roman" w:hAnsi="Times New Roman"/>
          <w:vertAlign w:val="superscript"/>
        </w:rPr>
        <w:t>2</w:t>
      </w:r>
      <w:r w:rsidR="00EE34C6" w:rsidRPr="004D5E73">
        <w:rPr>
          <w:rFonts w:ascii="Times New Roman" w:hAnsi="Times New Roman"/>
        </w:rPr>
        <w:t>.</w:t>
      </w:r>
      <w:r w:rsidR="001E7F77" w:rsidRPr="004D5E73">
        <w:rPr>
          <w:rFonts w:ascii="Times New Roman" w:hAnsi="Times New Roman"/>
        </w:rPr>
        <w:t xml:space="preserve"> </w:t>
      </w:r>
      <w:r w:rsidR="00EE34C6" w:rsidRPr="004D5E73">
        <w:rPr>
          <w:rFonts w:ascii="Times New Roman" w:hAnsi="Times New Roman"/>
        </w:rPr>
        <w:t xml:space="preserve">No area was associated with control sites as these were not </w:t>
      </w:r>
      <w:r w:rsidR="001E7F77" w:rsidRPr="004D5E73">
        <w:rPr>
          <w:rFonts w:ascii="Times New Roman" w:hAnsi="Times New Roman"/>
        </w:rPr>
        <w:t>in discrete openings.</w:t>
      </w:r>
    </w:p>
    <w:p w14:paraId="624746AC" w14:textId="5F96983D" w:rsidR="0082107C" w:rsidRPr="004D5E73" w:rsidRDefault="0082107C" w:rsidP="0092233E">
      <w:pPr>
        <w:spacing w:line="480" w:lineRule="auto"/>
        <w:ind w:firstLine="720"/>
        <w:rPr>
          <w:rFonts w:ascii="Times New Roman" w:hAnsi="Times New Roman"/>
        </w:rPr>
      </w:pPr>
      <w:r w:rsidRPr="004D5E73">
        <w:rPr>
          <w:rFonts w:ascii="Times New Roman" w:hAnsi="Times New Roman"/>
        </w:rPr>
        <w:t>In September of 2013</w:t>
      </w:r>
      <w:r w:rsidR="001E7F77" w:rsidRPr="004D5E73">
        <w:rPr>
          <w:rFonts w:ascii="Times New Roman" w:hAnsi="Times New Roman"/>
        </w:rPr>
        <w:t xml:space="preserve"> and 2014</w:t>
      </w:r>
      <w:r w:rsidR="00AF5ECF" w:rsidRPr="004D5E73">
        <w:rPr>
          <w:rFonts w:ascii="Times New Roman" w:hAnsi="Times New Roman"/>
        </w:rPr>
        <w:t>,</w:t>
      </w:r>
      <w:r w:rsidRPr="004D5E73">
        <w:rPr>
          <w:rFonts w:ascii="Times New Roman" w:hAnsi="Times New Roman"/>
        </w:rPr>
        <w:t xml:space="preserve"> we collected soil samples from each of </w:t>
      </w:r>
      <w:r w:rsidR="001E7F77" w:rsidRPr="004D5E73">
        <w:rPr>
          <w:rFonts w:ascii="Times New Roman" w:hAnsi="Times New Roman"/>
        </w:rPr>
        <w:t>the</w:t>
      </w:r>
      <w:r w:rsidRPr="004D5E73">
        <w:rPr>
          <w:rFonts w:ascii="Times New Roman" w:hAnsi="Times New Roman"/>
        </w:rPr>
        <w:t xml:space="preserve"> 10 </w:t>
      </w:r>
      <w:r w:rsidR="005A31D4" w:rsidRPr="004D5E73">
        <w:rPr>
          <w:rFonts w:ascii="Times New Roman" w:hAnsi="Times New Roman"/>
        </w:rPr>
        <w:t xml:space="preserve">cool season </w:t>
      </w:r>
      <w:r w:rsidRPr="004D5E73">
        <w:rPr>
          <w:rFonts w:ascii="Times New Roman" w:hAnsi="Times New Roman"/>
        </w:rPr>
        <w:t xml:space="preserve">locations </w:t>
      </w:r>
      <w:r w:rsidR="00EA4F15" w:rsidRPr="004D5E73">
        <w:rPr>
          <w:rFonts w:ascii="Times New Roman" w:hAnsi="Times New Roman"/>
        </w:rPr>
        <w:t xml:space="preserve">and </w:t>
      </w:r>
      <w:r w:rsidRPr="004D5E73">
        <w:rPr>
          <w:rFonts w:ascii="Times New Roman" w:hAnsi="Times New Roman"/>
        </w:rPr>
        <w:t xml:space="preserve">analyzed </w:t>
      </w:r>
      <w:r w:rsidR="00EA4F15" w:rsidRPr="004D5E73">
        <w:rPr>
          <w:rFonts w:ascii="Times New Roman" w:hAnsi="Times New Roman"/>
        </w:rPr>
        <w:t xml:space="preserve">the sample </w:t>
      </w:r>
      <w:r w:rsidRPr="004D5E73">
        <w:rPr>
          <w:rFonts w:ascii="Times New Roman" w:hAnsi="Times New Roman"/>
        </w:rPr>
        <w:t xml:space="preserve">for nutrient levels. </w:t>
      </w:r>
      <w:r w:rsidR="0016128D" w:rsidRPr="004D5E73">
        <w:rPr>
          <w:rFonts w:ascii="Times New Roman" w:hAnsi="Times New Roman"/>
        </w:rPr>
        <w:t xml:space="preserve"> </w:t>
      </w:r>
      <w:r w:rsidR="005A31D4" w:rsidRPr="004D5E73">
        <w:rPr>
          <w:rFonts w:ascii="Times New Roman" w:hAnsi="Times New Roman"/>
        </w:rPr>
        <w:t xml:space="preserve">Openings </w:t>
      </w:r>
      <w:r w:rsidRPr="004D5E73">
        <w:rPr>
          <w:rFonts w:ascii="Times New Roman" w:hAnsi="Times New Roman"/>
        </w:rPr>
        <w:t xml:space="preserve">were disked in September 2013 and again in September 2014. Cool season planting began in October 2013 and </w:t>
      </w:r>
      <w:r w:rsidR="00AC6E7E" w:rsidRPr="004D5E73">
        <w:rPr>
          <w:rFonts w:ascii="Times New Roman" w:hAnsi="Times New Roman"/>
        </w:rPr>
        <w:t xml:space="preserve">again in </w:t>
      </w:r>
      <w:r w:rsidRPr="004D5E73">
        <w:rPr>
          <w:rFonts w:ascii="Times New Roman" w:hAnsi="Times New Roman"/>
        </w:rPr>
        <w:t>Septe</w:t>
      </w:r>
      <w:r w:rsidR="005A31D4" w:rsidRPr="004D5E73">
        <w:rPr>
          <w:rFonts w:ascii="Times New Roman" w:hAnsi="Times New Roman"/>
        </w:rPr>
        <w:t>mber 2014. We applied all</w:t>
      </w:r>
      <w:r w:rsidRPr="004D5E73">
        <w:rPr>
          <w:rFonts w:ascii="Times New Roman" w:hAnsi="Times New Roman"/>
        </w:rPr>
        <w:t xml:space="preserve"> appropriate fertilizers and soil amendments according to </w:t>
      </w:r>
      <w:r w:rsidR="001E7F77" w:rsidRPr="004D5E73">
        <w:rPr>
          <w:rFonts w:ascii="Times New Roman" w:hAnsi="Times New Roman"/>
        </w:rPr>
        <w:t>soil test results</w:t>
      </w:r>
      <w:r w:rsidRPr="004D5E73">
        <w:rPr>
          <w:rFonts w:ascii="Times New Roman" w:hAnsi="Times New Roman"/>
        </w:rPr>
        <w:t xml:space="preserve">. </w:t>
      </w:r>
      <w:r w:rsidR="00BE4CC2" w:rsidRPr="004D5E73">
        <w:rPr>
          <w:rFonts w:ascii="Times New Roman" w:hAnsi="Times New Roman"/>
        </w:rPr>
        <w:t>After disking, w</w:t>
      </w:r>
      <w:r w:rsidRPr="004D5E73">
        <w:rPr>
          <w:rFonts w:ascii="Times New Roman" w:hAnsi="Times New Roman"/>
        </w:rPr>
        <w:t xml:space="preserve">e cultipacked the </w:t>
      </w:r>
      <w:r w:rsidR="001D1101">
        <w:rPr>
          <w:rFonts w:ascii="Times New Roman" w:hAnsi="Times New Roman"/>
        </w:rPr>
        <w:t>opening</w:t>
      </w:r>
      <w:r w:rsidR="001D1101" w:rsidRPr="004D5E73">
        <w:rPr>
          <w:rFonts w:ascii="Times New Roman" w:hAnsi="Times New Roman"/>
        </w:rPr>
        <w:t xml:space="preserve">s </w:t>
      </w:r>
      <w:r w:rsidRPr="004D5E73">
        <w:rPr>
          <w:rFonts w:ascii="Times New Roman" w:hAnsi="Times New Roman"/>
        </w:rPr>
        <w:t xml:space="preserve">to ensure </w:t>
      </w:r>
      <w:r w:rsidR="005A31D4" w:rsidRPr="004D5E73">
        <w:rPr>
          <w:rFonts w:ascii="Times New Roman" w:hAnsi="Times New Roman"/>
        </w:rPr>
        <w:t xml:space="preserve">proper seedbed preparation. We sowed </w:t>
      </w:r>
      <w:r w:rsidRPr="004D5E73">
        <w:rPr>
          <w:rFonts w:ascii="Times New Roman" w:hAnsi="Times New Roman"/>
        </w:rPr>
        <w:t>5lbs/acre of arrowleaf clover</w:t>
      </w:r>
      <w:r w:rsidR="0075208C">
        <w:rPr>
          <w:rFonts w:ascii="Times New Roman" w:hAnsi="Times New Roman"/>
        </w:rPr>
        <w:t xml:space="preserve"> (</w:t>
      </w:r>
      <w:r w:rsidR="0075208C" w:rsidRPr="0075208C">
        <w:rPr>
          <w:rFonts w:ascii="Times New Roman" w:hAnsi="Times New Roman"/>
          <w:i/>
        </w:rPr>
        <w:t>Trifolium vesiculosum</w:t>
      </w:r>
      <w:r w:rsidR="0075208C">
        <w:rPr>
          <w:rFonts w:ascii="Times New Roman" w:hAnsi="Times New Roman"/>
        </w:rPr>
        <w:t>)</w:t>
      </w:r>
      <w:r w:rsidRPr="004D5E73">
        <w:rPr>
          <w:rFonts w:ascii="Times New Roman" w:hAnsi="Times New Roman"/>
        </w:rPr>
        <w:t>, 20lbs/acre of crimson clover</w:t>
      </w:r>
      <w:r w:rsidR="0075208C">
        <w:rPr>
          <w:rFonts w:ascii="Times New Roman" w:hAnsi="Times New Roman"/>
        </w:rPr>
        <w:t xml:space="preserve"> (</w:t>
      </w:r>
      <w:r w:rsidR="0075208C" w:rsidRPr="0075208C">
        <w:rPr>
          <w:rFonts w:ascii="Times New Roman" w:hAnsi="Times New Roman"/>
          <w:i/>
        </w:rPr>
        <w:t>Trifolium incarnatum</w:t>
      </w:r>
      <w:r w:rsidR="0075208C">
        <w:rPr>
          <w:rFonts w:ascii="Times New Roman" w:hAnsi="Times New Roman"/>
        </w:rPr>
        <w:t>)</w:t>
      </w:r>
      <w:r w:rsidR="001E7F77" w:rsidRPr="004D5E73">
        <w:rPr>
          <w:rFonts w:ascii="Times New Roman" w:hAnsi="Times New Roman"/>
        </w:rPr>
        <w:t>,</w:t>
      </w:r>
      <w:r w:rsidRPr="004D5E73">
        <w:rPr>
          <w:rFonts w:ascii="Times New Roman" w:hAnsi="Times New Roman"/>
        </w:rPr>
        <w:t xml:space="preserve"> and 40lbs/acre of winter wheat</w:t>
      </w:r>
      <w:r w:rsidR="0075208C">
        <w:rPr>
          <w:rFonts w:ascii="Times New Roman" w:hAnsi="Times New Roman"/>
        </w:rPr>
        <w:t xml:space="preserve"> (</w:t>
      </w:r>
      <w:r w:rsidR="0075208C" w:rsidRPr="0075208C">
        <w:rPr>
          <w:rFonts w:ascii="Times New Roman" w:hAnsi="Times New Roman"/>
          <w:i/>
        </w:rPr>
        <w:t>Triticum aestivum</w:t>
      </w:r>
      <w:r w:rsidR="0075208C">
        <w:rPr>
          <w:rFonts w:ascii="Times New Roman" w:hAnsi="Times New Roman"/>
        </w:rPr>
        <w:t>)</w:t>
      </w:r>
      <w:r w:rsidRPr="004D5E73">
        <w:rPr>
          <w:rFonts w:ascii="Times New Roman" w:hAnsi="Times New Roman"/>
        </w:rPr>
        <w:t xml:space="preserve"> using</w:t>
      </w:r>
      <w:r w:rsidR="00AC6E7E" w:rsidRPr="004D5E73">
        <w:rPr>
          <w:rFonts w:ascii="Times New Roman" w:hAnsi="Times New Roman"/>
        </w:rPr>
        <w:t xml:space="preserve"> a broadcast spreader</w:t>
      </w:r>
      <w:r w:rsidR="00EA4F15" w:rsidRPr="004D5E73">
        <w:rPr>
          <w:rFonts w:ascii="Times New Roman" w:hAnsi="Times New Roman"/>
        </w:rPr>
        <w:t xml:space="preserve"> </w:t>
      </w:r>
      <w:r w:rsidR="00772F5F" w:rsidRPr="004D5E73">
        <w:rPr>
          <w:rFonts w:ascii="Times New Roman" w:hAnsi="Times New Roman"/>
        </w:rPr>
        <w:t>and</w:t>
      </w:r>
      <w:r w:rsidR="00AC6E7E" w:rsidRPr="004D5E73">
        <w:rPr>
          <w:rFonts w:ascii="Times New Roman" w:hAnsi="Times New Roman"/>
        </w:rPr>
        <w:t xml:space="preserve"> </w:t>
      </w:r>
      <w:r w:rsidRPr="004D5E73">
        <w:rPr>
          <w:rFonts w:ascii="Times New Roman" w:hAnsi="Times New Roman"/>
        </w:rPr>
        <w:t>cultip</w:t>
      </w:r>
      <w:r w:rsidR="005A31D4" w:rsidRPr="004D5E73">
        <w:rPr>
          <w:rFonts w:ascii="Times New Roman" w:hAnsi="Times New Roman"/>
        </w:rPr>
        <w:t xml:space="preserve">acked after seeding. </w:t>
      </w:r>
    </w:p>
    <w:p w14:paraId="636F210E" w14:textId="6FC5D939" w:rsidR="0082107C" w:rsidRPr="004D5E73" w:rsidRDefault="00E21F76" w:rsidP="0092233E">
      <w:pPr>
        <w:spacing w:line="480" w:lineRule="auto"/>
        <w:ind w:firstLine="720"/>
        <w:rPr>
          <w:rFonts w:ascii="Times New Roman" w:hAnsi="Times New Roman"/>
        </w:rPr>
      </w:pPr>
      <w:r w:rsidRPr="004D5E73">
        <w:rPr>
          <w:rFonts w:ascii="Times New Roman" w:hAnsi="Times New Roman"/>
        </w:rPr>
        <w:t>We disked</w:t>
      </w:r>
      <w:r w:rsidR="00794537">
        <w:rPr>
          <w:rFonts w:ascii="Times New Roman" w:hAnsi="Times New Roman"/>
        </w:rPr>
        <w:t>, planted,</w:t>
      </w:r>
      <w:r w:rsidRPr="004D5E73">
        <w:rPr>
          <w:rFonts w:ascii="Times New Roman" w:hAnsi="Times New Roman"/>
        </w:rPr>
        <w:t xml:space="preserve"> </w:t>
      </w:r>
      <w:r w:rsidR="00794537">
        <w:rPr>
          <w:rFonts w:ascii="Times New Roman" w:hAnsi="Times New Roman"/>
        </w:rPr>
        <w:t xml:space="preserve">and cultipacked </w:t>
      </w:r>
      <w:r w:rsidRPr="004D5E73">
        <w:rPr>
          <w:rFonts w:ascii="Times New Roman" w:hAnsi="Times New Roman"/>
        </w:rPr>
        <w:t>w</w:t>
      </w:r>
      <w:r w:rsidR="0082107C" w:rsidRPr="004D5E73">
        <w:rPr>
          <w:rFonts w:ascii="Times New Roman" w:hAnsi="Times New Roman"/>
        </w:rPr>
        <w:t xml:space="preserve">arm season </w:t>
      </w:r>
      <w:r w:rsidR="001D1101">
        <w:rPr>
          <w:rFonts w:ascii="Times New Roman" w:hAnsi="Times New Roman"/>
        </w:rPr>
        <w:t>openings</w:t>
      </w:r>
      <w:r w:rsidR="001D1101" w:rsidRPr="004D5E73">
        <w:rPr>
          <w:rFonts w:ascii="Times New Roman" w:hAnsi="Times New Roman"/>
        </w:rPr>
        <w:t xml:space="preserve"> </w:t>
      </w:r>
      <w:r w:rsidR="0082107C" w:rsidRPr="004D5E73">
        <w:rPr>
          <w:rFonts w:ascii="Times New Roman" w:hAnsi="Times New Roman"/>
        </w:rPr>
        <w:t>in May 201</w:t>
      </w:r>
      <w:r w:rsidR="0092233E">
        <w:rPr>
          <w:rFonts w:ascii="Times New Roman" w:hAnsi="Times New Roman"/>
        </w:rPr>
        <w:t>4</w:t>
      </w:r>
      <w:r w:rsidR="0082107C" w:rsidRPr="004D5E73">
        <w:rPr>
          <w:rFonts w:ascii="Times New Roman" w:hAnsi="Times New Roman"/>
        </w:rPr>
        <w:t xml:space="preserve"> and 201</w:t>
      </w:r>
      <w:r w:rsidR="0092233E">
        <w:rPr>
          <w:rFonts w:ascii="Times New Roman" w:hAnsi="Times New Roman"/>
        </w:rPr>
        <w:t>5</w:t>
      </w:r>
      <w:r w:rsidR="0082107C" w:rsidRPr="004D5E73">
        <w:rPr>
          <w:rFonts w:ascii="Times New Roman" w:hAnsi="Times New Roman"/>
        </w:rPr>
        <w:t xml:space="preserve">. Fertilizers and soil amendments were applied to each </w:t>
      </w:r>
      <w:r w:rsidR="001D1101">
        <w:rPr>
          <w:rFonts w:ascii="Times New Roman" w:hAnsi="Times New Roman"/>
        </w:rPr>
        <w:t>opening</w:t>
      </w:r>
      <w:r w:rsidR="001D1101" w:rsidRPr="004D5E73">
        <w:rPr>
          <w:rFonts w:ascii="Times New Roman" w:hAnsi="Times New Roman"/>
        </w:rPr>
        <w:t xml:space="preserve"> </w:t>
      </w:r>
      <w:r w:rsidR="0082107C" w:rsidRPr="004D5E73">
        <w:rPr>
          <w:rFonts w:ascii="Times New Roman" w:hAnsi="Times New Roman"/>
        </w:rPr>
        <w:t xml:space="preserve">according to soil tests </w:t>
      </w:r>
      <w:r w:rsidR="001E7F77" w:rsidRPr="004D5E73">
        <w:rPr>
          <w:rFonts w:ascii="Times New Roman" w:hAnsi="Times New Roman"/>
        </w:rPr>
        <w:t xml:space="preserve">from samples </w:t>
      </w:r>
      <w:r w:rsidR="0082107C" w:rsidRPr="004D5E73">
        <w:rPr>
          <w:rFonts w:ascii="Times New Roman" w:hAnsi="Times New Roman"/>
        </w:rPr>
        <w:t>taken</w:t>
      </w:r>
      <w:r w:rsidR="005A31D4" w:rsidRPr="004D5E73">
        <w:rPr>
          <w:rFonts w:ascii="Times New Roman" w:hAnsi="Times New Roman"/>
        </w:rPr>
        <w:t xml:space="preserve"> in April. We planted </w:t>
      </w:r>
      <w:r w:rsidR="0082107C" w:rsidRPr="004D5E73">
        <w:rPr>
          <w:rFonts w:ascii="Times New Roman" w:hAnsi="Times New Roman"/>
        </w:rPr>
        <w:t xml:space="preserve">soybeans </w:t>
      </w:r>
      <w:r w:rsidR="0075208C">
        <w:rPr>
          <w:rFonts w:ascii="Times New Roman" w:hAnsi="Times New Roman"/>
        </w:rPr>
        <w:t>(</w:t>
      </w:r>
      <w:r w:rsidR="0075208C" w:rsidRPr="0075208C">
        <w:rPr>
          <w:rFonts w:ascii="Times New Roman" w:hAnsi="Times New Roman"/>
          <w:i/>
        </w:rPr>
        <w:t>Glycine max</w:t>
      </w:r>
      <w:r w:rsidR="0075208C">
        <w:rPr>
          <w:rFonts w:ascii="Times New Roman" w:hAnsi="Times New Roman"/>
        </w:rPr>
        <w:t xml:space="preserve">) </w:t>
      </w:r>
      <w:r w:rsidR="0082107C" w:rsidRPr="004D5E73">
        <w:rPr>
          <w:rFonts w:ascii="Times New Roman" w:hAnsi="Times New Roman"/>
        </w:rPr>
        <w:t>at a rate of 100lbs per acre</w:t>
      </w:r>
      <w:r w:rsidR="005A31D4" w:rsidRPr="004D5E73">
        <w:rPr>
          <w:rFonts w:ascii="Times New Roman" w:hAnsi="Times New Roman"/>
        </w:rPr>
        <w:t xml:space="preserve"> using </w:t>
      </w:r>
      <w:r w:rsidR="00772F5F" w:rsidRPr="004D5E73">
        <w:rPr>
          <w:rFonts w:ascii="Times New Roman" w:hAnsi="Times New Roman"/>
        </w:rPr>
        <w:t>a</w:t>
      </w:r>
      <w:r w:rsidR="005A31D4" w:rsidRPr="004D5E73">
        <w:rPr>
          <w:rFonts w:ascii="Times New Roman" w:hAnsi="Times New Roman"/>
        </w:rPr>
        <w:t xml:space="preserve"> broadcast spreader</w:t>
      </w:r>
      <w:r w:rsidR="00772F5F" w:rsidRPr="004D5E73">
        <w:rPr>
          <w:rFonts w:ascii="Times New Roman" w:hAnsi="Times New Roman"/>
        </w:rPr>
        <w:t xml:space="preserve"> </w:t>
      </w:r>
      <w:r w:rsidR="0016128D" w:rsidRPr="004D5E73">
        <w:rPr>
          <w:rFonts w:ascii="Times New Roman" w:hAnsi="Times New Roman"/>
        </w:rPr>
        <w:t>and cultipacked</w:t>
      </w:r>
      <w:r w:rsidR="0082107C" w:rsidRPr="004D5E73">
        <w:rPr>
          <w:rFonts w:ascii="Times New Roman" w:hAnsi="Times New Roman"/>
        </w:rPr>
        <w:t xml:space="preserve"> immediately following broadcast. </w:t>
      </w:r>
      <w:r w:rsidR="00887ACA" w:rsidRPr="00887ACA">
        <w:rPr>
          <w:rFonts w:ascii="Times New Roman" w:hAnsi="Times New Roman"/>
        </w:rPr>
        <w:t>We recognized possible competition from herbaceous weeds during the 2014 season, so we planted Round-up Ready Soybeans ™ in 2015 and applied glyphosate in June of the same year.</w:t>
      </w:r>
    </w:p>
    <w:p w14:paraId="3953F77E" w14:textId="57132522" w:rsidR="0082107C" w:rsidRPr="004D5E73" w:rsidRDefault="0082107C" w:rsidP="0092233E">
      <w:pPr>
        <w:spacing w:line="480" w:lineRule="auto"/>
        <w:ind w:firstLine="720"/>
        <w:rPr>
          <w:rFonts w:ascii="Times New Roman" w:hAnsi="Times New Roman"/>
        </w:rPr>
      </w:pPr>
      <w:r w:rsidRPr="004D5E73">
        <w:rPr>
          <w:rFonts w:ascii="Times New Roman" w:hAnsi="Times New Roman"/>
        </w:rPr>
        <w:t xml:space="preserve">We collected local seed for </w:t>
      </w:r>
      <w:r w:rsidR="00AF5ECF" w:rsidRPr="004D5E73">
        <w:rPr>
          <w:rFonts w:ascii="Times New Roman" w:hAnsi="Times New Roman"/>
        </w:rPr>
        <w:t>the</w:t>
      </w:r>
      <w:r w:rsidRPr="004D5E73">
        <w:rPr>
          <w:rFonts w:ascii="Times New Roman" w:hAnsi="Times New Roman"/>
        </w:rPr>
        <w:t xml:space="preserve"> naturalized supplemented seedbank treatment. </w:t>
      </w:r>
      <w:r w:rsidR="00794537">
        <w:rPr>
          <w:rFonts w:ascii="Times New Roman" w:hAnsi="Times New Roman"/>
        </w:rPr>
        <w:t>We used o</w:t>
      </w:r>
      <w:r w:rsidRPr="004D5E73">
        <w:rPr>
          <w:rFonts w:ascii="Times New Roman" w:hAnsi="Times New Roman"/>
        </w:rPr>
        <w:t xml:space="preserve">nly seeds collected on </w:t>
      </w:r>
      <w:r w:rsidR="00772F5F" w:rsidRPr="004D5E73">
        <w:rPr>
          <w:rFonts w:ascii="Times New Roman" w:hAnsi="Times New Roman"/>
        </w:rPr>
        <w:t xml:space="preserve">Fort Bragg </w:t>
      </w:r>
      <w:r w:rsidRPr="004D5E73">
        <w:rPr>
          <w:rFonts w:ascii="Times New Roman" w:hAnsi="Times New Roman"/>
        </w:rPr>
        <w:t xml:space="preserve">to ensure use of preexisting genotypes from the landscape. </w:t>
      </w:r>
      <w:r w:rsidR="00AF5ECF" w:rsidRPr="004D5E73">
        <w:rPr>
          <w:rFonts w:ascii="Times New Roman" w:hAnsi="Times New Roman"/>
        </w:rPr>
        <w:t>S</w:t>
      </w:r>
      <w:r w:rsidRPr="004D5E73">
        <w:rPr>
          <w:rFonts w:ascii="Times New Roman" w:hAnsi="Times New Roman"/>
        </w:rPr>
        <w:t xml:space="preserve">eeds were collected from high-value </w:t>
      </w:r>
      <w:r w:rsidR="00D72B3C" w:rsidRPr="004D5E73">
        <w:rPr>
          <w:rFonts w:ascii="Times New Roman" w:hAnsi="Times New Roman"/>
        </w:rPr>
        <w:t xml:space="preserve">forage species </w:t>
      </w:r>
      <w:r w:rsidR="00D4273F" w:rsidRPr="004D5E73">
        <w:rPr>
          <w:rFonts w:ascii="Times New Roman" w:hAnsi="Times New Roman"/>
        </w:rPr>
        <w:t xml:space="preserve">that occur in the </w:t>
      </w:r>
      <w:r w:rsidR="0092233E">
        <w:rPr>
          <w:rFonts w:ascii="Times New Roman" w:hAnsi="Times New Roman"/>
        </w:rPr>
        <w:t>s</w:t>
      </w:r>
      <w:r w:rsidR="00D4273F" w:rsidRPr="004D5E73">
        <w:rPr>
          <w:rFonts w:ascii="Times New Roman" w:hAnsi="Times New Roman"/>
        </w:rPr>
        <w:t>outheast</w:t>
      </w:r>
      <w:r w:rsidR="0092233E">
        <w:rPr>
          <w:rFonts w:ascii="Times New Roman" w:hAnsi="Times New Roman"/>
        </w:rPr>
        <w:t>ern United States</w:t>
      </w:r>
      <w:r w:rsidR="00D4273F" w:rsidRPr="004D5E73">
        <w:rPr>
          <w:rFonts w:ascii="Times New Roman" w:hAnsi="Times New Roman"/>
        </w:rPr>
        <w:t xml:space="preserve"> </w:t>
      </w:r>
      <w:r w:rsidR="00D4273F" w:rsidRPr="004D5E73">
        <w:rPr>
          <w:rFonts w:ascii="Times New Roman" w:hAnsi="Times New Roman"/>
        </w:rPr>
        <w:lastRenderedPageBreak/>
        <w:t xml:space="preserve">following Lashley et al </w:t>
      </w:r>
      <w:r w:rsidR="00D4273F" w:rsidRPr="004D5E73">
        <w:rPr>
          <w:rFonts w:ascii="Times New Roman" w:hAnsi="Times New Roman"/>
        </w:rPr>
        <w:fldChar w:fldCharType="begin" w:fldLock="1"/>
      </w:r>
      <w:r w:rsidR="006E3EBC">
        <w:rPr>
          <w:rFonts w:ascii="Times New Roman" w:hAnsi="Times New Roman"/>
        </w:rPr>
        <w:instrText>ADDIN CSL_CITATION { "citationItems" : [ { "id" : "ITEM-1", "itemData" : { "DOI" : "10.1002/jwmg.176", "ISBN" : "0022-541X", "ISSN" : "0022541X", "abstract" : "Closed-canopy upland hardwood stands often lack diverse understory structure and composition, limiting available nutrition for white-tailed deer (Odocoileus virginianus) as well as nesting and foraging structure for other wildlife. Various regeneration methods can positively influence understory development; however, non-commercial strategies are needed to improve available nutrition in many stands, as some contain timber that is not ready to harvest and others are owned by landowners who are not interested in harvesting timber. Applications of herbicide and prescribed fire have improved availability of food and cover for deer and other wildlife in pine (Pinus spp.) systems. However, this strategy has not been evaluated in hardwood systems. To evaluate the influence of fire and herbicide treatments on available deer forage in upland hardwood systems, we measured forage availability and calculated nutritional carrying capacity (NCC) at 14% crude protein mixed diet, following 7 silvicultural treatments, including controls, in 4 mixed upland hardwood stands July-September 2007 and 2008. We compared NCC among forest treatments and within 4 paired warm-season forage food plots to evaluate the usefulness of food plots in areas where forests aremanaged. Nutritional carrying capacity estimates (deer days/ha) were greatest following canopy reduction with prescribed fire treatments in both years. Understory herbicide application did not affect species composition or NCC 1 year or 2 years post-treatment. Production of forage plantings exceeded that of forest treatments both years with the exception of early-maturing soybeans and retention cut with fire 2 years post-treatment. We encourage land managers to use canopy reducing treatments and low-intensity prescribed fire to increase available nutrition and improve available cover where needed in upland hardwood systems. In areas where deer density may limit understory development, high-quality forage food plots may be used to buffer browsing while strategies to reduce deer density and stimulate the forest understory are implemented. [ABSTRACT FROM AUTHOR]", "author" : [ { "dropping-particle" : "", "family" : "Lashley", "given" : "Marcus A.", "non-dropping-particle" : "", "parse-names" : false, "suffix" : "" }, { "dropping-particle" : "", "family" : "Harper", "given" : "Craig A.", "non-dropping-particle" : "", "parse-names" : false, "suffix" : "" }, { "dropping-particle" : "", "family" : "Bates", "given" : "Gary E.", "non-dropping-particle" : "", "parse-names" : false, "suffix" : "" }, { "dropping-particle" : "", "family" : "Keyser", "given" : "Patrick D.", "non-dropping-particle" : "", "parse-names" : false, "suffix" : "" } ], "container-title" : "Journal of Wildlife Management", "id" : "ITEM-1", "issue" : "6", "issued" : { "date-parts" : [ [ "2011" ] ] }, "page" : "1467-1476", "title" : "Forage availability for white-tailed deer following silvicultural treatments in hardwood forests", "type" : "article-journal", "volume" : "75" }, "uris" : [ "http://www.mendeley.com/documents/?uuid=ede8a49f-6533-3732-8904-aef8bfca2286" ] } ], "mendeley" : { "formattedCitation" : "(Lashley et al. 2011)", "manualFormatting" : "(2011)", "plainTextFormattedCitation" : "(Lashley et al. 2011)", "previouslyFormattedCitation" : "(Lashley et al. 2011)" }, "properties" : { "noteIndex" : 0 }, "schema" : "https://github.com/citation-style-language/schema/raw/master/csl-citation.json" }</w:instrText>
      </w:r>
      <w:r w:rsidR="00D4273F" w:rsidRPr="004D5E73">
        <w:rPr>
          <w:rFonts w:ascii="Times New Roman" w:hAnsi="Times New Roman"/>
        </w:rPr>
        <w:fldChar w:fldCharType="separate"/>
      </w:r>
      <w:r w:rsidR="00380CA3" w:rsidRPr="004D5E73">
        <w:rPr>
          <w:rFonts w:ascii="Times New Roman" w:hAnsi="Times New Roman"/>
          <w:noProof/>
        </w:rPr>
        <w:t>(</w:t>
      </w:r>
      <w:r w:rsidR="00D4273F" w:rsidRPr="004D5E73">
        <w:rPr>
          <w:rFonts w:ascii="Times New Roman" w:hAnsi="Times New Roman"/>
          <w:noProof/>
        </w:rPr>
        <w:t>2011)</w:t>
      </w:r>
      <w:r w:rsidR="00D4273F" w:rsidRPr="004D5E73">
        <w:rPr>
          <w:rFonts w:ascii="Times New Roman" w:hAnsi="Times New Roman"/>
        </w:rPr>
        <w:fldChar w:fldCharType="end"/>
      </w:r>
      <w:r w:rsidRPr="004D5E73">
        <w:rPr>
          <w:rFonts w:ascii="Times New Roman" w:hAnsi="Times New Roman"/>
        </w:rPr>
        <w:t xml:space="preserve">. We collected </w:t>
      </w:r>
      <w:r w:rsidR="001E7F77" w:rsidRPr="004D5E73">
        <w:rPr>
          <w:rFonts w:ascii="Times New Roman" w:hAnsi="Times New Roman"/>
        </w:rPr>
        <w:t>common</w:t>
      </w:r>
      <w:r w:rsidRPr="004D5E73">
        <w:rPr>
          <w:rFonts w:ascii="Times New Roman" w:hAnsi="Times New Roman"/>
        </w:rPr>
        <w:t xml:space="preserve"> r</w:t>
      </w:r>
      <w:r w:rsidR="004D5E73">
        <w:rPr>
          <w:rFonts w:ascii="Times New Roman" w:hAnsi="Times New Roman"/>
        </w:rPr>
        <w:t>agweed, native lespedeza</w:t>
      </w:r>
      <w:r w:rsidRPr="004D5E73">
        <w:rPr>
          <w:rFonts w:ascii="Times New Roman" w:hAnsi="Times New Roman"/>
        </w:rPr>
        <w:t>, partridge pea, and pokeweed. We dis</w:t>
      </w:r>
      <w:r w:rsidR="005A31D4" w:rsidRPr="004D5E73">
        <w:rPr>
          <w:rFonts w:ascii="Times New Roman" w:hAnsi="Times New Roman"/>
        </w:rPr>
        <w:t>ked the openings in January</w:t>
      </w:r>
      <w:r w:rsidR="00EA4F15" w:rsidRPr="004D5E73">
        <w:rPr>
          <w:rFonts w:ascii="Times New Roman" w:hAnsi="Times New Roman"/>
        </w:rPr>
        <w:t xml:space="preserve"> </w:t>
      </w:r>
      <w:r w:rsidR="00033124" w:rsidRPr="004D5E73">
        <w:rPr>
          <w:rFonts w:ascii="Times New Roman" w:hAnsi="Times New Roman"/>
        </w:rPr>
        <w:t>2014</w:t>
      </w:r>
      <w:r w:rsidR="00772F5F" w:rsidRPr="004D5E73">
        <w:rPr>
          <w:rFonts w:ascii="Times New Roman" w:hAnsi="Times New Roman"/>
        </w:rPr>
        <w:t>,</w:t>
      </w:r>
      <w:r w:rsidR="00EA4F15" w:rsidRPr="004D5E73">
        <w:rPr>
          <w:rFonts w:ascii="Times New Roman" w:hAnsi="Times New Roman"/>
        </w:rPr>
        <w:t xml:space="preserve"> </w:t>
      </w:r>
      <w:r w:rsidR="005A31D4" w:rsidRPr="004D5E73">
        <w:rPr>
          <w:rFonts w:ascii="Times New Roman" w:hAnsi="Times New Roman"/>
        </w:rPr>
        <w:t xml:space="preserve">broadcast </w:t>
      </w:r>
      <w:r w:rsidR="00794537" w:rsidRPr="004D5E73">
        <w:rPr>
          <w:rFonts w:ascii="Times New Roman" w:hAnsi="Times New Roman"/>
        </w:rPr>
        <w:t>seed</w:t>
      </w:r>
      <w:r w:rsidR="00794537">
        <w:rPr>
          <w:rFonts w:ascii="Times New Roman" w:hAnsi="Times New Roman"/>
        </w:rPr>
        <w:t>s</w:t>
      </w:r>
      <w:r w:rsidR="00794537" w:rsidRPr="004D5E73">
        <w:rPr>
          <w:rFonts w:ascii="Times New Roman" w:hAnsi="Times New Roman"/>
        </w:rPr>
        <w:t xml:space="preserve"> </w:t>
      </w:r>
      <w:r w:rsidR="005A31D4" w:rsidRPr="004D5E73">
        <w:rPr>
          <w:rFonts w:ascii="Times New Roman" w:hAnsi="Times New Roman"/>
        </w:rPr>
        <w:t>in February</w:t>
      </w:r>
      <w:r w:rsidR="00772F5F" w:rsidRPr="004D5E73">
        <w:rPr>
          <w:rFonts w:ascii="Times New Roman" w:hAnsi="Times New Roman"/>
        </w:rPr>
        <w:t>, and</w:t>
      </w:r>
      <w:r w:rsidRPr="004D5E73">
        <w:rPr>
          <w:rFonts w:ascii="Times New Roman" w:hAnsi="Times New Roman"/>
        </w:rPr>
        <w:t xml:space="preserve"> cultipacked following planting. </w:t>
      </w:r>
      <w:r w:rsidR="00033124" w:rsidRPr="004D5E73">
        <w:rPr>
          <w:rFonts w:ascii="Times New Roman" w:hAnsi="Times New Roman"/>
        </w:rPr>
        <w:t xml:space="preserve">We did not repeat the planting in year two because </w:t>
      </w:r>
      <w:r w:rsidRPr="004D5E73">
        <w:rPr>
          <w:rFonts w:ascii="Times New Roman" w:hAnsi="Times New Roman"/>
        </w:rPr>
        <w:t xml:space="preserve">we used a mix of perennial and annual species. </w:t>
      </w:r>
      <w:r w:rsidR="00033124" w:rsidRPr="004D5E73">
        <w:rPr>
          <w:rFonts w:ascii="Times New Roman" w:hAnsi="Times New Roman"/>
        </w:rPr>
        <w:t xml:space="preserve">We did not apply </w:t>
      </w:r>
      <w:r w:rsidRPr="004D5E73">
        <w:rPr>
          <w:rFonts w:ascii="Times New Roman" w:hAnsi="Times New Roman"/>
        </w:rPr>
        <w:t xml:space="preserve">fertilizers </w:t>
      </w:r>
      <w:r w:rsidR="00033124" w:rsidRPr="004D5E73">
        <w:rPr>
          <w:rFonts w:ascii="Times New Roman" w:hAnsi="Times New Roman"/>
        </w:rPr>
        <w:t>because</w:t>
      </w:r>
      <w:r w:rsidRPr="004D5E73">
        <w:rPr>
          <w:rFonts w:ascii="Times New Roman" w:hAnsi="Times New Roman"/>
        </w:rPr>
        <w:t xml:space="preserve"> enrichment </w:t>
      </w:r>
      <w:r w:rsidR="00033124" w:rsidRPr="004D5E73">
        <w:rPr>
          <w:rFonts w:ascii="Times New Roman" w:hAnsi="Times New Roman"/>
        </w:rPr>
        <w:t>will</w:t>
      </w:r>
      <w:r w:rsidRPr="004D5E73">
        <w:rPr>
          <w:rFonts w:ascii="Times New Roman" w:hAnsi="Times New Roman"/>
        </w:rPr>
        <w:t xml:space="preserve"> decrease native plant diversity </w:t>
      </w:r>
      <w:r w:rsidR="0042124A" w:rsidRPr="004D5E73">
        <w:rPr>
          <w:rFonts w:ascii="Times New Roman" w:hAnsi="Times New Roman"/>
        </w:rPr>
        <w:fldChar w:fldCharType="begin" w:fldLock="1"/>
      </w:r>
      <w:r w:rsidR="00E359D0" w:rsidRPr="004D5E73">
        <w:rPr>
          <w:rFonts w:ascii="Times New Roman" w:hAnsi="Times New Roman"/>
        </w:rPr>
        <w:instrText>ADDIN CSL_CITATION { "citationItems" : [ { "id" : "ITEM-1", "itemData" : { "DOI" : "10.1073/pnas.0408648102", "ISBN" : "0027-8424", "ISSN" : "0027-8424", "PMID" : "15755810", "abstract" : "Human activities have increased N availability dramatically in terrestrial and aquatic ecosystems. Extensive research demonstrates that local plant species diversity generally declines in response to nutrient enrichment, yet the mechanisms for this decline remain unclear. Based on an analysis of &gt;900 species responses from 34 N-fertilization experiments across nine terrestrial ecosystems in North America, we show that both trait-neutral and trait-based mechanisms operate simultaneously to influence diversity loss as production increases. Rare species were often lost because of soil fertilization, randomly with respect to traits. The risk of species loss due to fertilization ranged from &gt;60% for the rarest species to 10% for the most abundant species. Perennials, species with N-fixing symbionts, and those of native origin also experienced increased risk of local extinction after fertilization, regardless of their initial abundance. Whereas abundance was consistently important across all systems, functional mechanisms were often system-dependent. As N availability continues to increase globally, management that focuses on locally susceptible functional groups and generally susceptible rare species will be essential to maintain biodiversity.", "author" : [ { "dropping-particle" : "", "family" : "Suding", "given" : "Katharine N", "non-dropping-particle" : "", "parse-names" : false, "suffix" : "" }, { "dropping-particle" : "", "family" : "Collins", "given" : "Scott L", "non-dropping-particle" : "", "parse-names" : false, "suffix" : "" }, { "dropping-particle" : "", "family" : "Gough", "given" : "Laura", "non-dropping-particle" : "", "parse-names" : false, "suffix" : "" }, { "dropping-particle" : "", "family" : "Clark", "given" : "Christopher", "non-dropping-particle" : "", "parse-names" : false, "suffix" : "" }, { "dropping-particle" : "", "family" : "Cleland", "given" : "Elsa E", "non-dropping-particle" : "", "parse-names" : false, "suffix" : "" }, { "dropping-particle" : "", "family" : "Gross", "given" : "Katherine L", "non-dropping-particle" : "", "parse-names" : false, "suffix" : "" }, { "dropping-particle" : "", "family" : "Milchunas", "given" : "Daniel G", "non-dropping-particle" : "", "parse-names" : false, "suffix" : "" }, { "dropping-particle" : "", "family" : "Pennings", "given" : "Steven", "non-dropping-particle" : "", "parse-names" : false, "suffix" : "" } ], "container-title" : "Proceedings of the National Academy of Sciences of the United States of America", "id" : "ITEM-1", "issue" : "12", "issued" : { "date-parts" : [ [ "2005" ] ] }, "page" : "4387-92", "publisher" : "National Academy of Sciences", "title" : "Functional- and abundance-based mechanisms explain diversity loss due to N fertilization.", "type" : "article-journal", "volume" : "102" }, "uris" : [ "http://www.mendeley.com/documents/?uuid=d16294ef-03be-330d-86f2-653a37d15187" ] } ], "mendeley" : { "formattedCitation" : "(Suding et al. 2005)", "plainTextFormattedCitation" : "(Suding et al. 2005)", "previouslyFormattedCitation" : "(Suding et al. 2005)" }, "properties" : { "noteIndex" : 0 }, "schema" : "https://github.com/citation-style-language/schema/raw/master/csl-citation.json" }</w:instrText>
      </w:r>
      <w:r w:rsidR="0042124A" w:rsidRPr="004D5E73">
        <w:rPr>
          <w:rFonts w:ascii="Times New Roman" w:hAnsi="Times New Roman"/>
        </w:rPr>
        <w:fldChar w:fldCharType="separate"/>
      </w:r>
      <w:r w:rsidR="00960C51" w:rsidRPr="004D5E73">
        <w:rPr>
          <w:rFonts w:ascii="Times New Roman" w:hAnsi="Times New Roman"/>
          <w:noProof/>
        </w:rPr>
        <w:t>(Suding et al. 2005)</w:t>
      </w:r>
      <w:r w:rsidR="0042124A" w:rsidRPr="004D5E73">
        <w:rPr>
          <w:rFonts w:ascii="Times New Roman" w:hAnsi="Times New Roman"/>
        </w:rPr>
        <w:fldChar w:fldCharType="end"/>
      </w:r>
      <w:r w:rsidR="000A75CC" w:rsidRPr="004D5E73">
        <w:rPr>
          <w:rFonts w:ascii="Times New Roman" w:hAnsi="Times New Roman"/>
        </w:rPr>
        <w:t>.</w:t>
      </w:r>
    </w:p>
    <w:p w14:paraId="654A7BB5" w14:textId="4D0FC9E8" w:rsidR="0082107C" w:rsidRPr="004D5E73" w:rsidRDefault="00E21F76" w:rsidP="0092233E">
      <w:pPr>
        <w:spacing w:line="480" w:lineRule="auto"/>
        <w:ind w:firstLine="720"/>
        <w:rPr>
          <w:rFonts w:ascii="Times New Roman" w:hAnsi="Times New Roman"/>
        </w:rPr>
      </w:pPr>
      <w:r w:rsidRPr="004D5E73">
        <w:rPr>
          <w:rFonts w:ascii="Times New Roman" w:hAnsi="Times New Roman"/>
        </w:rPr>
        <w:t xml:space="preserve">We disked </w:t>
      </w:r>
      <w:r w:rsidR="00794537">
        <w:rPr>
          <w:rFonts w:ascii="Times New Roman" w:hAnsi="Times New Roman"/>
        </w:rPr>
        <w:t xml:space="preserve">and cultipacked </w:t>
      </w:r>
      <w:r w:rsidRPr="004D5E73">
        <w:rPr>
          <w:rFonts w:ascii="Times New Roman" w:hAnsi="Times New Roman"/>
        </w:rPr>
        <w:t>n</w:t>
      </w:r>
      <w:r w:rsidR="0082107C" w:rsidRPr="004D5E73">
        <w:rPr>
          <w:rFonts w:ascii="Times New Roman" w:hAnsi="Times New Roman"/>
        </w:rPr>
        <w:t xml:space="preserve">aturalized non-supplemented </w:t>
      </w:r>
      <w:r w:rsidR="001D1101">
        <w:rPr>
          <w:rFonts w:ascii="Times New Roman" w:hAnsi="Times New Roman"/>
        </w:rPr>
        <w:t>opening</w:t>
      </w:r>
      <w:r w:rsidR="001D1101" w:rsidRPr="004D5E73">
        <w:rPr>
          <w:rFonts w:ascii="Times New Roman" w:hAnsi="Times New Roman"/>
        </w:rPr>
        <w:t xml:space="preserve">s </w:t>
      </w:r>
      <w:r w:rsidR="0082107C" w:rsidRPr="004D5E73">
        <w:rPr>
          <w:rFonts w:ascii="Times New Roman" w:hAnsi="Times New Roman"/>
        </w:rPr>
        <w:t xml:space="preserve">in January </w:t>
      </w:r>
      <w:r w:rsidR="00033124" w:rsidRPr="004D5E73">
        <w:rPr>
          <w:rFonts w:ascii="Times New Roman" w:hAnsi="Times New Roman"/>
        </w:rPr>
        <w:t>2014</w:t>
      </w:r>
      <w:r w:rsidR="0082107C" w:rsidRPr="004D5E73">
        <w:rPr>
          <w:rFonts w:ascii="Times New Roman" w:hAnsi="Times New Roman"/>
        </w:rPr>
        <w:t xml:space="preserve">. </w:t>
      </w:r>
      <w:r w:rsidR="00033124" w:rsidRPr="004D5E73">
        <w:rPr>
          <w:rFonts w:ascii="Times New Roman" w:hAnsi="Times New Roman"/>
        </w:rPr>
        <w:t xml:space="preserve">We did not apply fertilizer to these openings </w:t>
      </w:r>
      <w:r w:rsidR="004771A9" w:rsidRPr="004D5E73">
        <w:rPr>
          <w:rFonts w:ascii="Times New Roman" w:hAnsi="Times New Roman"/>
        </w:rPr>
        <w:t>a</w:t>
      </w:r>
      <w:r w:rsidR="00033124" w:rsidRPr="004D5E73">
        <w:rPr>
          <w:rFonts w:ascii="Times New Roman" w:hAnsi="Times New Roman"/>
        </w:rPr>
        <w:t xml:space="preserve">nd </w:t>
      </w:r>
      <w:r w:rsidR="0082107C" w:rsidRPr="004D5E73">
        <w:rPr>
          <w:rFonts w:ascii="Times New Roman" w:hAnsi="Times New Roman"/>
        </w:rPr>
        <w:t xml:space="preserve">did not disk them </w:t>
      </w:r>
      <w:r w:rsidR="00033124" w:rsidRPr="004D5E73">
        <w:rPr>
          <w:rFonts w:ascii="Times New Roman" w:hAnsi="Times New Roman"/>
        </w:rPr>
        <w:t xml:space="preserve">during </w:t>
      </w:r>
      <w:r w:rsidR="0082107C" w:rsidRPr="004D5E73">
        <w:rPr>
          <w:rFonts w:ascii="Times New Roman" w:hAnsi="Times New Roman"/>
        </w:rPr>
        <w:t>year</w:t>
      </w:r>
      <w:r w:rsidR="00033124" w:rsidRPr="004D5E73">
        <w:rPr>
          <w:rFonts w:ascii="Times New Roman" w:hAnsi="Times New Roman"/>
        </w:rPr>
        <w:t xml:space="preserve"> two</w:t>
      </w:r>
      <w:r w:rsidR="0082107C" w:rsidRPr="004D5E73">
        <w:rPr>
          <w:rFonts w:ascii="Times New Roman" w:hAnsi="Times New Roman"/>
        </w:rPr>
        <w:t>.</w:t>
      </w:r>
    </w:p>
    <w:p w14:paraId="7578ADE9" w14:textId="77777777" w:rsidR="0082107C" w:rsidRPr="004D5E73" w:rsidRDefault="00E21F76" w:rsidP="0092233E">
      <w:pPr>
        <w:spacing w:line="480" w:lineRule="auto"/>
        <w:ind w:firstLine="720"/>
        <w:rPr>
          <w:rFonts w:ascii="Times New Roman" w:hAnsi="Times New Roman"/>
        </w:rPr>
      </w:pPr>
      <w:r w:rsidRPr="004D5E73">
        <w:rPr>
          <w:rFonts w:ascii="Times New Roman" w:hAnsi="Times New Roman"/>
        </w:rPr>
        <w:t xml:space="preserve">We placed the </w:t>
      </w:r>
      <w:r w:rsidR="0082107C" w:rsidRPr="004D5E73">
        <w:rPr>
          <w:rFonts w:ascii="Times New Roman" w:hAnsi="Times New Roman"/>
        </w:rPr>
        <w:t xml:space="preserve">control locations in the longleaf pine forest on sites that had been burned less than a month before.  We </w:t>
      </w:r>
      <w:r w:rsidRPr="004D5E73">
        <w:rPr>
          <w:rFonts w:ascii="Times New Roman" w:hAnsi="Times New Roman"/>
        </w:rPr>
        <w:t xml:space="preserve">randomly </w:t>
      </w:r>
      <w:r w:rsidR="0082107C" w:rsidRPr="004D5E73">
        <w:rPr>
          <w:rFonts w:ascii="Times New Roman" w:hAnsi="Times New Roman"/>
        </w:rPr>
        <w:t>chose recently burn</w:t>
      </w:r>
      <w:r w:rsidR="00C65A6D" w:rsidRPr="004D5E73">
        <w:rPr>
          <w:rFonts w:ascii="Times New Roman" w:hAnsi="Times New Roman"/>
        </w:rPr>
        <w:t>ed sites with similar understory</w:t>
      </w:r>
      <w:r w:rsidR="0082107C" w:rsidRPr="004D5E73">
        <w:rPr>
          <w:rFonts w:ascii="Times New Roman" w:hAnsi="Times New Roman"/>
        </w:rPr>
        <w:t xml:space="preserve"> succession</w:t>
      </w:r>
      <w:r w:rsidRPr="004D5E73">
        <w:rPr>
          <w:rFonts w:ascii="Times New Roman" w:hAnsi="Times New Roman"/>
        </w:rPr>
        <w:t xml:space="preserve"> and close </w:t>
      </w:r>
      <w:r w:rsidR="001E7F77" w:rsidRPr="004D5E73">
        <w:rPr>
          <w:rFonts w:ascii="Times New Roman" w:hAnsi="Times New Roman"/>
        </w:rPr>
        <w:t>proximity to the wildlife openings</w:t>
      </w:r>
      <w:r w:rsidR="0082107C" w:rsidRPr="004D5E73">
        <w:rPr>
          <w:rFonts w:ascii="Times New Roman" w:hAnsi="Times New Roman"/>
        </w:rPr>
        <w:t xml:space="preserve">. </w:t>
      </w:r>
    </w:p>
    <w:p w14:paraId="31B4B7B6" w14:textId="71C1A763" w:rsidR="00887ACA" w:rsidRPr="004D5E73" w:rsidRDefault="0082107C" w:rsidP="0092233E">
      <w:pPr>
        <w:spacing w:line="480" w:lineRule="auto"/>
        <w:rPr>
          <w:rFonts w:ascii="Times New Roman" w:hAnsi="Times New Roman"/>
        </w:rPr>
      </w:pPr>
      <w:r w:rsidRPr="004D5E73">
        <w:rPr>
          <w:rFonts w:ascii="Times New Roman" w:hAnsi="Times New Roman"/>
          <w:b/>
        </w:rPr>
        <w:t>Camera traps:</w:t>
      </w:r>
      <w:r w:rsidR="00AF5ECF" w:rsidRPr="004D5E73">
        <w:rPr>
          <w:rFonts w:ascii="Times New Roman" w:hAnsi="Times New Roman"/>
          <w:b/>
        </w:rPr>
        <w:t xml:space="preserve"> </w:t>
      </w:r>
      <w:r w:rsidR="00E21F76" w:rsidRPr="004D5E73">
        <w:rPr>
          <w:rFonts w:ascii="Times New Roman" w:hAnsi="Times New Roman"/>
        </w:rPr>
        <w:t>In</w:t>
      </w:r>
      <w:r w:rsidRPr="004D5E73">
        <w:rPr>
          <w:rFonts w:ascii="Times New Roman" w:hAnsi="Times New Roman"/>
        </w:rPr>
        <w:t xml:space="preserve"> December 2013, </w:t>
      </w:r>
      <w:r w:rsidR="00E21F76" w:rsidRPr="004D5E73">
        <w:rPr>
          <w:rFonts w:ascii="Times New Roman" w:hAnsi="Times New Roman"/>
        </w:rPr>
        <w:t xml:space="preserve">we placed </w:t>
      </w:r>
      <w:r w:rsidRPr="004D5E73">
        <w:rPr>
          <w:rFonts w:ascii="Times New Roman" w:hAnsi="Times New Roman"/>
        </w:rPr>
        <w:t>one Reconyx</w:t>
      </w:r>
      <w:r w:rsidR="000A75CC" w:rsidRPr="004D5E73">
        <w:rPr>
          <w:rFonts w:ascii="Times New Roman" w:hAnsi="Times New Roman"/>
        </w:rPr>
        <w:t xml:space="preserve"> PC800</w:t>
      </w:r>
      <w:r w:rsidRPr="004D5E73">
        <w:rPr>
          <w:rFonts w:ascii="Times New Roman" w:hAnsi="Times New Roman"/>
        </w:rPr>
        <w:t xml:space="preserve"> camera </w:t>
      </w:r>
      <w:r w:rsidR="00E21F76" w:rsidRPr="004D5E73">
        <w:rPr>
          <w:rFonts w:ascii="Times New Roman" w:hAnsi="Times New Roman"/>
        </w:rPr>
        <w:t>in</w:t>
      </w:r>
      <w:r w:rsidRPr="004D5E73">
        <w:rPr>
          <w:rFonts w:ascii="Times New Roman" w:hAnsi="Times New Roman"/>
        </w:rPr>
        <w:t xml:space="preserve"> </w:t>
      </w:r>
      <w:r w:rsidR="00DF151A" w:rsidRPr="004D5E73">
        <w:rPr>
          <w:rFonts w:ascii="Times New Roman" w:hAnsi="Times New Roman"/>
        </w:rPr>
        <w:t>the 40</w:t>
      </w:r>
      <w:r w:rsidRPr="004D5E73">
        <w:rPr>
          <w:rFonts w:ascii="Times New Roman" w:hAnsi="Times New Roman"/>
        </w:rPr>
        <w:t xml:space="preserve"> opening</w:t>
      </w:r>
      <w:r w:rsidR="00DF151A" w:rsidRPr="004D5E73">
        <w:rPr>
          <w:rFonts w:ascii="Times New Roman" w:hAnsi="Times New Roman"/>
        </w:rPr>
        <w:t xml:space="preserve">s and 10 forest </w:t>
      </w:r>
      <w:r w:rsidR="00794537">
        <w:rPr>
          <w:rFonts w:ascii="Times New Roman" w:hAnsi="Times New Roman"/>
        </w:rPr>
        <w:t xml:space="preserve">control </w:t>
      </w:r>
      <w:r w:rsidR="00DF151A" w:rsidRPr="004D5E73">
        <w:rPr>
          <w:rFonts w:ascii="Times New Roman" w:hAnsi="Times New Roman"/>
        </w:rPr>
        <w:t>sites</w:t>
      </w:r>
      <w:r w:rsidRPr="004D5E73">
        <w:rPr>
          <w:rFonts w:ascii="Times New Roman" w:hAnsi="Times New Roman"/>
        </w:rPr>
        <w:t xml:space="preserve">. </w:t>
      </w:r>
      <w:r w:rsidR="00E21F76" w:rsidRPr="004D5E73">
        <w:rPr>
          <w:rFonts w:ascii="Times New Roman" w:hAnsi="Times New Roman"/>
        </w:rPr>
        <w:t>We placed c</w:t>
      </w:r>
      <w:r w:rsidRPr="004D5E73">
        <w:rPr>
          <w:rFonts w:ascii="Times New Roman" w:hAnsi="Times New Roman"/>
        </w:rPr>
        <w:t>ameras facing north to avoid accidental trigger by the sun</w:t>
      </w:r>
      <w:r w:rsidR="00E21F76" w:rsidRPr="004D5E73">
        <w:rPr>
          <w:rFonts w:ascii="Times New Roman" w:hAnsi="Times New Roman"/>
        </w:rPr>
        <w:t xml:space="preserve"> and</w:t>
      </w:r>
      <w:r w:rsidRPr="004D5E73">
        <w:rPr>
          <w:rFonts w:ascii="Times New Roman" w:hAnsi="Times New Roman"/>
        </w:rPr>
        <w:t xml:space="preserve"> placed</w:t>
      </w:r>
      <w:r w:rsidR="00EA4F15" w:rsidRPr="004D5E73">
        <w:rPr>
          <w:rFonts w:ascii="Times New Roman" w:hAnsi="Times New Roman"/>
        </w:rPr>
        <w:t xml:space="preserve"> them</w:t>
      </w:r>
      <w:r w:rsidRPr="004D5E73">
        <w:rPr>
          <w:rFonts w:ascii="Times New Roman" w:hAnsi="Times New Roman"/>
        </w:rPr>
        <w:t xml:space="preserve"> just above the herbaceous level to prevent </w:t>
      </w:r>
      <w:r w:rsidR="005A31D4" w:rsidRPr="004D5E73">
        <w:rPr>
          <w:rFonts w:ascii="Times New Roman" w:hAnsi="Times New Roman"/>
        </w:rPr>
        <w:t>obstructed views</w:t>
      </w:r>
      <w:r w:rsidRPr="004D5E73">
        <w:rPr>
          <w:rFonts w:ascii="Times New Roman" w:hAnsi="Times New Roman"/>
        </w:rPr>
        <w:t xml:space="preserve">. </w:t>
      </w:r>
      <w:r w:rsidR="00E21F76" w:rsidRPr="004D5E73">
        <w:rPr>
          <w:rFonts w:ascii="Times New Roman" w:hAnsi="Times New Roman"/>
        </w:rPr>
        <w:t>We set all</w:t>
      </w:r>
      <w:r w:rsidRPr="004D5E73">
        <w:rPr>
          <w:rFonts w:ascii="Times New Roman" w:hAnsi="Times New Roman"/>
        </w:rPr>
        <w:t xml:space="preserve"> cameras to take 3 pictures per trigger with a quiet period of 3 minutes between each trigger event. During </w:t>
      </w:r>
      <w:r w:rsidR="00E21F76" w:rsidRPr="004D5E73">
        <w:rPr>
          <w:rFonts w:ascii="Times New Roman" w:hAnsi="Times New Roman"/>
        </w:rPr>
        <w:t>June 2014</w:t>
      </w:r>
      <w:r w:rsidR="00DF151A" w:rsidRPr="004D5E73">
        <w:rPr>
          <w:rFonts w:ascii="Times New Roman" w:hAnsi="Times New Roman"/>
        </w:rPr>
        <w:t>,</w:t>
      </w:r>
      <w:r w:rsidRPr="004D5E73">
        <w:rPr>
          <w:rFonts w:ascii="Times New Roman" w:hAnsi="Times New Roman"/>
        </w:rPr>
        <w:t xml:space="preserve"> we </w:t>
      </w:r>
      <w:r w:rsidR="00D72B3C" w:rsidRPr="004D5E73">
        <w:rPr>
          <w:rFonts w:ascii="Times New Roman" w:hAnsi="Times New Roman"/>
        </w:rPr>
        <w:t>switched to Bushnell HD cameras</w:t>
      </w:r>
      <w:r w:rsidR="000219F8" w:rsidRPr="004D5E73">
        <w:rPr>
          <w:rFonts w:ascii="Times New Roman" w:hAnsi="Times New Roman"/>
        </w:rPr>
        <w:t xml:space="preserve"> and </w:t>
      </w:r>
      <w:r w:rsidR="00E21F76" w:rsidRPr="004D5E73">
        <w:rPr>
          <w:rFonts w:ascii="Times New Roman" w:hAnsi="Times New Roman"/>
        </w:rPr>
        <w:t xml:space="preserve">used </w:t>
      </w:r>
      <w:r w:rsidRPr="004D5E73">
        <w:rPr>
          <w:rFonts w:ascii="Times New Roman" w:hAnsi="Times New Roman"/>
        </w:rPr>
        <w:t xml:space="preserve">6 cameras per </w:t>
      </w:r>
      <w:r w:rsidR="00794537">
        <w:rPr>
          <w:rFonts w:ascii="Times New Roman" w:hAnsi="Times New Roman"/>
        </w:rPr>
        <w:t>opening type</w:t>
      </w:r>
      <w:r w:rsidRPr="00887ACA">
        <w:rPr>
          <w:rFonts w:ascii="Times New Roman" w:hAnsi="Times New Roman"/>
        </w:rPr>
        <w:t xml:space="preserve">. </w:t>
      </w:r>
      <w:r w:rsidR="00887ACA" w:rsidRPr="00887ACA">
        <w:rPr>
          <w:rFonts w:ascii="Times New Roman" w:hAnsi="Times New Roman"/>
        </w:rPr>
        <w:t>In October 2014</w:t>
      </w:r>
      <w:r w:rsidR="00794537">
        <w:rPr>
          <w:rFonts w:ascii="Times New Roman" w:hAnsi="Times New Roman"/>
        </w:rPr>
        <w:t>,</w:t>
      </w:r>
      <w:r w:rsidR="00887ACA" w:rsidRPr="00887ACA">
        <w:rPr>
          <w:rFonts w:ascii="Times New Roman" w:hAnsi="Times New Roman"/>
        </w:rPr>
        <w:t xml:space="preserve"> we deployed 50 Reconyx PC800 cameras once again. In June of 2015</w:t>
      </w:r>
      <w:r w:rsidR="00794537">
        <w:rPr>
          <w:rFonts w:ascii="Times New Roman" w:hAnsi="Times New Roman"/>
        </w:rPr>
        <w:t>,</w:t>
      </w:r>
      <w:r w:rsidR="00887ACA" w:rsidRPr="00887ACA">
        <w:rPr>
          <w:rFonts w:ascii="Times New Roman" w:hAnsi="Times New Roman"/>
        </w:rPr>
        <w:t xml:space="preserve"> we switched back to Bushnell HD cameras </w:t>
      </w:r>
      <w:r w:rsidR="0092233E">
        <w:rPr>
          <w:rFonts w:ascii="Times New Roman" w:hAnsi="Times New Roman"/>
        </w:rPr>
        <w:t xml:space="preserve">(and 6 treatment units with cameras) </w:t>
      </w:r>
      <w:r w:rsidR="00887ACA" w:rsidRPr="00887ACA">
        <w:rPr>
          <w:rFonts w:ascii="Times New Roman" w:hAnsi="Times New Roman"/>
        </w:rPr>
        <w:t xml:space="preserve">until the study ended in August </w:t>
      </w:r>
      <w:r w:rsidR="0092233E">
        <w:rPr>
          <w:rFonts w:ascii="Times New Roman" w:hAnsi="Times New Roman"/>
        </w:rPr>
        <w:t>2015</w:t>
      </w:r>
      <w:r w:rsidR="00887ACA" w:rsidRPr="00887ACA">
        <w:rPr>
          <w:rFonts w:ascii="Times New Roman" w:hAnsi="Times New Roman"/>
        </w:rPr>
        <w:t xml:space="preserve">. </w:t>
      </w:r>
    </w:p>
    <w:p w14:paraId="778D3FE1" w14:textId="498D6C7E" w:rsidR="0082107C" w:rsidRPr="004D5E73" w:rsidRDefault="0082107C" w:rsidP="0092233E">
      <w:pPr>
        <w:spacing w:line="480" w:lineRule="auto"/>
        <w:ind w:firstLine="720"/>
        <w:rPr>
          <w:rFonts w:ascii="Times New Roman" w:hAnsi="Times New Roman"/>
        </w:rPr>
      </w:pPr>
      <w:r w:rsidRPr="004D5E73">
        <w:rPr>
          <w:rFonts w:ascii="Times New Roman" w:hAnsi="Times New Roman"/>
        </w:rPr>
        <w:t>Camera trap photos were stored and c</w:t>
      </w:r>
      <w:r w:rsidR="00D72B3C" w:rsidRPr="004D5E73">
        <w:rPr>
          <w:rFonts w:ascii="Times New Roman" w:hAnsi="Times New Roman"/>
        </w:rPr>
        <w:t>onverted t</w:t>
      </w:r>
      <w:r w:rsidR="005A31D4" w:rsidRPr="004D5E73">
        <w:rPr>
          <w:rFonts w:ascii="Times New Roman" w:hAnsi="Times New Roman"/>
        </w:rPr>
        <w:t>o digital data</w:t>
      </w:r>
      <w:r w:rsidR="00EA4F15" w:rsidRPr="004D5E73">
        <w:rPr>
          <w:rFonts w:ascii="Times New Roman" w:hAnsi="Times New Roman"/>
        </w:rPr>
        <w:t>.</w:t>
      </w:r>
      <w:r w:rsidR="005A31D4" w:rsidRPr="004D5E73">
        <w:rPr>
          <w:rFonts w:ascii="Times New Roman" w:hAnsi="Times New Roman"/>
        </w:rPr>
        <w:t xml:space="preserve"> </w:t>
      </w:r>
      <w:r w:rsidR="006F3288" w:rsidRPr="004D5E73">
        <w:rPr>
          <w:rFonts w:ascii="Times New Roman" w:hAnsi="Times New Roman"/>
        </w:rPr>
        <w:t xml:space="preserve">We </w:t>
      </w:r>
      <w:r w:rsidR="00602F9C" w:rsidRPr="004D5E73">
        <w:rPr>
          <w:rFonts w:ascii="Times New Roman" w:hAnsi="Times New Roman"/>
        </w:rPr>
        <w:t>limit</w:t>
      </w:r>
      <w:r w:rsidR="006F3288" w:rsidRPr="004D5E73">
        <w:rPr>
          <w:rFonts w:ascii="Times New Roman" w:hAnsi="Times New Roman"/>
        </w:rPr>
        <w:t>ed duplicate captures</w:t>
      </w:r>
      <w:r w:rsidR="00602F9C" w:rsidRPr="004D5E73">
        <w:rPr>
          <w:rFonts w:ascii="Times New Roman" w:hAnsi="Times New Roman"/>
        </w:rPr>
        <w:t xml:space="preserve"> by counting only </w:t>
      </w:r>
      <w:r w:rsidR="00DF151A" w:rsidRPr="004D5E73">
        <w:rPr>
          <w:rFonts w:ascii="Times New Roman" w:hAnsi="Times New Roman"/>
        </w:rPr>
        <w:t>individuals</w:t>
      </w:r>
      <w:r w:rsidR="00602F9C" w:rsidRPr="004D5E73">
        <w:rPr>
          <w:rFonts w:ascii="Times New Roman" w:hAnsi="Times New Roman"/>
        </w:rPr>
        <w:t xml:space="preserve"> that were new to each frame. </w:t>
      </w:r>
      <w:r w:rsidR="00F40118" w:rsidRPr="004D5E73">
        <w:rPr>
          <w:rFonts w:ascii="Times New Roman" w:hAnsi="Times New Roman"/>
        </w:rPr>
        <w:t>We avoided counting the same individuals multiple times by excluding i</w:t>
      </w:r>
      <w:r w:rsidR="00DF151A" w:rsidRPr="004D5E73">
        <w:rPr>
          <w:rFonts w:ascii="Times New Roman" w:hAnsi="Times New Roman"/>
        </w:rPr>
        <w:t>ndividuals</w:t>
      </w:r>
      <w:r w:rsidR="00602F9C" w:rsidRPr="004D5E73">
        <w:rPr>
          <w:rFonts w:ascii="Times New Roman" w:hAnsi="Times New Roman"/>
        </w:rPr>
        <w:t xml:space="preserve"> that had not moved or were in logical progression from a previous location in the </w:t>
      </w:r>
      <w:r w:rsidR="00112F7D">
        <w:rPr>
          <w:rFonts w:ascii="Times New Roman" w:hAnsi="Times New Roman"/>
        </w:rPr>
        <w:t xml:space="preserve">rapid 3 burst </w:t>
      </w:r>
      <w:r w:rsidR="00602F9C" w:rsidRPr="004D5E73">
        <w:rPr>
          <w:rFonts w:ascii="Times New Roman" w:hAnsi="Times New Roman"/>
        </w:rPr>
        <w:t xml:space="preserve">photo series. </w:t>
      </w:r>
      <w:r w:rsidR="006516D1">
        <w:rPr>
          <w:rFonts w:ascii="Times New Roman" w:hAnsi="Times New Roman"/>
        </w:rPr>
        <w:t xml:space="preserve">Animals that were not in logical progression within the 3-second lapse between photos were counted as new individuals. </w:t>
      </w:r>
      <w:r w:rsidR="003F6D99">
        <w:rPr>
          <w:rFonts w:ascii="Times New Roman" w:hAnsi="Times New Roman"/>
        </w:rPr>
        <w:lastRenderedPageBreak/>
        <w:t xml:space="preserve">After the </w:t>
      </w:r>
      <w:r w:rsidR="00794537">
        <w:rPr>
          <w:rFonts w:ascii="Times New Roman" w:hAnsi="Times New Roman"/>
        </w:rPr>
        <w:t>3</w:t>
      </w:r>
      <w:r w:rsidR="003F6D99">
        <w:rPr>
          <w:rFonts w:ascii="Times New Roman" w:hAnsi="Times New Roman"/>
        </w:rPr>
        <w:t>-minute quiet period, all individuals were and counted</w:t>
      </w:r>
      <w:r w:rsidR="00112F7D">
        <w:rPr>
          <w:rFonts w:ascii="Times New Roman" w:hAnsi="Times New Roman"/>
        </w:rPr>
        <w:t xml:space="preserve"> as </w:t>
      </w:r>
      <w:r w:rsidR="00794537">
        <w:rPr>
          <w:rFonts w:ascii="Times New Roman" w:hAnsi="Times New Roman"/>
        </w:rPr>
        <w:t xml:space="preserve">new </w:t>
      </w:r>
      <w:r w:rsidR="00112F7D">
        <w:rPr>
          <w:rFonts w:ascii="Times New Roman" w:hAnsi="Times New Roman"/>
        </w:rPr>
        <w:t>individuals</w:t>
      </w:r>
      <w:r w:rsidR="00794537">
        <w:rPr>
          <w:rFonts w:ascii="Times New Roman" w:hAnsi="Times New Roman"/>
        </w:rPr>
        <w:t>, regardless of whether they appeared to be the same individuals from the series of photos</w:t>
      </w:r>
      <w:r w:rsidR="003F6D99">
        <w:rPr>
          <w:rFonts w:ascii="Times New Roman" w:hAnsi="Times New Roman"/>
        </w:rPr>
        <w:t xml:space="preserve">. </w:t>
      </w:r>
      <w:r w:rsidRPr="004D5E73">
        <w:rPr>
          <w:rFonts w:ascii="Times New Roman" w:hAnsi="Times New Roman"/>
        </w:rPr>
        <w:t xml:space="preserve">We focused on presence of </w:t>
      </w:r>
      <w:r w:rsidR="0006502A" w:rsidRPr="004D5E73">
        <w:rPr>
          <w:rFonts w:ascii="Times New Roman" w:hAnsi="Times New Roman"/>
        </w:rPr>
        <w:t xml:space="preserve">white-tailed deer, eastern wild </w:t>
      </w:r>
      <w:r w:rsidRPr="004D5E73">
        <w:rPr>
          <w:rFonts w:ascii="Times New Roman" w:hAnsi="Times New Roman"/>
        </w:rPr>
        <w:t>turkey</w:t>
      </w:r>
      <w:r w:rsidR="00DF151A" w:rsidRPr="004D5E73">
        <w:rPr>
          <w:rFonts w:ascii="Times New Roman" w:hAnsi="Times New Roman"/>
        </w:rPr>
        <w:t>,</w:t>
      </w:r>
      <w:r w:rsidRPr="004D5E73">
        <w:rPr>
          <w:rFonts w:ascii="Times New Roman" w:hAnsi="Times New Roman"/>
        </w:rPr>
        <w:t xml:space="preserve"> and coyo</w:t>
      </w:r>
      <w:r w:rsidR="00D72B3C" w:rsidRPr="004D5E73">
        <w:rPr>
          <w:rFonts w:ascii="Times New Roman" w:hAnsi="Times New Roman"/>
        </w:rPr>
        <w:t>te for analyse</w:t>
      </w:r>
      <w:r w:rsidRPr="004D5E73">
        <w:rPr>
          <w:rFonts w:ascii="Times New Roman" w:hAnsi="Times New Roman"/>
        </w:rPr>
        <w:t>s</w:t>
      </w:r>
      <w:r w:rsidR="00EA4F15" w:rsidRPr="004D5E73">
        <w:rPr>
          <w:rFonts w:ascii="Times New Roman" w:hAnsi="Times New Roman"/>
        </w:rPr>
        <w:t>, b</w:t>
      </w:r>
      <w:r w:rsidR="00F40118" w:rsidRPr="004D5E73">
        <w:rPr>
          <w:rFonts w:ascii="Times New Roman" w:hAnsi="Times New Roman"/>
        </w:rPr>
        <w:t>ecause they</w:t>
      </w:r>
      <w:r w:rsidRPr="004D5E73">
        <w:rPr>
          <w:rFonts w:ascii="Times New Roman" w:hAnsi="Times New Roman"/>
        </w:rPr>
        <w:t xml:space="preserve"> represented the most captures and </w:t>
      </w:r>
      <w:r w:rsidR="00D72B3C" w:rsidRPr="004D5E73">
        <w:rPr>
          <w:rFonts w:ascii="Times New Roman" w:hAnsi="Times New Roman"/>
        </w:rPr>
        <w:t xml:space="preserve">were present in all </w:t>
      </w:r>
      <w:r w:rsidR="00794537">
        <w:rPr>
          <w:rFonts w:ascii="Times New Roman" w:hAnsi="Times New Roman"/>
        </w:rPr>
        <w:t>opening types</w:t>
      </w:r>
      <w:r w:rsidRPr="004D5E73">
        <w:rPr>
          <w:rFonts w:ascii="Times New Roman" w:hAnsi="Times New Roman"/>
        </w:rPr>
        <w:t xml:space="preserve">. </w:t>
      </w:r>
    </w:p>
    <w:p w14:paraId="00D8884A" w14:textId="3A335B07" w:rsidR="00380CA3" w:rsidRPr="004D5E73" w:rsidRDefault="00907287" w:rsidP="0092233E">
      <w:pPr>
        <w:spacing w:line="480" w:lineRule="auto"/>
        <w:rPr>
          <w:rFonts w:ascii="Times New Roman" w:hAnsi="Times New Roman"/>
        </w:rPr>
      </w:pPr>
      <w:r w:rsidRPr="004D5E73">
        <w:rPr>
          <w:rFonts w:ascii="Times New Roman" w:hAnsi="Times New Roman"/>
          <w:b/>
        </w:rPr>
        <w:t>Data Analyse</w:t>
      </w:r>
      <w:r w:rsidR="00BE4043" w:rsidRPr="004D5E73">
        <w:rPr>
          <w:rFonts w:ascii="Times New Roman" w:hAnsi="Times New Roman"/>
          <w:b/>
        </w:rPr>
        <w:t>s</w:t>
      </w:r>
      <w:r w:rsidR="00AF5ECF" w:rsidRPr="004D5E73">
        <w:rPr>
          <w:rFonts w:ascii="Times New Roman" w:hAnsi="Times New Roman"/>
          <w:b/>
        </w:rPr>
        <w:t xml:space="preserve">: </w:t>
      </w:r>
      <w:r w:rsidR="00BE4043" w:rsidRPr="004D5E73">
        <w:rPr>
          <w:rFonts w:ascii="Times New Roman" w:hAnsi="Times New Roman"/>
        </w:rPr>
        <w:t xml:space="preserve">We used </w:t>
      </w:r>
      <w:r w:rsidR="00602F9C" w:rsidRPr="004D5E73">
        <w:rPr>
          <w:rFonts w:ascii="Times New Roman" w:hAnsi="Times New Roman"/>
        </w:rPr>
        <w:t>a multi-way ANOVA type III with Satterthwaite approximation for degrees of freedom to compare captures</w:t>
      </w:r>
      <w:r w:rsidR="001D1101">
        <w:rPr>
          <w:rFonts w:ascii="Times New Roman" w:hAnsi="Times New Roman"/>
        </w:rPr>
        <w:t xml:space="preserve"> (i.e., photos)</w:t>
      </w:r>
      <w:r w:rsidR="00602F9C" w:rsidRPr="004D5E73">
        <w:rPr>
          <w:rFonts w:ascii="Times New Roman" w:hAnsi="Times New Roman"/>
        </w:rPr>
        <w:t xml:space="preserve"> per trap </w:t>
      </w:r>
      <w:r w:rsidR="004731CC">
        <w:rPr>
          <w:rFonts w:ascii="Times New Roman" w:hAnsi="Times New Roman"/>
        </w:rPr>
        <w:t>day</w:t>
      </w:r>
      <w:r w:rsidRPr="004D5E73">
        <w:rPr>
          <w:rFonts w:ascii="Times New Roman" w:hAnsi="Times New Roman"/>
        </w:rPr>
        <w:t xml:space="preserve"> by species across all </w:t>
      </w:r>
      <w:r w:rsidR="00794537">
        <w:rPr>
          <w:rFonts w:ascii="Times New Roman" w:hAnsi="Times New Roman"/>
        </w:rPr>
        <w:t>5</w:t>
      </w:r>
      <w:r w:rsidR="00794537" w:rsidRPr="004D5E73">
        <w:rPr>
          <w:rFonts w:ascii="Times New Roman" w:hAnsi="Times New Roman"/>
        </w:rPr>
        <w:t xml:space="preserve"> </w:t>
      </w:r>
      <w:r w:rsidR="00794537">
        <w:rPr>
          <w:rFonts w:ascii="Times New Roman" w:hAnsi="Times New Roman"/>
        </w:rPr>
        <w:t xml:space="preserve">opening </w:t>
      </w:r>
      <w:r w:rsidR="001D1101">
        <w:rPr>
          <w:rFonts w:ascii="Times New Roman" w:hAnsi="Times New Roman"/>
        </w:rPr>
        <w:t>types</w:t>
      </w:r>
      <w:r w:rsidR="00602F9C" w:rsidRPr="004D5E73">
        <w:rPr>
          <w:rFonts w:ascii="Times New Roman" w:hAnsi="Times New Roman"/>
        </w:rPr>
        <w:t xml:space="preserve">. </w:t>
      </w:r>
      <w:r w:rsidR="0092233E">
        <w:rPr>
          <w:rFonts w:ascii="Times New Roman" w:hAnsi="Times New Roman"/>
        </w:rPr>
        <w:t xml:space="preserve">We used year, season, </w:t>
      </w:r>
      <w:r w:rsidR="00794537">
        <w:rPr>
          <w:rFonts w:ascii="Times New Roman" w:hAnsi="Times New Roman"/>
        </w:rPr>
        <w:t xml:space="preserve">opening </w:t>
      </w:r>
      <w:r w:rsidR="0092233E">
        <w:rPr>
          <w:rFonts w:ascii="Times New Roman" w:hAnsi="Times New Roman"/>
        </w:rPr>
        <w:t>type,</w:t>
      </w:r>
      <w:r w:rsidR="00C65A6D" w:rsidRPr="004D5E73">
        <w:rPr>
          <w:rFonts w:ascii="Times New Roman" w:hAnsi="Times New Roman"/>
        </w:rPr>
        <w:t xml:space="preserve"> and interaction between season and </w:t>
      </w:r>
      <w:r w:rsidR="00794537">
        <w:rPr>
          <w:rFonts w:ascii="Times New Roman" w:hAnsi="Times New Roman"/>
        </w:rPr>
        <w:t>opening</w:t>
      </w:r>
      <w:r w:rsidR="00794537" w:rsidRPr="004D5E73">
        <w:rPr>
          <w:rFonts w:ascii="Times New Roman" w:hAnsi="Times New Roman"/>
        </w:rPr>
        <w:t xml:space="preserve"> </w:t>
      </w:r>
      <w:r w:rsidR="00C65A6D" w:rsidRPr="004D5E73">
        <w:rPr>
          <w:rFonts w:ascii="Times New Roman" w:hAnsi="Times New Roman"/>
        </w:rPr>
        <w:t xml:space="preserve">type as fixed effects and individual </w:t>
      </w:r>
      <w:r w:rsidR="001D1101">
        <w:rPr>
          <w:rFonts w:ascii="Times New Roman" w:hAnsi="Times New Roman"/>
        </w:rPr>
        <w:t>opening</w:t>
      </w:r>
      <w:r w:rsidR="001D1101" w:rsidRPr="004D5E73">
        <w:rPr>
          <w:rFonts w:ascii="Times New Roman" w:hAnsi="Times New Roman"/>
        </w:rPr>
        <w:t xml:space="preserve"> </w:t>
      </w:r>
      <w:r w:rsidR="00C65A6D" w:rsidRPr="004D5E73">
        <w:rPr>
          <w:rFonts w:ascii="Times New Roman" w:hAnsi="Times New Roman"/>
        </w:rPr>
        <w:t xml:space="preserve">as a random </w:t>
      </w:r>
      <w:r w:rsidR="00C65A6D" w:rsidRPr="005302B2">
        <w:rPr>
          <w:rFonts w:ascii="Times New Roman" w:hAnsi="Times New Roman"/>
        </w:rPr>
        <w:t>effect.</w:t>
      </w:r>
      <w:r w:rsidRPr="005302B2">
        <w:rPr>
          <w:rFonts w:ascii="Times New Roman" w:hAnsi="Times New Roman"/>
        </w:rPr>
        <w:t xml:space="preserve"> </w:t>
      </w:r>
      <w:r w:rsidR="00F0617B" w:rsidRPr="005302B2">
        <w:rPr>
          <w:rFonts w:ascii="Times New Roman" w:hAnsi="Times New Roman"/>
        </w:rPr>
        <w:t>We defined seasons as spring (</w:t>
      </w:r>
      <w:r w:rsidR="005302B2" w:rsidRPr="005302B2">
        <w:rPr>
          <w:rFonts w:ascii="Times New Roman" w:hAnsi="Times New Roman"/>
        </w:rPr>
        <w:t>March 21 – June 20</w:t>
      </w:r>
      <w:r w:rsidR="00F0617B" w:rsidRPr="005302B2">
        <w:rPr>
          <w:rFonts w:ascii="Times New Roman" w:hAnsi="Times New Roman"/>
        </w:rPr>
        <w:t>), summer (</w:t>
      </w:r>
      <w:r w:rsidR="005302B2" w:rsidRPr="005302B2">
        <w:rPr>
          <w:rFonts w:ascii="Times New Roman" w:hAnsi="Times New Roman"/>
        </w:rPr>
        <w:t>June 21 – September 20</w:t>
      </w:r>
      <w:r w:rsidR="00F0617B" w:rsidRPr="005302B2">
        <w:rPr>
          <w:rFonts w:ascii="Times New Roman" w:hAnsi="Times New Roman"/>
        </w:rPr>
        <w:t>), fall (</w:t>
      </w:r>
      <w:r w:rsidR="005302B2" w:rsidRPr="005302B2">
        <w:rPr>
          <w:rFonts w:ascii="Times New Roman" w:hAnsi="Times New Roman"/>
        </w:rPr>
        <w:t>September 21 – December 20</w:t>
      </w:r>
      <w:r w:rsidR="00F0617B" w:rsidRPr="005302B2">
        <w:rPr>
          <w:rFonts w:ascii="Times New Roman" w:hAnsi="Times New Roman"/>
        </w:rPr>
        <w:t>), and winter (</w:t>
      </w:r>
      <w:r w:rsidR="005302B2" w:rsidRPr="005302B2">
        <w:rPr>
          <w:rFonts w:ascii="Times New Roman" w:hAnsi="Times New Roman"/>
        </w:rPr>
        <w:t>December 21 – March 20</w:t>
      </w:r>
      <w:r w:rsidR="00F0617B" w:rsidRPr="005302B2">
        <w:rPr>
          <w:rFonts w:ascii="Times New Roman" w:hAnsi="Times New Roman"/>
        </w:rPr>
        <w:t xml:space="preserve">).  </w:t>
      </w:r>
      <w:r w:rsidRPr="005302B2">
        <w:rPr>
          <w:rFonts w:ascii="Times New Roman" w:hAnsi="Times New Roman"/>
        </w:rPr>
        <w:t xml:space="preserve">We </w:t>
      </w:r>
      <w:r w:rsidR="006F3288" w:rsidRPr="005302B2">
        <w:rPr>
          <w:rFonts w:ascii="Times New Roman" w:hAnsi="Times New Roman"/>
        </w:rPr>
        <w:t xml:space="preserve">fit </w:t>
      </w:r>
      <w:r w:rsidRPr="005302B2">
        <w:rPr>
          <w:rFonts w:ascii="Times New Roman" w:hAnsi="Times New Roman"/>
        </w:rPr>
        <w:t>to a linear mixed</w:t>
      </w:r>
      <w:r w:rsidRPr="004D5E73">
        <w:rPr>
          <w:rFonts w:ascii="Times New Roman" w:hAnsi="Times New Roman"/>
        </w:rPr>
        <w:t xml:space="preserve"> model </w:t>
      </w:r>
      <w:r w:rsidR="006F3288" w:rsidRPr="004D5E73">
        <w:rPr>
          <w:rFonts w:ascii="Times New Roman" w:hAnsi="Times New Roman"/>
        </w:rPr>
        <w:t xml:space="preserve">package </w:t>
      </w:r>
      <w:r w:rsidR="00745174" w:rsidRPr="004D5E73">
        <w:rPr>
          <w:rFonts w:ascii="Times New Roman" w:hAnsi="Times New Roman"/>
        </w:rPr>
        <w:t>“</w:t>
      </w:r>
      <w:r w:rsidR="006F3288" w:rsidRPr="004D5E73">
        <w:rPr>
          <w:rFonts w:ascii="Times New Roman" w:hAnsi="Times New Roman"/>
        </w:rPr>
        <w:t>lmer</w:t>
      </w:r>
      <w:r w:rsidR="00745174" w:rsidRPr="004D5E73">
        <w:rPr>
          <w:rFonts w:ascii="Times New Roman" w:hAnsi="Times New Roman"/>
        </w:rPr>
        <w:t>”</w:t>
      </w:r>
      <w:r w:rsidR="006F3288" w:rsidRPr="004D5E73">
        <w:rPr>
          <w:rFonts w:ascii="Times New Roman" w:hAnsi="Times New Roman"/>
        </w:rPr>
        <w:t xml:space="preserve"> </w:t>
      </w:r>
      <w:r w:rsidRPr="004D5E73">
        <w:rPr>
          <w:rFonts w:ascii="Times New Roman" w:hAnsi="Times New Roman"/>
        </w:rPr>
        <w:t xml:space="preserve">in program R </w:t>
      </w:r>
      <w:r w:rsidR="006F3288" w:rsidRPr="004D5E73">
        <w:rPr>
          <w:rFonts w:ascii="Times New Roman" w:hAnsi="Times New Roman"/>
        </w:rPr>
        <w:t xml:space="preserve">to </w:t>
      </w:r>
      <w:r w:rsidR="00602F9C" w:rsidRPr="004D5E73">
        <w:rPr>
          <w:rFonts w:ascii="Times New Roman" w:hAnsi="Times New Roman"/>
        </w:rPr>
        <w:t>compare simple</w:t>
      </w:r>
      <w:r w:rsidR="006F3288" w:rsidRPr="004D5E73">
        <w:rPr>
          <w:rFonts w:ascii="Times New Roman" w:hAnsi="Times New Roman"/>
        </w:rPr>
        <w:t xml:space="preserve"> </w:t>
      </w:r>
      <w:r w:rsidR="0029738A" w:rsidRPr="004D5E73">
        <w:rPr>
          <w:rFonts w:ascii="Times New Roman" w:hAnsi="Times New Roman"/>
        </w:rPr>
        <w:t xml:space="preserve">interaction </w:t>
      </w:r>
      <w:r w:rsidR="006F3288" w:rsidRPr="004D5E73">
        <w:rPr>
          <w:rFonts w:ascii="Times New Roman" w:hAnsi="Times New Roman"/>
        </w:rPr>
        <w:t>effects</w:t>
      </w:r>
      <w:r w:rsidRPr="004D5E73">
        <w:rPr>
          <w:rFonts w:ascii="Times New Roman" w:hAnsi="Times New Roman"/>
        </w:rPr>
        <w:t xml:space="preserve"> when present</w:t>
      </w:r>
      <w:r w:rsidR="006F3288" w:rsidRPr="004D5E73">
        <w:rPr>
          <w:rFonts w:ascii="Times New Roman" w:hAnsi="Times New Roman"/>
        </w:rPr>
        <w:t xml:space="preserve">. </w:t>
      </w:r>
    </w:p>
    <w:p w14:paraId="141ED880" w14:textId="77777777" w:rsidR="000B518A" w:rsidRDefault="000B518A" w:rsidP="0092233E">
      <w:pPr>
        <w:spacing w:line="480" w:lineRule="auto"/>
        <w:jc w:val="center"/>
        <w:rPr>
          <w:rFonts w:ascii="Times New Roman" w:hAnsi="Times New Roman"/>
          <w:b/>
        </w:rPr>
      </w:pPr>
    </w:p>
    <w:p w14:paraId="0DF12194" w14:textId="77777777" w:rsidR="00AF5ECF" w:rsidRPr="009023F3" w:rsidRDefault="00AF5ECF" w:rsidP="0092233E">
      <w:pPr>
        <w:spacing w:line="480" w:lineRule="auto"/>
        <w:jc w:val="center"/>
        <w:rPr>
          <w:rFonts w:ascii="Times New Roman" w:hAnsi="Times New Roman"/>
          <w:highlight w:val="cyan"/>
        </w:rPr>
      </w:pPr>
      <w:r w:rsidRPr="0092233E">
        <w:rPr>
          <w:rFonts w:ascii="Times New Roman" w:hAnsi="Times New Roman"/>
          <w:b/>
        </w:rPr>
        <w:t>Results</w:t>
      </w:r>
    </w:p>
    <w:p w14:paraId="7C02263C" w14:textId="4FAAC9A3" w:rsidR="003A7F51" w:rsidRPr="0092233E" w:rsidRDefault="00281D5F" w:rsidP="0092233E">
      <w:pPr>
        <w:spacing w:line="480" w:lineRule="auto"/>
        <w:ind w:firstLine="720"/>
        <w:rPr>
          <w:rFonts w:ascii="Times New Roman" w:eastAsia="Times New Roman" w:hAnsi="Times New Roman"/>
        </w:rPr>
      </w:pPr>
      <w:r w:rsidRPr="00071F82">
        <w:rPr>
          <w:rFonts w:ascii="Times New Roman" w:eastAsia="Times New Roman" w:hAnsi="Times New Roman"/>
          <w:color w:val="222222"/>
          <w:shd w:val="clear" w:color="auto" w:fill="FFFFFF"/>
        </w:rPr>
        <w:t xml:space="preserve">There was a significant main effect of </w:t>
      </w:r>
      <w:r w:rsidR="001D1101">
        <w:rPr>
          <w:rFonts w:ascii="Times New Roman" w:eastAsia="Times New Roman" w:hAnsi="Times New Roman"/>
          <w:color w:val="222222"/>
          <w:shd w:val="clear" w:color="auto" w:fill="FFFFFF"/>
        </w:rPr>
        <w:t>opening</w:t>
      </w:r>
      <w:r w:rsidR="001D1101" w:rsidRPr="00071F82">
        <w:rPr>
          <w:rFonts w:ascii="Times New Roman" w:eastAsia="Times New Roman" w:hAnsi="Times New Roman"/>
          <w:color w:val="222222"/>
          <w:shd w:val="clear" w:color="auto" w:fill="FFFFFF"/>
        </w:rPr>
        <w:t xml:space="preserve"> </w:t>
      </w:r>
      <w:r w:rsidRPr="00071F82">
        <w:rPr>
          <w:rFonts w:ascii="Times New Roman" w:eastAsia="Times New Roman" w:hAnsi="Times New Roman"/>
          <w:color w:val="222222"/>
          <w:shd w:val="clear" w:color="auto" w:fill="FFFFFF"/>
        </w:rPr>
        <w:t xml:space="preserve">type on the number of white-tailed deer photos per trap </w:t>
      </w:r>
      <w:r w:rsidR="004731CC">
        <w:rPr>
          <w:rFonts w:ascii="Times New Roman" w:eastAsia="Times New Roman" w:hAnsi="Times New Roman"/>
          <w:color w:val="222222"/>
          <w:shd w:val="clear" w:color="auto" w:fill="FFFFFF"/>
        </w:rPr>
        <w:t>day</w:t>
      </w:r>
      <w:r w:rsidRPr="00071F82">
        <w:rPr>
          <w:rFonts w:ascii="Times New Roman" w:eastAsia="Times New Roman" w:hAnsi="Times New Roman"/>
          <w:color w:val="222222"/>
          <w:shd w:val="clear" w:color="auto" w:fill="FFFFFF"/>
        </w:rPr>
        <w:t xml:space="preserve"> (F=14.34; DF= 4, 216.89; p&lt;0.001) and a significant interaction between the effects of </w:t>
      </w:r>
      <w:r w:rsidR="001D1101">
        <w:rPr>
          <w:rFonts w:ascii="Times New Roman" w:eastAsia="Times New Roman" w:hAnsi="Times New Roman"/>
          <w:color w:val="222222"/>
          <w:shd w:val="clear" w:color="auto" w:fill="FFFFFF"/>
        </w:rPr>
        <w:t>opening</w:t>
      </w:r>
      <w:r w:rsidR="001D1101" w:rsidRPr="00071F82">
        <w:rPr>
          <w:rFonts w:ascii="Times New Roman" w:eastAsia="Times New Roman" w:hAnsi="Times New Roman"/>
          <w:color w:val="222222"/>
          <w:shd w:val="clear" w:color="auto" w:fill="FFFFFF"/>
        </w:rPr>
        <w:t xml:space="preserve"> </w:t>
      </w:r>
      <w:r w:rsidRPr="00071F82">
        <w:rPr>
          <w:rFonts w:ascii="Times New Roman" w:eastAsia="Times New Roman" w:hAnsi="Times New Roman"/>
          <w:color w:val="222222"/>
          <w:shd w:val="clear" w:color="auto" w:fill="FFFFFF"/>
        </w:rPr>
        <w:t>type and season (F = 6.87; DF=12, 215.67; p&lt;0.001) (Figure</w:t>
      </w:r>
      <w:r w:rsidR="000B518A">
        <w:rPr>
          <w:rFonts w:ascii="Times New Roman" w:eastAsia="Times New Roman" w:hAnsi="Times New Roman"/>
          <w:color w:val="222222"/>
          <w:shd w:val="clear" w:color="auto" w:fill="FFFFFF"/>
        </w:rPr>
        <w:t>s</w:t>
      </w:r>
      <w:r w:rsidRPr="00071F82">
        <w:rPr>
          <w:rFonts w:ascii="Times New Roman" w:eastAsia="Times New Roman" w:hAnsi="Times New Roman"/>
          <w:color w:val="222222"/>
          <w:shd w:val="clear" w:color="auto" w:fill="FFFFFF"/>
        </w:rPr>
        <w:t xml:space="preserve"> 1</w:t>
      </w:r>
      <w:r w:rsidR="00112F7D">
        <w:rPr>
          <w:rFonts w:ascii="Times New Roman" w:eastAsia="Times New Roman" w:hAnsi="Times New Roman"/>
          <w:color w:val="222222"/>
          <w:shd w:val="clear" w:color="auto" w:fill="FFFFFF"/>
        </w:rPr>
        <w:t>,2, and 3</w:t>
      </w:r>
      <w:r w:rsidRPr="00071F82">
        <w:rPr>
          <w:rFonts w:ascii="Times New Roman" w:eastAsia="Times New Roman" w:hAnsi="Times New Roman"/>
          <w:color w:val="222222"/>
          <w:shd w:val="clear" w:color="auto" w:fill="FFFFFF"/>
        </w:rPr>
        <w:t>).</w:t>
      </w:r>
      <w:r>
        <w:rPr>
          <w:rFonts w:ascii="Times New Roman" w:eastAsia="Times New Roman" w:hAnsi="Times New Roman"/>
          <w:bCs/>
          <w:iCs/>
          <w:color w:val="222222"/>
          <w:shd w:val="clear" w:color="auto" w:fill="FFFFFF"/>
        </w:rPr>
        <w:t xml:space="preserve"> N</w:t>
      </w:r>
      <w:r w:rsidRPr="00071F82">
        <w:rPr>
          <w:rFonts w:ascii="Times New Roman" w:eastAsia="Times New Roman" w:hAnsi="Times New Roman"/>
          <w:bCs/>
          <w:iCs/>
          <w:color w:val="222222"/>
          <w:shd w:val="clear" w:color="auto" w:fill="FFFFFF"/>
        </w:rPr>
        <w:t>o significant main effect</w:t>
      </w:r>
      <w:r>
        <w:rPr>
          <w:rFonts w:ascii="Times New Roman" w:eastAsia="Times New Roman" w:hAnsi="Times New Roman"/>
          <w:bCs/>
          <w:iCs/>
          <w:color w:val="222222"/>
          <w:shd w:val="clear" w:color="auto" w:fill="FFFFFF"/>
        </w:rPr>
        <w:t xml:space="preserve"> occurred due to</w:t>
      </w:r>
      <w:r w:rsidRPr="00071F82">
        <w:rPr>
          <w:rFonts w:ascii="Times New Roman" w:eastAsia="Times New Roman" w:hAnsi="Times New Roman"/>
          <w:bCs/>
          <w:iCs/>
          <w:color w:val="222222"/>
          <w:shd w:val="clear" w:color="auto" w:fill="FFFFFF"/>
        </w:rPr>
        <w:t xml:space="preserve"> season (F=2.01; DF=3, 217.14; p=0.11).</w:t>
      </w:r>
      <w:r w:rsidRPr="00071F82">
        <w:rPr>
          <w:rFonts w:ascii="Times New Roman" w:eastAsia="Times New Roman" w:hAnsi="Times New Roman"/>
          <w:color w:val="222222"/>
          <w:shd w:val="clear" w:color="auto" w:fill="FFFFFF"/>
        </w:rPr>
        <w:t xml:space="preserve"> Across all seasons combined, we recorded more photos of white-tailed deer per trap </w:t>
      </w:r>
      <w:r w:rsidR="004731CC">
        <w:rPr>
          <w:rFonts w:ascii="Times New Roman" w:eastAsia="Times New Roman" w:hAnsi="Times New Roman"/>
          <w:color w:val="222222"/>
          <w:shd w:val="clear" w:color="auto" w:fill="FFFFFF"/>
        </w:rPr>
        <w:t>day</w:t>
      </w:r>
      <w:r w:rsidRPr="00071F82">
        <w:rPr>
          <w:rFonts w:ascii="Times New Roman" w:eastAsia="Times New Roman" w:hAnsi="Times New Roman"/>
          <w:color w:val="222222"/>
          <w:shd w:val="clear" w:color="auto" w:fill="FFFFFF"/>
        </w:rPr>
        <w:t xml:space="preserve"> in cool season (μ= 1.892) and warm season (μ= 1.744) openings than in controls (μ= 0.201), native (μ= 0.622), or native supplemented openings (μ= 0.495). </w:t>
      </w:r>
      <w:r w:rsidR="005302B2">
        <w:rPr>
          <w:rFonts w:ascii="Times New Roman" w:eastAsia="Times New Roman" w:hAnsi="Times New Roman"/>
          <w:bCs/>
          <w:iCs/>
          <w:color w:val="222222"/>
          <w:shd w:val="clear" w:color="auto" w:fill="FFFFFF"/>
        </w:rPr>
        <w:t xml:space="preserve">Although deer use of </w:t>
      </w:r>
      <w:r w:rsidR="004D5BD3">
        <w:rPr>
          <w:rFonts w:ascii="Times New Roman" w:eastAsia="Times New Roman" w:hAnsi="Times New Roman"/>
          <w:bCs/>
          <w:iCs/>
          <w:color w:val="222222"/>
          <w:shd w:val="clear" w:color="auto" w:fill="FFFFFF"/>
        </w:rPr>
        <w:t xml:space="preserve">native and native supplemented openings was not significantly different than forest controls, the native openings had more photos per trap </w:t>
      </w:r>
      <w:r w:rsidR="004731CC">
        <w:rPr>
          <w:rFonts w:ascii="Times New Roman" w:eastAsia="Times New Roman" w:hAnsi="Times New Roman"/>
          <w:bCs/>
          <w:iCs/>
          <w:color w:val="222222"/>
          <w:shd w:val="clear" w:color="auto" w:fill="FFFFFF"/>
        </w:rPr>
        <w:t>day</w:t>
      </w:r>
      <w:r w:rsidR="004D5BD3">
        <w:rPr>
          <w:rFonts w:ascii="Times New Roman" w:eastAsia="Times New Roman" w:hAnsi="Times New Roman"/>
          <w:bCs/>
          <w:iCs/>
          <w:color w:val="222222"/>
          <w:shd w:val="clear" w:color="auto" w:fill="FFFFFF"/>
        </w:rPr>
        <w:t xml:space="preserve"> than controls in all seasons across both years; the differences were greatest during the spring and summer seasons.</w:t>
      </w:r>
    </w:p>
    <w:p w14:paraId="7981CB2C" w14:textId="4C1CC997" w:rsidR="00184BDE" w:rsidRPr="00887ACA" w:rsidRDefault="00C81B85" w:rsidP="0092233E">
      <w:pPr>
        <w:spacing w:line="480" w:lineRule="auto"/>
        <w:ind w:firstLine="720"/>
        <w:rPr>
          <w:rFonts w:ascii="Times New Roman" w:hAnsi="Times New Roman"/>
        </w:rPr>
      </w:pPr>
      <w:r w:rsidRPr="00286A67">
        <w:rPr>
          <w:rFonts w:ascii="Times New Roman" w:hAnsi="Times New Roman"/>
        </w:rPr>
        <w:lastRenderedPageBreak/>
        <w:t xml:space="preserve">During the fall, </w:t>
      </w:r>
      <w:r w:rsidR="00F13665" w:rsidRPr="00286A67">
        <w:rPr>
          <w:rFonts w:ascii="Times New Roman" w:hAnsi="Times New Roman"/>
        </w:rPr>
        <w:t>cool season openings</w:t>
      </w:r>
      <w:r w:rsidR="009C5C22" w:rsidRPr="00286A67">
        <w:rPr>
          <w:rFonts w:ascii="Times New Roman" w:hAnsi="Times New Roman"/>
        </w:rPr>
        <w:t xml:space="preserve"> </w:t>
      </w:r>
      <w:r w:rsidR="003D11D8" w:rsidRPr="00286A67">
        <w:rPr>
          <w:rFonts w:ascii="Times New Roman" w:hAnsi="Times New Roman"/>
        </w:rPr>
        <w:t>(μ= 2.069</w:t>
      </w:r>
      <w:r w:rsidR="009C5C22" w:rsidRPr="00286A67">
        <w:rPr>
          <w:rFonts w:ascii="Times New Roman" w:hAnsi="Times New Roman"/>
        </w:rPr>
        <w:t>)</w:t>
      </w:r>
      <w:r w:rsidR="00C35583" w:rsidRPr="00286A67">
        <w:rPr>
          <w:rFonts w:ascii="Times New Roman" w:hAnsi="Times New Roman"/>
        </w:rPr>
        <w:t xml:space="preserve"> </w:t>
      </w:r>
      <w:r w:rsidRPr="00286A67">
        <w:rPr>
          <w:rFonts w:ascii="Times New Roman" w:hAnsi="Times New Roman"/>
        </w:rPr>
        <w:t xml:space="preserve">had </w:t>
      </w:r>
      <w:r w:rsidR="00710B96" w:rsidRPr="00286A67">
        <w:rPr>
          <w:rFonts w:ascii="Times New Roman" w:hAnsi="Times New Roman"/>
        </w:rPr>
        <w:t xml:space="preserve">significantly </w:t>
      </w:r>
      <w:r w:rsidRPr="00286A67">
        <w:rPr>
          <w:rFonts w:ascii="Times New Roman" w:hAnsi="Times New Roman"/>
        </w:rPr>
        <w:t>more deer photos</w:t>
      </w:r>
      <w:r w:rsidR="0092233E">
        <w:rPr>
          <w:rFonts w:ascii="Times New Roman" w:hAnsi="Times New Roman"/>
        </w:rPr>
        <w:t xml:space="preserve"> </w:t>
      </w:r>
      <w:r w:rsidRPr="00286A67">
        <w:rPr>
          <w:rFonts w:ascii="Times New Roman" w:hAnsi="Times New Roman"/>
        </w:rPr>
        <w:t>than</w:t>
      </w:r>
      <w:r w:rsidR="00C35583" w:rsidRPr="00286A67">
        <w:rPr>
          <w:rFonts w:ascii="Times New Roman" w:hAnsi="Times New Roman"/>
        </w:rPr>
        <w:t xml:space="preserve"> </w:t>
      </w:r>
      <w:r w:rsidRPr="00286A67">
        <w:rPr>
          <w:rFonts w:ascii="Times New Roman" w:hAnsi="Times New Roman"/>
        </w:rPr>
        <w:t xml:space="preserve">control </w:t>
      </w:r>
      <w:r w:rsidR="009C5C22" w:rsidRPr="00FB6A53">
        <w:rPr>
          <w:rFonts w:ascii="Times New Roman" w:hAnsi="Times New Roman"/>
        </w:rPr>
        <w:t>(</w:t>
      </w:r>
      <w:r w:rsidR="003D11D8" w:rsidRPr="00FB6A53">
        <w:rPr>
          <w:rFonts w:ascii="Times New Roman" w:eastAsia="Times New Roman" w:hAnsi="Times New Roman"/>
          <w:bCs/>
          <w:color w:val="252525"/>
          <w:shd w:val="clear" w:color="auto" w:fill="FFFFFF"/>
        </w:rPr>
        <w:t>μ= 0.303</w:t>
      </w:r>
      <w:r w:rsidR="009C5C22" w:rsidRPr="00FB6A53">
        <w:rPr>
          <w:rFonts w:ascii="Times New Roman" w:eastAsia="Times New Roman" w:hAnsi="Times New Roman"/>
          <w:bCs/>
          <w:color w:val="252525"/>
          <w:shd w:val="clear" w:color="auto" w:fill="FFFFFF"/>
        </w:rPr>
        <w:t>)</w:t>
      </w:r>
      <w:r w:rsidR="009C5C22" w:rsidRPr="00286A67">
        <w:rPr>
          <w:rFonts w:ascii="Times New Roman" w:eastAsia="Times New Roman" w:hAnsi="Times New Roman"/>
          <w:bCs/>
          <w:color w:val="252525"/>
          <w:shd w:val="clear" w:color="auto" w:fill="FFFFFF"/>
        </w:rPr>
        <w:t xml:space="preserve">, </w:t>
      </w:r>
      <w:r w:rsidR="009C5C22" w:rsidRPr="00286A67">
        <w:rPr>
          <w:rFonts w:ascii="Times New Roman" w:hAnsi="Times New Roman"/>
        </w:rPr>
        <w:t>n</w:t>
      </w:r>
      <w:r w:rsidR="00F13665" w:rsidRPr="00286A67">
        <w:rPr>
          <w:rFonts w:ascii="Times New Roman" w:hAnsi="Times New Roman"/>
        </w:rPr>
        <w:t>ative</w:t>
      </w:r>
      <w:r w:rsidR="009C5C22" w:rsidRPr="00286A67">
        <w:rPr>
          <w:rFonts w:ascii="Times New Roman" w:hAnsi="Times New Roman"/>
        </w:rPr>
        <w:t xml:space="preserve"> </w:t>
      </w:r>
      <w:r w:rsidR="009C5C22" w:rsidRPr="00FB6A53">
        <w:rPr>
          <w:rFonts w:ascii="Times New Roman" w:hAnsi="Times New Roman"/>
        </w:rPr>
        <w:t>(</w:t>
      </w:r>
      <w:r w:rsidR="009C5C22" w:rsidRPr="00FB6A53">
        <w:rPr>
          <w:rFonts w:ascii="Times New Roman" w:eastAsia="Times New Roman" w:hAnsi="Times New Roman"/>
          <w:bCs/>
          <w:color w:val="252525"/>
          <w:shd w:val="clear" w:color="auto" w:fill="FFFFFF"/>
        </w:rPr>
        <w:t>μ=</w:t>
      </w:r>
      <w:r w:rsidR="003D11D8" w:rsidRPr="00FB6A53">
        <w:rPr>
          <w:rFonts w:ascii="Times New Roman" w:eastAsia="Times New Roman" w:hAnsi="Times New Roman"/>
          <w:bCs/>
          <w:color w:val="252525"/>
          <w:shd w:val="clear" w:color="auto" w:fill="FFFFFF"/>
        </w:rPr>
        <w:t>0.581</w:t>
      </w:r>
      <w:r w:rsidR="009C5C22" w:rsidRPr="00FB6A53">
        <w:rPr>
          <w:rFonts w:ascii="Times New Roman" w:eastAsia="Times New Roman" w:hAnsi="Times New Roman"/>
          <w:bCs/>
          <w:color w:val="252525"/>
          <w:shd w:val="clear" w:color="auto" w:fill="FFFFFF"/>
        </w:rPr>
        <w:t>)</w:t>
      </w:r>
      <w:r w:rsidR="0092233E">
        <w:rPr>
          <w:rFonts w:ascii="Times New Roman" w:eastAsia="Times New Roman" w:hAnsi="Times New Roman"/>
          <w:bCs/>
          <w:color w:val="252525"/>
          <w:shd w:val="clear" w:color="auto" w:fill="FFFFFF"/>
        </w:rPr>
        <w:t>,</w:t>
      </w:r>
      <w:r w:rsidR="009C5C22" w:rsidRPr="00286A67">
        <w:rPr>
          <w:rFonts w:ascii="Times New Roman" w:eastAsia="Times New Roman" w:hAnsi="Times New Roman"/>
          <w:bCs/>
          <w:color w:val="252525"/>
          <w:shd w:val="clear" w:color="auto" w:fill="FFFFFF"/>
        </w:rPr>
        <w:t xml:space="preserve"> </w:t>
      </w:r>
      <w:r w:rsidR="00F13665" w:rsidRPr="00286A67">
        <w:rPr>
          <w:rFonts w:ascii="Times New Roman" w:hAnsi="Times New Roman"/>
        </w:rPr>
        <w:t xml:space="preserve">and </w:t>
      </w:r>
      <w:r w:rsidRPr="00286A67">
        <w:rPr>
          <w:rFonts w:ascii="Times New Roman" w:hAnsi="Times New Roman"/>
        </w:rPr>
        <w:t xml:space="preserve">native supplemented </w:t>
      </w:r>
      <w:r w:rsidR="009C5C22" w:rsidRPr="00FB6A53">
        <w:rPr>
          <w:rFonts w:ascii="Times New Roman" w:hAnsi="Times New Roman"/>
        </w:rPr>
        <w:t>(</w:t>
      </w:r>
      <w:r w:rsidR="003D11D8" w:rsidRPr="00FB6A53">
        <w:rPr>
          <w:rFonts w:ascii="Times New Roman" w:eastAsia="Times New Roman" w:hAnsi="Times New Roman"/>
          <w:bCs/>
          <w:color w:val="252525"/>
          <w:shd w:val="clear" w:color="auto" w:fill="FFFFFF"/>
        </w:rPr>
        <w:t>μ= 0.424</w:t>
      </w:r>
      <w:r w:rsidR="009C5C22" w:rsidRPr="00FB6A53">
        <w:rPr>
          <w:rFonts w:ascii="Times New Roman" w:eastAsia="Times New Roman" w:hAnsi="Times New Roman"/>
          <w:bCs/>
          <w:color w:val="252525"/>
          <w:shd w:val="clear" w:color="auto" w:fill="FFFFFF"/>
        </w:rPr>
        <w:t>)</w:t>
      </w:r>
      <w:r w:rsidR="00F13665" w:rsidRPr="00286A67">
        <w:rPr>
          <w:rFonts w:ascii="Times New Roman" w:hAnsi="Times New Roman"/>
        </w:rPr>
        <w:t xml:space="preserve"> </w:t>
      </w:r>
      <w:r w:rsidRPr="00286A67">
        <w:rPr>
          <w:rFonts w:ascii="Times New Roman" w:hAnsi="Times New Roman"/>
        </w:rPr>
        <w:t>openings. During the w</w:t>
      </w:r>
      <w:r w:rsidR="00F13665" w:rsidRPr="00286A67">
        <w:rPr>
          <w:rFonts w:ascii="Times New Roman" w:hAnsi="Times New Roman"/>
        </w:rPr>
        <w:t>inter</w:t>
      </w:r>
      <w:r w:rsidRPr="00286A67">
        <w:rPr>
          <w:rFonts w:ascii="Times New Roman" w:hAnsi="Times New Roman"/>
        </w:rPr>
        <w:t>,</w:t>
      </w:r>
      <w:r w:rsidR="00F13665" w:rsidRPr="00286A67">
        <w:rPr>
          <w:rFonts w:ascii="Times New Roman" w:hAnsi="Times New Roman"/>
        </w:rPr>
        <w:t xml:space="preserve"> cool season </w:t>
      </w:r>
      <w:r w:rsidR="001D1101">
        <w:rPr>
          <w:rFonts w:ascii="Times New Roman" w:hAnsi="Times New Roman"/>
        </w:rPr>
        <w:t>openings</w:t>
      </w:r>
      <w:r w:rsidR="003D11D8" w:rsidRPr="00286A67">
        <w:rPr>
          <w:rFonts w:ascii="Times New Roman" w:hAnsi="Times New Roman"/>
        </w:rPr>
        <w:t xml:space="preserve"> (</w:t>
      </w:r>
      <w:r w:rsidR="003D11D8" w:rsidRPr="00FB6A53">
        <w:rPr>
          <w:rFonts w:ascii="Times New Roman" w:eastAsia="Times New Roman" w:hAnsi="Times New Roman"/>
          <w:bCs/>
          <w:color w:val="252525"/>
          <w:shd w:val="clear" w:color="auto" w:fill="FFFFFF"/>
        </w:rPr>
        <w:t>μ</w:t>
      </w:r>
      <w:r w:rsidR="003D11D8" w:rsidRPr="00286A67">
        <w:rPr>
          <w:rFonts w:ascii="Times New Roman" w:eastAsia="Times New Roman" w:hAnsi="Times New Roman"/>
          <w:bCs/>
          <w:color w:val="252525"/>
          <w:shd w:val="clear" w:color="auto" w:fill="FFFFFF"/>
        </w:rPr>
        <w:t>=4.208)</w:t>
      </w:r>
      <w:r w:rsidR="00F13665" w:rsidRPr="00286A67">
        <w:rPr>
          <w:rFonts w:ascii="Times New Roman" w:hAnsi="Times New Roman"/>
        </w:rPr>
        <w:t xml:space="preserve"> </w:t>
      </w:r>
      <w:r w:rsidRPr="00286A67">
        <w:rPr>
          <w:rFonts w:ascii="Times New Roman" w:hAnsi="Times New Roman"/>
        </w:rPr>
        <w:t>had more deer photos</w:t>
      </w:r>
      <w:r w:rsidR="001D1101">
        <w:rPr>
          <w:rFonts w:ascii="Times New Roman" w:hAnsi="Times New Roman"/>
        </w:rPr>
        <w:t xml:space="preserve"> per trap </w:t>
      </w:r>
      <w:r w:rsidR="004731CC">
        <w:rPr>
          <w:rFonts w:ascii="Times New Roman" w:hAnsi="Times New Roman"/>
        </w:rPr>
        <w:t>day</w:t>
      </w:r>
      <w:r w:rsidRPr="00286A67">
        <w:rPr>
          <w:rFonts w:ascii="Times New Roman" w:hAnsi="Times New Roman"/>
        </w:rPr>
        <w:t xml:space="preserve"> than</w:t>
      </w:r>
      <w:r w:rsidR="00F13665" w:rsidRPr="00286A67">
        <w:rPr>
          <w:rFonts w:ascii="Times New Roman" w:hAnsi="Times New Roman"/>
        </w:rPr>
        <w:t xml:space="preserve"> </w:t>
      </w:r>
      <w:r w:rsidR="0029738A" w:rsidRPr="00286A67">
        <w:rPr>
          <w:rFonts w:ascii="Times New Roman" w:hAnsi="Times New Roman"/>
        </w:rPr>
        <w:t>nat</w:t>
      </w:r>
      <w:r w:rsidR="003D11D8" w:rsidRPr="00286A67">
        <w:rPr>
          <w:rFonts w:ascii="Times New Roman" w:hAnsi="Times New Roman"/>
        </w:rPr>
        <w:t>uralized supplemented (</w:t>
      </w:r>
      <w:r w:rsidR="003D11D8" w:rsidRPr="00FB6A53">
        <w:rPr>
          <w:rFonts w:ascii="Times New Roman" w:eastAsia="Times New Roman" w:hAnsi="Times New Roman"/>
          <w:bCs/>
          <w:color w:val="252525"/>
          <w:shd w:val="clear" w:color="auto" w:fill="FFFFFF"/>
        </w:rPr>
        <w:t>μ</w:t>
      </w:r>
      <w:r w:rsidR="003D11D8" w:rsidRPr="00286A67">
        <w:rPr>
          <w:rFonts w:ascii="Times New Roman" w:eastAsia="Times New Roman" w:hAnsi="Times New Roman"/>
          <w:bCs/>
          <w:color w:val="252525"/>
          <w:shd w:val="clear" w:color="auto" w:fill="FFFFFF"/>
        </w:rPr>
        <w:t>=0.600)</w:t>
      </w:r>
      <w:r w:rsidR="0029738A" w:rsidRPr="00286A67">
        <w:rPr>
          <w:rFonts w:ascii="Times New Roman" w:hAnsi="Times New Roman"/>
        </w:rPr>
        <w:t>,</w:t>
      </w:r>
      <w:r w:rsidR="003D11D8" w:rsidRPr="00286A67">
        <w:rPr>
          <w:rFonts w:ascii="Times New Roman" w:hAnsi="Times New Roman"/>
        </w:rPr>
        <w:t xml:space="preserve"> </w:t>
      </w:r>
      <w:r w:rsidR="0029738A" w:rsidRPr="00286A67">
        <w:rPr>
          <w:rFonts w:ascii="Times New Roman" w:hAnsi="Times New Roman"/>
        </w:rPr>
        <w:t>naturalized</w:t>
      </w:r>
      <w:r w:rsidR="003D11D8" w:rsidRPr="00286A67">
        <w:rPr>
          <w:rFonts w:ascii="Times New Roman" w:hAnsi="Times New Roman"/>
        </w:rPr>
        <w:t xml:space="preserve"> (</w:t>
      </w:r>
      <w:r w:rsidR="003D11D8" w:rsidRPr="00FB6A53">
        <w:rPr>
          <w:rFonts w:ascii="Times New Roman" w:eastAsia="Times New Roman" w:hAnsi="Times New Roman"/>
          <w:bCs/>
          <w:color w:val="252525"/>
          <w:shd w:val="clear" w:color="auto" w:fill="FFFFFF"/>
        </w:rPr>
        <w:t>μ</w:t>
      </w:r>
      <w:r w:rsidR="003D11D8" w:rsidRPr="00286A67">
        <w:rPr>
          <w:rFonts w:ascii="Times New Roman" w:eastAsia="Times New Roman" w:hAnsi="Times New Roman"/>
          <w:bCs/>
          <w:color w:val="252525"/>
          <w:shd w:val="clear" w:color="auto" w:fill="FFFFFF"/>
        </w:rPr>
        <w:t>=0.434)</w:t>
      </w:r>
      <w:r w:rsidR="0029738A" w:rsidRPr="00286A67">
        <w:rPr>
          <w:rFonts w:ascii="Times New Roman" w:hAnsi="Times New Roman"/>
        </w:rPr>
        <w:t>, warm season</w:t>
      </w:r>
      <w:r w:rsidR="003D11D8" w:rsidRPr="00286A67">
        <w:rPr>
          <w:rFonts w:ascii="Times New Roman" w:hAnsi="Times New Roman"/>
        </w:rPr>
        <w:t xml:space="preserve"> (</w:t>
      </w:r>
      <w:r w:rsidR="003D11D8" w:rsidRPr="00FB6A53">
        <w:rPr>
          <w:rFonts w:ascii="Times New Roman" w:eastAsia="Times New Roman" w:hAnsi="Times New Roman"/>
          <w:bCs/>
          <w:color w:val="252525"/>
          <w:shd w:val="clear" w:color="auto" w:fill="FFFFFF"/>
        </w:rPr>
        <w:t>μ</w:t>
      </w:r>
      <w:r w:rsidR="00703743" w:rsidRPr="00286A67">
        <w:rPr>
          <w:rFonts w:ascii="Times New Roman" w:eastAsia="Times New Roman" w:hAnsi="Times New Roman"/>
          <w:bCs/>
          <w:color w:val="252525"/>
          <w:shd w:val="clear" w:color="auto" w:fill="FFFFFF"/>
        </w:rPr>
        <w:t>=0.639</w:t>
      </w:r>
      <w:r w:rsidR="003D11D8" w:rsidRPr="00286A67">
        <w:rPr>
          <w:rFonts w:ascii="Times New Roman" w:eastAsia="Times New Roman" w:hAnsi="Times New Roman"/>
          <w:bCs/>
          <w:color w:val="252525"/>
          <w:shd w:val="clear" w:color="auto" w:fill="FFFFFF"/>
        </w:rPr>
        <w:t>)</w:t>
      </w:r>
      <w:r w:rsidRPr="00286A67">
        <w:rPr>
          <w:rFonts w:ascii="Times New Roman" w:hAnsi="Times New Roman"/>
        </w:rPr>
        <w:t>, and</w:t>
      </w:r>
      <w:r w:rsidR="0029738A" w:rsidRPr="00286A67">
        <w:rPr>
          <w:rFonts w:ascii="Times New Roman" w:hAnsi="Times New Roman"/>
        </w:rPr>
        <w:t xml:space="preserve"> control openings</w:t>
      </w:r>
      <w:r w:rsidR="003D11D8" w:rsidRPr="00286A67">
        <w:rPr>
          <w:rFonts w:ascii="Times New Roman" w:hAnsi="Times New Roman"/>
        </w:rPr>
        <w:t xml:space="preserve"> (</w:t>
      </w:r>
      <w:r w:rsidR="003D11D8" w:rsidRPr="00FB6A53">
        <w:rPr>
          <w:rFonts w:ascii="Times New Roman" w:eastAsia="Times New Roman" w:hAnsi="Times New Roman"/>
          <w:bCs/>
          <w:color w:val="252525"/>
          <w:shd w:val="clear" w:color="auto" w:fill="FFFFFF"/>
        </w:rPr>
        <w:t>μ</w:t>
      </w:r>
      <w:r w:rsidR="003D11D8" w:rsidRPr="00286A67">
        <w:rPr>
          <w:rFonts w:ascii="Times New Roman" w:eastAsia="Times New Roman" w:hAnsi="Times New Roman"/>
          <w:bCs/>
          <w:color w:val="252525"/>
          <w:shd w:val="clear" w:color="auto" w:fill="FFFFFF"/>
        </w:rPr>
        <w:t>=0.336)</w:t>
      </w:r>
      <w:r w:rsidR="0029738A" w:rsidRPr="00286A67">
        <w:rPr>
          <w:rFonts w:ascii="Times New Roman" w:hAnsi="Times New Roman"/>
        </w:rPr>
        <w:t xml:space="preserve">. </w:t>
      </w:r>
      <w:r w:rsidR="00F50CDC" w:rsidRPr="00286A67">
        <w:rPr>
          <w:rFonts w:ascii="Times New Roman" w:hAnsi="Times New Roman"/>
        </w:rPr>
        <w:t xml:space="preserve"> </w:t>
      </w:r>
      <w:r w:rsidR="005D662E">
        <w:rPr>
          <w:rFonts w:ascii="Times New Roman" w:hAnsi="Times New Roman"/>
        </w:rPr>
        <w:t>During summer, w</w:t>
      </w:r>
      <w:r w:rsidR="00F50CDC" w:rsidRPr="00286A67">
        <w:rPr>
          <w:rFonts w:ascii="Times New Roman" w:hAnsi="Times New Roman"/>
        </w:rPr>
        <w:t>arm season openings</w:t>
      </w:r>
      <w:r w:rsidR="00286A67" w:rsidRPr="00286A67">
        <w:rPr>
          <w:rFonts w:ascii="Times New Roman" w:hAnsi="Times New Roman"/>
        </w:rPr>
        <w:t xml:space="preserve"> (</w:t>
      </w:r>
      <w:r w:rsidR="00286A67" w:rsidRPr="00FB6A53">
        <w:rPr>
          <w:rFonts w:ascii="Times New Roman" w:eastAsia="Times New Roman" w:hAnsi="Times New Roman"/>
          <w:bCs/>
          <w:color w:val="252525"/>
          <w:shd w:val="clear" w:color="auto" w:fill="FFFFFF"/>
        </w:rPr>
        <w:t>μ</w:t>
      </w:r>
      <w:r w:rsidR="00286A67" w:rsidRPr="00286A67" w:rsidDel="00703743">
        <w:rPr>
          <w:rFonts w:ascii="Times New Roman" w:hAnsi="Times New Roman"/>
        </w:rPr>
        <w:t xml:space="preserve"> </w:t>
      </w:r>
      <w:r w:rsidR="00286A67" w:rsidRPr="00286A67">
        <w:rPr>
          <w:rFonts w:ascii="Times New Roman" w:hAnsi="Times New Roman"/>
        </w:rPr>
        <w:t>=3.410)</w:t>
      </w:r>
      <w:r w:rsidR="00F50CDC" w:rsidRPr="00286A67">
        <w:rPr>
          <w:rFonts w:ascii="Times New Roman" w:hAnsi="Times New Roman"/>
        </w:rPr>
        <w:t xml:space="preserve"> </w:t>
      </w:r>
      <w:r w:rsidRPr="00286A67">
        <w:rPr>
          <w:rFonts w:ascii="Times New Roman" w:hAnsi="Times New Roman"/>
        </w:rPr>
        <w:t>had</w:t>
      </w:r>
      <w:r w:rsidR="00F50CDC" w:rsidRPr="00286A67">
        <w:rPr>
          <w:rFonts w:ascii="Times New Roman" w:hAnsi="Times New Roman"/>
        </w:rPr>
        <w:t xml:space="preserve"> more </w:t>
      </w:r>
      <w:r w:rsidRPr="00286A67">
        <w:rPr>
          <w:rFonts w:ascii="Times New Roman" w:hAnsi="Times New Roman"/>
        </w:rPr>
        <w:t xml:space="preserve">photos of </w:t>
      </w:r>
      <w:r w:rsidR="00F50CDC" w:rsidRPr="00286A67">
        <w:rPr>
          <w:rFonts w:ascii="Times New Roman" w:hAnsi="Times New Roman"/>
        </w:rPr>
        <w:t>white-tailed deer than cool season</w:t>
      </w:r>
      <w:r w:rsidR="00286A67" w:rsidRPr="00286A67">
        <w:rPr>
          <w:rFonts w:ascii="Times New Roman" w:hAnsi="Times New Roman"/>
        </w:rPr>
        <w:t xml:space="preserve"> (</w:t>
      </w:r>
      <w:r w:rsidR="00286A67" w:rsidRPr="00FB6A53">
        <w:rPr>
          <w:rFonts w:ascii="Times New Roman" w:eastAsia="Times New Roman" w:hAnsi="Times New Roman"/>
          <w:bCs/>
          <w:color w:val="252525"/>
          <w:shd w:val="clear" w:color="auto" w:fill="FFFFFF"/>
        </w:rPr>
        <w:t>μ</w:t>
      </w:r>
      <w:r w:rsidR="00286A67" w:rsidRPr="00286A67">
        <w:rPr>
          <w:rFonts w:ascii="Times New Roman" w:eastAsia="Times New Roman" w:hAnsi="Times New Roman"/>
          <w:bCs/>
          <w:color w:val="252525"/>
          <w:shd w:val="clear" w:color="auto" w:fill="FFFFFF"/>
        </w:rPr>
        <w:t>=0.746)</w:t>
      </w:r>
      <w:r w:rsidR="00F50CDC" w:rsidRPr="00286A67">
        <w:rPr>
          <w:rFonts w:ascii="Times New Roman" w:hAnsi="Times New Roman"/>
        </w:rPr>
        <w:t xml:space="preserve"> openings</w:t>
      </w:r>
      <w:r w:rsidR="00286A67" w:rsidRPr="00286A67">
        <w:rPr>
          <w:rFonts w:ascii="Times New Roman" w:hAnsi="Times New Roman"/>
        </w:rPr>
        <w:t>.</w:t>
      </w:r>
      <w:r w:rsidR="005302B2">
        <w:rPr>
          <w:rFonts w:ascii="Times New Roman" w:hAnsi="Times New Roman"/>
        </w:rPr>
        <w:t xml:space="preserve">  Deer use of the various opening types in each season was similar between the </w:t>
      </w:r>
      <w:r w:rsidR="001D1101">
        <w:rPr>
          <w:rFonts w:ascii="Times New Roman" w:hAnsi="Times New Roman"/>
        </w:rPr>
        <w:t>2</w:t>
      </w:r>
      <w:r w:rsidR="005302B2">
        <w:rPr>
          <w:rFonts w:ascii="Times New Roman" w:hAnsi="Times New Roman"/>
        </w:rPr>
        <w:t xml:space="preserve"> years of the study</w:t>
      </w:r>
      <w:r w:rsidR="00112F7D">
        <w:rPr>
          <w:rFonts w:ascii="Times New Roman" w:hAnsi="Times New Roman"/>
        </w:rPr>
        <w:t>.</w:t>
      </w:r>
    </w:p>
    <w:p w14:paraId="035C4F19" w14:textId="5470F4E2" w:rsidR="001F2AF5" w:rsidRPr="004D5E73" w:rsidRDefault="001D1101" w:rsidP="0092233E">
      <w:pPr>
        <w:spacing w:line="480" w:lineRule="auto"/>
        <w:ind w:firstLine="720"/>
        <w:rPr>
          <w:rFonts w:ascii="Times New Roman" w:hAnsi="Times New Roman"/>
        </w:rPr>
      </w:pPr>
      <w:r>
        <w:rPr>
          <w:rFonts w:ascii="Times New Roman" w:hAnsi="Times New Roman"/>
        </w:rPr>
        <w:t>Opening</w:t>
      </w:r>
      <w:r w:rsidRPr="004D5E73">
        <w:rPr>
          <w:rFonts w:ascii="Times New Roman" w:hAnsi="Times New Roman"/>
        </w:rPr>
        <w:t xml:space="preserve"> </w:t>
      </w:r>
      <w:r w:rsidR="006A161C" w:rsidRPr="004D5E73">
        <w:rPr>
          <w:rFonts w:ascii="Times New Roman" w:hAnsi="Times New Roman"/>
        </w:rPr>
        <w:t xml:space="preserve">type </w:t>
      </w:r>
      <w:r w:rsidR="00C81B85">
        <w:rPr>
          <w:rFonts w:ascii="Times New Roman" w:hAnsi="Times New Roman"/>
        </w:rPr>
        <w:t>affected the number of</w:t>
      </w:r>
      <w:r w:rsidR="006A161C" w:rsidRPr="004D5E73">
        <w:rPr>
          <w:rFonts w:ascii="Times New Roman" w:hAnsi="Times New Roman"/>
        </w:rPr>
        <w:t xml:space="preserve"> eastern wild turkey</w:t>
      </w:r>
      <w:r w:rsidR="00C81B85">
        <w:rPr>
          <w:rFonts w:ascii="Times New Roman" w:hAnsi="Times New Roman"/>
        </w:rPr>
        <w:t xml:space="preserve"> photo</w:t>
      </w:r>
      <w:r w:rsidR="006A161C" w:rsidRPr="004D5E73">
        <w:rPr>
          <w:rFonts w:ascii="Times New Roman" w:hAnsi="Times New Roman"/>
        </w:rPr>
        <w:t xml:space="preserve">s </w:t>
      </w:r>
      <w:r w:rsidR="00C81B85">
        <w:rPr>
          <w:rFonts w:ascii="Times New Roman" w:hAnsi="Times New Roman"/>
        </w:rPr>
        <w:t>but there was no</w:t>
      </w:r>
      <w:r w:rsidR="006A30F6" w:rsidRPr="004D5E73">
        <w:rPr>
          <w:rFonts w:ascii="Times New Roman" w:hAnsi="Times New Roman"/>
        </w:rPr>
        <w:t xml:space="preserve"> interaction</w:t>
      </w:r>
      <w:r w:rsidR="006A161C" w:rsidRPr="004D5E73">
        <w:rPr>
          <w:rFonts w:ascii="Times New Roman" w:hAnsi="Times New Roman"/>
        </w:rPr>
        <w:t xml:space="preserve"> </w:t>
      </w:r>
      <w:r w:rsidR="00C81B85">
        <w:rPr>
          <w:rFonts w:ascii="Times New Roman" w:hAnsi="Times New Roman"/>
        </w:rPr>
        <w:t>effect</w:t>
      </w:r>
      <w:r w:rsidR="006C4DC5" w:rsidRPr="006C4DC5">
        <w:rPr>
          <w:rFonts w:ascii="Times New Roman" w:eastAsia="Times New Roman" w:hAnsi="Times New Roman"/>
          <w:color w:val="222222"/>
          <w:shd w:val="clear" w:color="auto" w:fill="FFFFFF"/>
        </w:rPr>
        <w:t xml:space="preserve"> </w:t>
      </w:r>
      <w:r w:rsidR="006C4DC5">
        <w:rPr>
          <w:rFonts w:ascii="Times New Roman" w:eastAsia="Times New Roman" w:hAnsi="Times New Roman"/>
          <w:color w:val="222222"/>
          <w:shd w:val="clear" w:color="auto" w:fill="FFFFFF"/>
        </w:rPr>
        <w:t>(F = 3.394; DF=4, 216.83; p=0.0</w:t>
      </w:r>
      <w:r w:rsidR="006C4DC5" w:rsidRPr="00071F82">
        <w:rPr>
          <w:rFonts w:ascii="Times New Roman" w:eastAsia="Times New Roman" w:hAnsi="Times New Roman"/>
          <w:color w:val="222222"/>
          <w:shd w:val="clear" w:color="auto" w:fill="FFFFFF"/>
        </w:rPr>
        <w:t>1)</w:t>
      </w:r>
      <w:r w:rsidR="007F1920">
        <w:rPr>
          <w:rFonts w:ascii="Times New Roman" w:eastAsia="Times New Roman" w:hAnsi="Times New Roman"/>
          <w:color w:val="222222"/>
          <w:shd w:val="clear" w:color="auto" w:fill="FFFFFF"/>
        </w:rPr>
        <w:t>.</w:t>
      </w:r>
      <w:r w:rsidR="00C81B85">
        <w:rPr>
          <w:rFonts w:ascii="Times New Roman" w:hAnsi="Times New Roman"/>
        </w:rPr>
        <w:t xml:space="preserve"> E</w:t>
      </w:r>
      <w:r w:rsidR="0058481A">
        <w:rPr>
          <w:rFonts w:ascii="Times New Roman" w:hAnsi="Times New Roman"/>
        </w:rPr>
        <w:t xml:space="preserve">astern wild turkey photos were more abundant </w:t>
      </w:r>
      <w:r w:rsidR="00710B96">
        <w:rPr>
          <w:rFonts w:ascii="Times New Roman" w:hAnsi="Times New Roman"/>
        </w:rPr>
        <w:t>in</w:t>
      </w:r>
      <w:r w:rsidR="0058481A">
        <w:rPr>
          <w:rFonts w:ascii="Times New Roman" w:hAnsi="Times New Roman"/>
        </w:rPr>
        <w:t xml:space="preserve"> </w:t>
      </w:r>
      <w:r w:rsidR="006A161C" w:rsidRPr="004D5E73">
        <w:rPr>
          <w:rFonts w:ascii="Times New Roman" w:hAnsi="Times New Roman"/>
        </w:rPr>
        <w:t>cool season openings during the spring</w:t>
      </w:r>
      <w:r w:rsidR="00281D5F">
        <w:rPr>
          <w:rFonts w:ascii="Times New Roman" w:hAnsi="Times New Roman"/>
        </w:rPr>
        <w:t xml:space="preserve"> </w:t>
      </w:r>
      <w:r w:rsidR="00281D5F" w:rsidRPr="00286A67">
        <w:rPr>
          <w:rFonts w:ascii="Times New Roman" w:hAnsi="Times New Roman"/>
        </w:rPr>
        <w:t>(</w:t>
      </w:r>
      <w:r w:rsidR="00281D5F" w:rsidRPr="00FB6A53">
        <w:rPr>
          <w:rFonts w:ascii="Times New Roman" w:eastAsia="Times New Roman" w:hAnsi="Times New Roman"/>
          <w:bCs/>
          <w:color w:val="252525"/>
          <w:shd w:val="clear" w:color="auto" w:fill="FFFFFF"/>
        </w:rPr>
        <w:t>μ</w:t>
      </w:r>
      <w:r w:rsidR="00281D5F" w:rsidRPr="00286A67">
        <w:rPr>
          <w:rFonts w:ascii="Times New Roman" w:hAnsi="Times New Roman"/>
        </w:rPr>
        <w:t xml:space="preserve"> =3.749)</w:t>
      </w:r>
      <w:r w:rsidR="006A161C" w:rsidRPr="00286A67">
        <w:rPr>
          <w:rFonts w:ascii="Times New Roman" w:hAnsi="Times New Roman"/>
        </w:rPr>
        <w:t xml:space="preserve"> and winter</w:t>
      </w:r>
      <w:r w:rsidR="00281D5F" w:rsidRPr="00286A67">
        <w:rPr>
          <w:rFonts w:ascii="Times New Roman" w:hAnsi="Times New Roman"/>
        </w:rPr>
        <w:t xml:space="preserve"> (</w:t>
      </w:r>
      <w:r w:rsidR="00281D5F" w:rsidRPr="00FB6A53">
        <w:rPr>
          <w:rFonts w:ascii="Times New Roman" w:eastAsia="Times New Roman" w:hAnsi="Times New Roman"/>
          <w:bCs/>
          <w:color w:val="252525"/>
          <w:shd w:val="clear" w:color="auto" w:fill="FFFFFF"/>
        </w:rPr>
        <w:t>μ</w:t>
      </w:r>
      <w:r w:rsidR="00281D5F" w:rsidRPr="00286A67">
        <w:rPr>
          <w:rFonts w:ascii="Times New Roman" w:eastAsia="Times New Roman" w:hAnsi="Times New Roman"/>
          <w:bCs/>
          <w:color w:val="252525"/>
          <w:shd w:val="clear" w:color="auto" w:fill="FFFFFF"/>
        </w:rPr>
        <w:t>=2.735)</w:t>
      </w:r>
      <w:r w:rsidR="006A161C" w:rsidRPr="00286A67">
        <w:rPr>
          <w:rFonts w:ascii="Times New Roman" w:hAnsi="Times New Roman"/>
        </w:rPr>
        <w:t xml:space="preserve"> and </w:t>
      </w:r>
      <w:r w:rsidR="00710B96" w:rsidRPr="00286A67">
        <w:rPr>
          <w:rFonts w:ascii="Times New Roman" w:hAnsi="Times New Roman"/>
        </w:rPr>
        <w:t xml:space="preserve">in </w:t>
      </w:r>
      <w:r w:rsidR="006A161C" w:rsidRPr="00286A67">
        <w:rPr>
          <w:rFonts w:ascii="Times New Roman" w:hAnsi="Times New Roman"/>
        </w:rPr>
        <w:t>warm season openings during the winter</w:t>
      </w:r>
      <w:r w:rsidR="00281D5F" w:rsidRPr="00286A67">
        <w:rPr>
          <w:rFonts w:ascii="Times New Roman" w:hAnsi="Times New Roman"/>
        </w:rPr>
        <w:t xml:space="preserve"> (</w:t>
      </w:r>
      <w:r w:rsidR="00281D5F" w:rsidRPr="00FB6A53">
        <w:rPr>
          <w:rFonts w:ascii="Times New Roman" w:eastAsia="Times New Roman" w:hAnsi="Times New Roman"/>
          <w:bCs/>
          <w:color w:val="252525"/>
          <w:shd w:val="clear" w:color="auto" w:fill="FFFFFF"/>
        </w:rPr>
        <w:t>μ</w:t>
      </w:r>
      <w:r w:rsidR="00281D5F" w:rsidRPr="00286A67">
        <w:rPr>
          <w:rFonts w:ascii="Times New Roman" w:hAnsi="Times New Roman"/>
        </w:rPr>
        <w:t xml:space="preserve"> =0.1710)</w:t>
      </w:r>
      <w:r w:rsidR="006A161C" w:rsidRPr="00286A67">
        <w:rPr>
          <w:rFonts w:ascii="Times New Roman" w:hAnsi="Times New Roman"/>
        </w:rPr>
        <w:t>.</w:t>
      </w:r>
      <w:r w:rsidR="006A161C" w:rsidRPr="004D5E73">
        <w:rPr>
          <w:rFonts w:ascii="Times New Roman" w:hAnsi="Times New Roman"/>
        </w:rPr>
        <w:t xml:space="preserve"> </w:t>
      </w:r>
      <w:r w:rsidR="003F0FB3" w:rsidRPr="004D5E73">
        <w:rPr>
          <w:rFonts w:ascii="Times New Roman" w:hAnsi="Times New Roman"/>
        </w:rPr>
        <w:t xml:space="preserve"> </w:t>
      </w:r>
      <w:r w:rsidR="00C81B85">
        <w:rPr>
          <w:rFonts w:ascii="Times New Roman" w:hAnsi="Times New Roman"/>
        </w:rPr>
        <w:t>The number of coyote photo</w:t>
      </w:r>
      <w:r w:rsidR="003F0FB3" w:rsidRPr="004D5E73">
        <w:rPr>
          <w:rFonts w:ascii="Times New Roman" w:hAnsi="Times New Roman"/>
        </w:rPr>
        <w:t xml:space="preserve">s </w:t>
      </w:r>
      <w:r w:rsidR="00C81B85">
        <w:rPr>
          <w:rFonts w:ascii="Times New Roman" w:hAnsi="Times New Roman"/>
        </w:rPr>
        <w:t xml:space="preserve">did not vary among </w:t>
      </w:r>
      <w:r>
        <w:rPr>
          <w:rFonts w:ascii="Times New Roman" w:hAnsi="Times New Roman"/>
        </w:rPr>
        <w:t xml:space="preserve">opening </w:t>
      </w:r>
      <w:r w:rsidR="00C81B85">
        <w:rPr>
          <w:rFonts w:ascii="Times New Roman" w:hAnsi="Times New Roman"/>
        </w:rPr>
        <w:t>types.</w:t>
      </w:r>
      <w:r w:rsidR="003F0FB3" w:rsidRPr="004D5E73">
        <w:rPr>
          <w:rFonts w:ascii="Times New Roman" w:hAnsi="Times New Roman"/>
        </w:rPr>
        <w:t xml:space="preserve"> </w:t>
      </w:r>
    </w:p>
    <w:p w14:paraId="1A06DB7C" w14:textId="77777777" w:rsidR="000B518A" w:rsidRDefault="000B518A" w:rsidP="0092233E">
      <w:pPr>
        <w:spacing w:line="480" w:lineRule="auto"/>
        <w:jc w:val="center"/>
        <w:rPr>
          <w:rFonts w:ascii="Times New Roman" w:hAnsi="Times New Roman"/>
          <w:b/>
        </w:rPr>
      </w:pPr>
    </w:p>
    <w:p w14:paraId="07532C28" w14:textId="77777777" w:rsidR="003F0FB3" w:rsidRPr="004D5E73" w:rsidRDefault="003F0FB3" w:rsidP="0092233E">
      <w:pPr>
        <w:spacing w:line="480" w:lineRule="auto"/>
        <w:jc w:val="center"/>
        <w:rPr>
          <w:rFonts w:ascii="Times New Roman" w:hAnsi="Times New Roman"/>
          <w:b/>
        </w:rPr>
      </w:pPr>
      <w:r w:rsidRPr="004D5E73">
        <w:rPr>
          <w:rFonts w:ascii="Times New Roman" w:hAnsi="Times New Roman"/>
          <w:b/>
        </w:rPr>
        <w:t>Discussion</w:t>
      </w:r>
    </w:p>
    <w:p w14:paraId="1CD1A53E" w14:textId="0CFC191A" w:rsidR="003F0FB3" w:rsidRPr="004D5E73" w:rsidRDefault="00DF151A" w:rsidP="0092233E">
      <w:pPr>
        <w:spacing w:line="480" w:lineRule="auto"/>
        <w:ind w:firstLine="720"/>
        <w:rPr>
          <w:rFonts w:ascii="Times New Roman" w:hAnsi="Times New Roman"/>
        </w:rPr>
      </w:pPr>
      <w:r w:rsidRPr="004D5E73">
        <w:rPr>
          <w:rFonts w:ascii="Times New Roman" w:hAnsi="Times New Roman"/>
        </w:rPr>
        <w:t>W</w:t>
      </w:r>
      <w:r w:rsidR="00805B6B" w:rsidRPr="004D5E73">
        <w:rPr>
          <w:rFonts w:ascii="Times New Roman" w:hAnsi="Times New Roman"/>
        </w:rPr>
        <w:t xml:space="preserve">arm season and cool season wildlife openings </w:t>
      </w:r>
      <w:r w:rsidR="00710B96">
        <w:rPr>
          <w:rFonts w:ascii="Times New Roman" w:hAnsi="Times New Roman"/>
        </w:rPr>
        <w:t>attracted</w:t>
      </w:r>
      <w:r w:rsidR="00805B6B" w:rsidRPr="004D5E73">
        <w:rPr>
          <w:rFonts w:ascii="Times New Roman" w:hAnsi="Times New Roman"/>
        </w:rPr>
        <w:t xml:space="preserve"> white-tailed deer during peak </w:t>
      </w:r>
      <w:r w:rsidR="000B518A">
        <w:rPr>
          <w:rFonts w:ascii="Times New Roman" w:hAnsi="Times New Roman"/>
        </w:rPr>
        <w:t>vegetative production</w:t>
      </w:r>
      <w:r w:rsidR="00CD7077">
        <w:rPr>
          <w:rFonts w:ascii="Times New Roman" w:hAnsi="Times New Roman"/>
        </w:rPr>
        <w:t>.</w:t>
      </w:r>
      <w:r w:rsidR="00557F0D" w:rsidRPr="004D5E73">
        <w:rPr>
          <w:rFonts w:ascii="Times New Roman" w:hAnsi="Times New Roman"/>
        </w:rPr>
        <w:t xml:space="preserve"> </w:t>
      </w:r>
      <w:r w:rsidR="00887ACA">
        <w:rPr>
          <w:rFonts w:ascii="Times New Roman" w:hAnsi="Times New Roman"/>
        </w:rPr>
        <w:t>This is likely because</w:t>
      </w:r>
      <w:r w:rsidR="00CD7077">
        <w:rPr>
          <w:rFonts w:ascii="Times New Roman" w:hAnsi="Times New Roman"/>
        </w:rPr>
        <w:t xml:space="preserve"> </w:t>
      </w:r>
      <w:r w:rsidR="0094748D" w:rsidRPr="004D5E73">
        <w:rPr>
          <w:rFonts w:ascii="Times New Roman" w:hAnsi="Times New Roman"/>
        </w:rPr>
        <w:t xml:space="preserve">arrowleaf clover, crimson clover, winter wheat, and soybeans </w:t>
      </w:r>
      <w:r w:rsidR="007273B6">
        <w:rPr>
          <w:rFonts w:ascii="Times New Roman" w:hAnsi="Times New Roman"/>
        </w:rPr>
        <w:t xml:space="preserve">all are plant species known to be highly selected by </w:t>
      </w:r>
      <w:r w:rsidR="00805B6B" w:rsidRPr="004D5E73">
        <w:rPr>
          <w:rFonts w:ascii="Times New Roman" w:hAnsi="Times New Roman"/>
        </w:rPr>
        <w:t xml:space="preserve">white-tailed deer </w:t>
      </w:r>
      <w:r w:rsidR="00EE1588" w:rsidRPr="004D5E73">
        <w:rPr>
          <w:rFonts w:ascii="Times New Roman" w:hAnsi="Times New Roman"/>
        </w:rPr>
        <w:fldChar w:fldCharType="begin" w:fldLock="1"/>
      </w:r>
      <w:r w:rsidR="00E359D0" w:rsidRPr="004D5E73">
        <w:rPr>
          <w:rFonts w:ascii="Times New Roman" w:hAnsi="Times New Roman"/>
        </w:rPr>
        <w:instrText>ADDIN CSL_CITATION { "citationItems" : [ { "id" : "ITEM-1", "itemData" : { "author" : [ { "dropping-particle" : "", "family" : "Johnson", "given" : "Mark K", "non-dropping-particle" : "", "parse-names" : false, "suffix" : "" }, { "dropping-particle" : "", "family" : "Delany", "given" : "Billy W", "non-dropping-particle" : "", "parse-names" : false, "suffix" : "" }, { "dropping-particle" : "", "family" : "Lynch", "given" : "Susan P", "non-dropping-particle" : "", "parse-names" : false, "suffix" : "" }, { "dropping-particle" : "", "family" : "Zeno", "given" : "Judith A", "non-dropping-particle" : "", "parse-names" : false, "suffix" : "" }, { "dropping-particle" : "", "family" : "Schultz", "given" : "Stephen R", "non-dropping-particle" : "", "parse-names" : false, "suffix" : "" }, { "dropping-particle" : "", "family" : "Keegan", "given" : "Thomas W", "non-dropping-particle" : "", "parse-names" : false, "suffix" : "" }, { "dropping-particle" : "", "family" : "Nelson", "given" : "Billy D", "non-dropping-particle" : "", "parse-names" : false, "suffix" : "" } ], "container-title" : "Wildlife Society Bulletin", "id" : "ITEM-1", "issue" : "3", "issued" : { "date-parts" : [ [ "1973" ] ] }, "page" : "330-339", "title" : "Effects of Cool-Season Agronomic Forages on White-Tailed Deer", "type" : "article-journal", "volume" : "15" }, "uris" : [ "http://www.mendeley.com/documents/?uuid=efcb703b-987a-33c0-80fe-e1ed9e0a34e4" ] }, { "id" : "ITEM-2", "itemData" : { "ISSN" : "0022409X", "abstract" : "We tested the hypothesis that intensity of use of warm-season food plots by white-tailed deer (Odocoileus virginianus) increases with decreasing nutritional quality and quantity of vegetation in the surrounding habitat. Relative track density (%) in 3-m-wide avenues surrounding each food plot (n = 4) and percent of food-plot forages in feces (determined by microhistological analysis) were determined during June, August, and October 1992 and 1993. Nutritional carrying capacity of the food plots (FCC) and habitat (HCC; deer days/ha) was estimated by multiplying available forage (kg/ha) by digestible energy of the forage (kcal/g) and dividing the product by the daily digestible energy requirement of a 60 kg deer (kcal/deer day). Relative track density (%) and percent of food-plot forages in feces collected within 13-ha sites consisting of food plots and the surrounding habitat were more strongly related to FCC (R2 = 0.39, P = 0.006 and R2 = 0.47, P &amp;amp;lt; 0.001; n = 24 [6 sampling dates x 4 food plots]) than to HCC (R2 = 0.24, P = 0.055 and R2 = 0.10, P = 0.354). Deer feces collected in 13-ha sites (n = 4) 1 km from each food plot contained less food-plot forage (P &amp;amp;lt; 0.05), more browse (P &amp;amp;lt; 0.05) and cacti (P = 0.016), and similar (P = 0.456) native forbs than feces collected within 13-ha sites (n = 4) centered on each food plot. Intensity of use of food plots was related to standing crop and nutritional quality of food plot forages, however, variation in intensity of use of food plots was explained only partly by variation in FCC and HCC. Because food plot forages did not replace native forbs in deer diets, the use of food plots to artificially increase carrying capacity might result in excessive use of native forbs.", "author" : [ { "dropping-particle" : "", "family" : "Hehman", "given" : "M.W", "non-dropping-particle" : "", "parse-names" : false, "suffix" : "" }, { "dropping-particle" : "", "family" : "Fulbright", "given" : "T.E.", "non-dropping-particle" : "", "parse-names" : false, "suffix" : "" } ], "container-title" : "The Journal of wildlife management", "id" : "ITEM-2", "issue" : "4", "issued" : { "date-parts" : [ [ "1997" ] ] }, "page" : "1108-1115", "title" : "Use of warm-season food plots by white-tailed deer", "type" : "article-journal", "volume" : "61" }, "uris" : [ "http://www.mendeley.com/documents/?uuid=2820f6ec-8701-3792-a45d-1f8fe6097e98" ] } ], "mendeley" : { "formattedCitation" : "(Johnson et al. 1973, Hehman and Fulbright 1997)", "plainTextFormattedCitation" : "(Johnson et al. 1973, Hehman and Fulbright 1997)", "previouslyFormattedCitation" : "(Johnson et al. 1973, Hehman and Fulbright 1997)" }, "properties" : { "noteIndex" : 0 }, "schema" : "https://github.com/citation-style-language/schema/raw/master/csl-citation.json" }</w:instrText>
      </w:r>
      <w:r w:rsidR="00EE1588" w:rsidRPr="004D5E73">
        <w:rPr>
          <w:rFonts w:ascii="Times New Roman" w:hAnsi="Times New Roman"/>
        </w:rPr>
        <w:fldChar w:fldCharType="separate"/>
      </w:r>
      <w:r w:rsidR="00960C51" w:rsidRPr="004D5E73">
        <w:rPr>
          <w:rFonts w:ascii="Times New Roman" w:hAnsi="Times New Roman"/>
          <w:noProof/>
        </w:rPr>
        <w:t>(Johnson et al. 1973, Hehman and Fulbright 1997)</w:t>
      </w:r>
      <w:r w:rsidR="00EE1588" w:rsidRPr="004D5E73">
        <w:rPr>
          <w:rFonts w:ascii="Times New Roman" w:hAnsi="Times New Roman"/>
        </w:rPr>
        <w:fldChar w:fldCharType="end"/>
      </w:r>
      <w:r w:rsidR="00F80E95" w:rsidRPr="004D5E73">
        <w:rPr>
          <w:rFonts w:ascii="Times New Roman" w:hAnsi="Times New Roman"/>
        </w:rPr>
        <w:t xml:space="preserve">.  </w:t>
      </w:r>
      <w:r w:rsidRPr="004D5E73">
        <w:rPr>
          <w:rFonts w:ascii="Times New Roman" w:hAnsi="Times New Roman"/>
        </w:rPr>
        <w:t>W</w:t>
      </w:r>
      <w:r w:rsidR="00EE1588" w:rsidRPr="004D5E73">
        <w:rPr>
          <w:rFonts w:ascii="Times New Roman" w:hAnsi="Times New Roman"/>
        </w:rPr>
        <w:t xml:space="preserve">arm season and cool season </w:t>
      </w:r>
      <w:r w:rsidR="001D1101">
        <w:rPr>
          <w:rFonts w:ascii="Times New Roman" w:hAnsi="Times New Roman"/>
        </w:rPr>
        <w:t>opening</w:t>
      </w:r>
      <w:r w:rsidR="001D1101" w:rsidRPr="004D5E73">
        <w:rPr>
          <w:rFonts w:ascii="Times New Roman" w:hAnsi="Times New Roman"/>
        </w:rPr>
        <w:t xml:space="preserve">s </w:t>
      </w:r>
      <w:r w:rsidR="00EE1588" w:rsidRPr="004D5E73">
        <w:rPr>
          <w:rFonts w:ascii="Times New Roman" w:hAnsi="Times New Roman"/>
        </w:rPr>
        <w:t>likely provide</w:t>
      </w:r>
      <w:r w:rsidR="007273B6">
        <w:rPr>
          <w:rFonts w:ascii="Times New Roman" w:hAnsi="Times New Roman"/>
        </w:rPr>
        <w:t>d</w:t>
      </w:r>
      <w:r w:rsidR="00EE1588" w:rsidRPr="004D5E73">
        <w:rPr>
          <w:rFonts w:ascii="Times New Roman" w:hAnsi="Times New Roman"/>
        </w:rPr>
        <w:t xml:space="preserve"> forage at times when natural foods </w:t>
      </w:r>
      <w:r w:rsidR="007273B6">
        <w:rPr>
          <w:rFonts w:ascii="Times New Roman" w:hAnsi="Times New Roman"/>
        </w:rPr>
        <w:t>were</w:t>
      </w:r>
      <w:r w:rsidR="00EE1588" w:rsidRPr="004D5E73">
        <w:rPr>
          <w:rFonts w:ascii="Times New Roman" w:hAnsi="Times New Roman"/>
        </w:rPr>
        <w:t xml:space="preserve"> scarce or </w:t>
      </w:r>
      <w:r w:rsidR="007273B6">
        <w:rPr>
          <w:rFonts w:ascii="Times New Roman" w:hAnsi="Times New Roman"/>
        </w:rPr>
        <w:t xml:space="preserve">relatively </w:t>
      </w:r>
      <w:r w:rsidR="00EE1588" w:rsidRPr="004D5E73">
        <w:rPr>
          <w:rFonts w:ascii="Times New Roman" w:hAnsi="Times New Roman"/>
        </w:rPr>
        <w:t>unpalatable</w:t>
      </w:r>
      <w:r w:rsidR="001D1101">
        <w:rPr>
          <w:rFonts w:ascii="Times New Roman" w:hAnsi="Times New Roman"/>
        </w:rPr>
        <w:t>, including the late dormant-season and late summer months when browse palatability is low</w:t>
      </w:r>
      <w:r w:rsidR="00EE1588" w:rsidRPr="004D5E73">
        <w:rPr>
          <w:rFonts w:ascii="Times New Roman" w:hAnsi="Times New Roman"/>
        </w:rPr>
        <w:t xml:space="preserve"> </w:t>
      </w:r>
      <w:r w:rsidR="00D910E6" w:rsidRPr="004D5E73">
        <w:rPr>
          <w:rFonts w:ascii="Times New Roman" w:hAnsi="Times New Roman"/>
        </w:rPr>
        <w:fldChar w:fldCharType="begin" w:fldLock="1"/>
      </w:r>
      <w:r w:rsidR="00E359D0" w:rsidRPr="004D5E73">
        <w:rPr>
          <w:rFonts w:ascii="Times New Roman" w:hAnsi="Times New Roman"/>
        </w:rPr>
        <w:instrText>ADDIN CSL_CITATION { "citationItems" : [ { "id" : "ITEM-1", "itemData" : { "DOI" : "10.1002/jwmg.176", "ISBN" : "0022-541X", "ISSN" : "0022541X", "abstract" : "Closed-canopy upland hardwood stands often lack diverse understory structure and composition, limiting available nutrition for white-tailed deer (Odocoileus virginianus) as well as nesting and foraging structure for other wildlife. Various regeneration methods can positively influence understory development; however, non-commercial strategies are needed to improve available nutrition in many stands, as some contain timber that is not ready to harvest and others are owned by landowners who are not interested in harvesting timber. Applications of herbicide and prescribed fire have improved availability of food and cover for deer and other wildlife in pine (Pinus spp.) systems. However, this strategy has not been evaluated in hardwood systems. To evaluate the influence of fire and herbicide treatments on available deer forage in upland hardwood systems, we measured forage availability and calculated nutritional carrying capacity (NCC) at 14% crude protein mixed diet, following 7 silvicultural treatments, including controls, in 4 mixed upland hardwood stands July-September 2007 and 2008. We compared NCC among forest treatments and within 4 paired warm-season forage food plots to evaluate the usefulness of food plots in areas where forests aremanaged. Nutritional carrying capacity estimates (deer days/ha) were greatest following canopy reduction with prescribed fire treatments in both years. Understory herbicide application did not affect species composition or NCC 1 year or 2 years post-treatment. Production of forage plantings exceeded that of forest treatments both years with the exception of early-maturing soybeans and retention cut with fire 2 years post-treatment. We encourage land managers to use canopy reducing treatments and low-intensity prescribed fire to increase available nutrition and improve available cover where needed in upland hardwood systems. In areas where deer density may limit understory development, high-quality forage food plots may be used to buffer browsing while strategies to reduce deer density and stimulate the forest understory are implemented. [ABSTRACT FROM AUTHOR]", "author" : [ { "dropping-particle" : "", "family" : "Lashley", "given" : "Marcus A.", "non-dropping-particle" : "", "parse-names" : false, "suffix" : "" }, { "dropping-particle" : "", "family" : "Harper", "given" : "Craig A.", "non-dropping-particle" : "", "parse-names" : false, "suffix" : "" }, { "dropping-particle" : "", "family" : "Bates", "given" : "Gary E.", "non-dropping-particle" : "", "parse-names" : false, "suffix" : "" }, { "dropping-particle" : "", "family" : "Keyser", "given" : "Patrick D.", "non-dropping-particle" : "", "parse-names" : false, "suffix" : "" } ], "container-title" : "Journal of Wildlife Management", "id" : "ITEM-1", "issue" : "6", "issued" : { "date-parts" : [ [ "2011" ] ] }, "page" : "1467-1476", "title" : "Forage availability for white-tailed deer following silvicultural treatments in hardwood forests", "type" : "article-journal", "volume" : "75" }, "uris" : [ "http://www.mendeley.com/documents/?uuid=e688a9b5-da35-3c42-9179-043b09c714bb" ] }, { "id" : "ITEM-2", "itemData" : { "DOI" : "10.4996/fireecology.1103062", "ISBN" : "1933-9747", "ISSN" : "19339747", "abstract" : "Prescribed fire is commonly used to restore and maintain the longleaf pine (Pinus palustris Mill.) ecosystem (LLPE). A key function of the LLPE is the provisioning of food for wildlife. Despite the plethora of literature evaluating the effects of fire season and fire-return interval on plant community dynamics, little attention has been given to the response of wildlife foods to fire season or fire-return interval. We measured the availability of key wildlife foods (fleshy fruit [i.e., seed containing a nutritious pericarp] and understory plant biomass) in upland pine forest following dormant-season (December-February) and growing-season (April-June) fires in a chronosequential design. Also, we quantified the relative contributions of the upland hardwood and bottomland hardwood forest types, which often are intentionally suppressed in the LLPE. In 2011 and 2012, we measured understory leafy biomass, biomass of forages selected by white-tailed deer (Odocoileus virginianus Zimm.), and soft mast production chronosequentially in relation to years-since-fire, fire season, and vegetation type in the LLPE at Fort Bragg Military Installation, North Carolina, USA. Understory leafy biomass increased in upland pine and hardwood forests as years-since-fire increased until two years post fire. Selected forages decreased in upland pine forest and increased in upland hardwood forest as time-since-fire increased. In upland pine forests burned during the growing season, 94 % of the fruit was detected two years after fire, 6 % one year after fire, and 0 % the same year as fire. In June, fruit density was greatest in bottomland hardwood forest; in July, fruit density was greatest in dormant-season burned upland pine forest; in August, fruit density was greatest in upland hardwood forest; and in September, fruit density was greatest in upland hardwood and bottomland hardwood forest. Overall summer fruit density (i.e., the sum of fruit density detected each month) was greatest in upland hardwood forest. Understory leafy biomass and deer-selected forages were stable in bottomland hardwood forest because they were not burned, thereby providing a relatively high and stable availability from year to year. Our data demonstrate the importance of diversity in fire season and frequency, and diversity in vegetation types to promote key wildlife foods in the LLPE.", "author" : [ { "dropping-particle" : "", "family" : "Lashley", "given" : "Marcus A.", "non-dropping-particle" : "", "parse-names" : false, "suffix" : "" }, { "dropping-particle" : "", "family" : "Chitwood", "given" : "M. Colter", "non-dropping-particle" : "", "parse-names" : false, "suffix" : "" }, { "dropping-particle" : "", "family" : "Harper", "given" : "Craig A.", "non-dropping-particle" : "", "parse-names" : false, "suffix" : "" }, { "dropping-particle" : "", "family" : "Deperno", "given" : "Christopher S.", "non-dropping-particle" : "", "parse-names" : false, "suffix" : "" }, { "dropping-particle" : "", "family" : "Moorman", "given" : "Christopher E.", "non-dropping-particle" : "", "parse-names" : false, "suffix" : "" } ], "container-title" : "Fire Ecology", "id" : "ITEM-2", "issue" : "3", "issued" : { "date-parts" : [ [ "2015" ] ] }, "page" : "62-79", "title" : "Variability in fire prescriptions to promote wildlife foods in the longleaf pine ecosystem", "type" : "article-journal", "volume" : "11" }, "uris" : [ "http://www.mendeley.com/documents/?uuid=83c3cfce-9985-3323-8561-6fddf8d39622" ] }, { "id" : "ITEM-3", "itemData" : { "author" : [ { "dropping-particle" : "", "family" : "Johnson", "given" : "Mark K", "non-dropping-particle" : "", "parse-names" : false, "suffix" : "" }, { "dropping-particle" : "", "family" : "Delany", "given" : "Billy W", "non-dropping-particle" : "", "parse-names" : false, "suffix" : "" }, { "dropping-particle" : "", "family" : "Lynch", "given" : "Susan P", "non-dropping-particle" : "", "parse-names" : false, "suffix" : "" }, { "dropping-particle" : "", "family" : "Zeno", "given" : "Judith A", "non-dropping-particle" : "", "parse-names" : false, "suffix" : "" }, { "dropping-particle" : "", "family" : "Schultz", "given" : "Stephen R", "non-dropping-particle" : "", "parse-names" : false, "suffix" : "" }, { "dropping-particle" : "", "family" : "Keegan", "given" : "Thomas W", "non-dropping-particle" : "", "parse-names" : false, "suffix" : "" }, { "dropping-particle" : "", "family" : "Nelson", "given" : "Billy D", "non-dropping-particle" : "", "parse-names" : false, "suffix" : "" } ], "container-title" : "Wildlife Society Bulletin", "id" : "ITEM-3", "issue" : "3", "issued" : { "date-parts" : [ [ "1973" ] ] }, "page" : "330-339", "title" : "Effects of Cool-Season Agronomic Forages on White-Tailed Deer", "type" : "article-journal", "volume" : "15" }, "uris" : [ "http://www.mendeley.com/documents/?uuid=efcb703b-987a-33c0-80fe-e1ed9e0a34e4" ] }, { "id" : "ITEM-4", "itemData" : { "ISSN" : "0022409X", "abstract" : "We tested the hypothesis that intensity of use of warm-season food plots by white-tailed deer (Odocoileus virginianus) increases with decreasing nutritional quality and quantity of vegetation in the surrounding habitat. Relative track density (%) in 3-m-wide avenues surrounding each food plot (n = 4) and percent of food-plot forages in feces (determined by microhistological analysis) were determined during June, August, and October 1992 and 1993. Nutritional carrying capacity of the food plots (FCC) and habitat (HCC; deer days/ha) was estimated by multiplying available forage (kg/ha) by digestible energy of the forage (kcal/g) and dividing the product by the daily digestible energy requirement of a 60 kg deer (kcal/deer day). Relative track density (%) and percent of food-plot forages in feces collected within 13-ha sites consisting of food plots and the surrounding habitat were more strongly related to FCC (R2 = 0.39, P = 0.006 and R2 = 0.47, P &amp;amp;lt; 0.001; n = 24 [6 sampling dates x 4 food plots]) than to HCC (R2 = 0.24, P = 0.055 and R2 = 0.10, P = 0.354). Deer feces collected in 13-ha sites (n = 4) 1 km from each food plot contained less food-plot forage (P &amp;amp;lt; 0.05), more browse (P &amp;amp;lt; 0.05) and cacti (P = 0.016), and similar (P = 0.456) native forbs than feces collected within 13-ha sites (n = 4) centered on each food plot. Intensity of use of food plots was related to standing crop and nutritional quality of food plot forages, however, variation in intensity of use of food plots was explained only partly by variation in FCC and HCC. Because food plot forages did not replace native forbs in deer diets, the use of food plots to artificially increase carrying capacity might result in excessive use of native forbs.", "author" : [ { "dropping-particle" : "", "family" : "Hehman", "given" : "M.W", "non-dropping-particle" : "", "parse-names" : false, "suffix" : "" }, { "dropping-particle" : "", "family" : "Fulbright", "given" : "T.E.", "non-dropping-particle" : "", "parse-names" : false, "suffix" : "" } ], "container-title" : "The Journal of wildlife management", "id" : "ITEM-4", "issue" : "4", "issued" : { "date-parts" : [ [ "1997" ] ] }, "page" : "1108-1115", "title" : "Use of warm-season food plots by white-tailed deer", "type" : "article-journal", "volume" : "61" }, "uris" : [ "http://www.mendeley.com/documents/?uuid=2820f6ec-8701-3792-a45d-1f8fe6097e98" ] } ], "mendeley" : { "formattedCitation" : "(Johnson et al. 1973, Hehman and Fulbright 1997, Lashley et al. 2011, 2015)", "plainTextFormattedCitation" : "(Johnson et al. 1973, Hehman and Fulbright 1997, Lashley et al. 2011, 2015)", "previouslyFormattedCitation" : "(Johnson et al. 1973, Hehman and Fulbright 1997, Lashley et al. 2011, 2015)" }, "properties" : { "noteIndex" : 0 }, "schema" : "https://github.com/citation-style-language/schema/raw/master/csl-citation.json" }</w:instrText>
      </w:r>
      <w:r w:rsidR="00D910E6" w:rsidRPr="004D5E73">
        <w:rPr>
          <w:rFonts w:ascii="Times New Roman" w:hAnsi="Times New Roman"/>
        </w:rPr>
        <w:fldChar w:fldCharType="separate"/>
      </w:r>
      <w:r w:rsidR="00F577E3" w:rsidRPr="004D5E73">
        <w:rPr>
          <w:rFonts w:ascii="Times New Roman" w:hAnsi="Times New Roman"/>
          <w:noProof/>
        </w:rPr>
        <w:t>(Johnson et al. 1973, Hehman and Fulbright 1997, Lashley et al. 2011, 2015)</w:t>
      </w:r>
      <w:r w:rsidR="00D910E6" w:rsidRPr="004D5E73">
        <w:rPr>
          <w:rFonts w:ascii="Times New Roman" w:hAnsi="Times New Roman"/>
        </w:rPr>
        <w:fldChar w:fldCharType="end"/>
      </w:r>
      <w:r w:rsidR="0094748D" w:rsidRPr="004D5E73">
        <w:rPr>
          <w:rFonts w:ascii="Times New Roman" w:hAnsi="Times New Roman"/>
        </w:rPr>
        <w:t xml:space="preserve">. </w:t>
      </w:r>
      <w:r w:rsidR="007273B6">
        <w:rPr>
          <w:rFonts w:ascii="Times New Roman" w:hAnsi="Times New Roman"/>
        </w:rPr>
        <w:t>W</w:t>
      </w:r>
      <w:r w:rsidR="0094748D" w:rsidRPr="004D5E73">
        <w:rPr>
          <w:rFonts w:ascii="Times New Roman" w:hAnsi="Times New Roman"/>
        </w:rPr>
        <w:t>hite-tailed deer</w:t>
      </w:r>
      <w:r w:rsidR="007273B6">
        <w:rPr>
          <w:rFonts w:ascii="Times New Roman" w:hAnsi="Times New Roman"/>
        </w:rPr>
        <w:t xml:space="preserve"> used</w:t>
      </w:r>
      <w:r w:rsidR="0094748D" w:rsidRPr="004D5E73">
        <w:rPr>
          <w:rFonts w:ascii="Times New Roman" w:hAnsi="Times New Roman"/>
        </w:rPr>
        <w:t xml:space="preserve"> n</w:t>
      </w:r>
      <w:r w:rsidR="0064084C" w:rsidRPr="004D5E73">
        <w:rPr>
          <w:rFonts w:ascii="Times New Roman" w:hAnsi="Times New Roman"/>
        </w:rPr>
        <w:t xml:space="preserve">aturalized and naturalized supplemented </w:t>
      </w:r>
      <w:r w:rsidR="001D1101">
        <w:rPr>
          <w:rFonts w:ascii="Times New Roman" w:hAnsi="Times New Roman"/>
        </w:rPr>
        <w:t>opening</w:t>
      </w:r>
      <w:r w:rsidR="001D1101" w:rsidRPr="004D5E73">
        <w:rPr>
          <w:rFonts w:ascii="Times New Roman" w:hAnsi="Times New Roman"/>
        </w:rPr>
        <w:t xml:space="preserve">s </w:t>
      </w:r>
      <w:r w:rsidR="00557F0D" w:rsidRPr="004D5E73">
        <w:rPr>
          <w:rFonts w:ascii="Times New Roman" w:hAnsi="Times New Roman"/>
        </w:rPr>
        <w:t xml:space="preserve">at rates </w:t>
      </w:r>
      <w:r w:rsidR="004D5BD3">
        <w:rPr>
          <w:rFonts w:ascii="Times New Roman" w:hAnsi="Times New Roman"/>
        </w:rPr>
        <w:t xml:space="preserve">statistically </w:t>
      </w:r>
      <w:r w:rsidR="00557F0D" w:rsidRPr="004D5E73">
        <w:rPr>
          <w:rFonts w:ascii="Times New Roman" w:hAnsi="Times New Roman"/>
        </w:rPr>
        <w:t xml:space="preserve">similar to the </w:t>
      </w:r>
      <w:r w:rsidR="00EE6A51" w:rsidRPr="004D5E73">
        <w:rPr>
          <w:rFonts w:ascii="Times New Roman" w:hAnsi="Times New Roman"/>
        </w:rPr>
        <w:t>controls</w:t>
      </w:r>
      <w:r w:rsidR="004D5BD3">
        <w:rPr>
          <w:rFonts w:ascii="Times New Roman" w:hAnsi="Times New Roman"/>
        </w:rPr>
        <w:t>,</w:t>
      </w:r>
      <w:r w:rsidR="00EE6A51" w:rsidRPr="004D5E73">
        <w:rPr>
          <w:rFonts w:ascii="Times New Roman" w:hAnsi="Times New Roman"/>
        </w:rPr>
        <w:t xml:space="preserve"> </w:t>
      </w:r>
      <w:r w:rsidR="001D1101">
        <w:rPr>
          <w:rFonts w:ascii="Times New Roman" w:hAnsi="Times New Roman"/>
        </w:rPr>
        <w:t xml:space="preserve">but </w:t>
      </w:r>
      <w:r w:rsidR="001D1101" w:rsidRPr="001D1101">
        <w:rPr>
          <w:rFonts w:ascii="Times New Roman" w:hAnsi="Times New Roman"/>
        </w:rPr>
        <w:t xml:space="preserve">photos per trap </w:t>
      </w:r>
      <w:r w:rsidR="004731CC">
        <w:rPr>
          <w:rFonts w:ascii="Times New Roman" w:hAnsi="Times New Roman"/>
        </w:rPr>
        <w:t>day</w:t>
      </w:r>
      <w:r w:rsidR="001D1101" w:rsidRPr="001D1101">
        <w:rPr>
          <w:rFonts w:ascii="Times New Roman" w:hAnsi="Times New Roman"/>
        </w:rPr>
        <w:t xml:space="preserve"> in the native openings always exceeded that in forest controls, and the differences were </w:t>
      </w:r>
      <w:r w:rsidR="001D1101" w:rsidRPr="001D1101">
        <w:rPr>
          <w:rFonts w:ascii="Times New Roman" w:hAnsi="Times New Roman"/>
        </w:rPr>
        <w:lastRenderedPageBreak/>
        <w:t>most extreme during the growing season when the native openings likely had their greatest forage value</w:t>
      </w:r>
      <w:r w:rsidR="0064084C" w:rsidRPr="004D5E73">
        <w:rPr>
          <w:rFonts w:ascii="Times New Roman" w:hAnsi="Times New Roman"/>
        </w:rPr>
        <w:t xml:space="preserve">. Palatable and nutritious native forage </w:t>
      </w:r>
      <w:r w:rsidR="001D1101">
        <w:rPr>
          <w:rFonts w:ascii="Times New Roman" w:hAnsi="Times New Roman"/>
        </w:rPr>
        <w:t>wa</w:t>
      </w:r>
      <w:r w:rsidR="00EE6A51" w:rsidRPr="004D5E73">
        <w:rPr>
          <w:rFonts w:ascii="Times New Roman" w:hAnsi="Times New Roman"/>
        </w:rPr>
        <w:t>s located</w:t>
      </w:r>
      <w:r w:rsidR="0064084C" w:rsidRPr="004D5E73">
        <w:rPr>
          <w:rFonts w:ascii="Times New Roman" w:hAnsi="Times New Roman"/>
        </w:rPr>
        <w:t xml:space="preserve"> throughout </w:t>
      </w:r>
      <w:r w:rsidR="001D1101">
        <w:rPr>
          <w:rFonts w:ascii="Times New Roman" w:hAnsi="Times New Roman"/>
        </w:rPr>
        <w:t>forest on the military installation</w:t>
      </w:r>
      <w:r w:rsidR="0064084C" w:rsidRPr="004D5E73">
        <w:rPr>
          <w:rFonts w:ascii="Times New Roman" w:hAnsi="Times New Roman"/>
        </w:rPr>
        <w:t xml:space="preserve">, but </w:t>
      </w:r>
      <w:r w:rsidR="001D1101">
        <w:rPr>
          <w:rFonts w:ascii="Times New Roman" w:hAnsi="Times New Roman"/>
        </w:rPr>
        <w:t>forage availability generally is at much</w:t>
      </w:r>
      <w:r w:rsidR="0064084C" w:rsidRPr="004D5E73">
        <w:rPr>
          <w:rFonts w:ascii="Times New Roman" w:hAnsi="Times New Roman"/>
        </w:rPr>
        <w:t xml:space="preserve"> lower den</w:t>
      </w:r>
      <w:r w:rsidR="007651C1" w:rsidRPr="004D5E73">
        <w:rPr>
          <w:rFonts w:ascii="Times New Roman" w:hAnsi="Times New Roman"/>
        </w:rPr>
        <w:t>sities than in the openings</w:t>
      </w:r>
      <w:r w:rsidR="0064084C" w:rsidRPr="004D5E73">
        <w:rPr>
          <w:rFonts w:ascii="Times New Roman" w:hAnsi="Times New Roman"/>
        </w:rPr>
        <w:t xml:space="preserve"> </w:t>
      </w:r>
      <w:r w:rsidR="007651C1" w:rsidRPr="004D5E73">
        <w:rPr>
          <w:rFonts w:ascii="Times New Roman" w:hAnsi="Times New Roman"/>
        </w:rPr>
        <w:fldChar w:fldCharType="begin" w:fldLock="1"/>
      </w:r>
      <w:r w:rsidR="00D4273F" w:rsidRPr="004D5E73">
        <w:rPr>
          <w:rFonts w:ascii="Times New Roman" w:hAnsi="Times New Roman"/>
        </w:rPr>
        <w:instrText>ADDIN CSL_CITATION { "citationItems" : [ { "id" : "ITEM-1", "itemData" : { "DOI" : "10.4996/fireecology.1103062", "ISBN" : "1933-9747", "ISSN" : "19339747", "abstract" : "Prescribed fire is commonly used to restore and maintain the longleaf pine (Pinus palustris Mill.) ecosystem (LLPE). A key function of the LLPE is the provisioning of food for wildlife. Despite the plethora of literature evaluating the effects of fire season and fire-return interval on plant community dynamics, little attention has been given to the response of wildlife foods to fire season or fire-return interval. We measured the availability of key wildlife foods (fleshy fruit [i.e., seed containing a nutritious pericarp] and understory plant biomass) in upland pine forest following dormant-season (December-February) and growing-season (April-June) fires in a chronosequential design. Also, we quantified the relative contributions of the upland hardwood and bottomland hardwood forest types, which often are intentionally suppressed in the LLPE. In 2011 and 2012, we measured understory leafy biomass, biomass of forages selected by white-tailed deer (Odocoileus virginianus Zimm.), and soft mast production chronosequentially in relation to years-since-fire, fire season, and vegetation type in the LLPE at Fort Bragg Military Installation, North Carolina, USA. Understory leafy biomass increased in upland pine and hardwood forests as years-since-fire increased until two years post fire. Selected forages decreased in upland pine forest and increased in upland hardwood forest as time-since-fire increased. In upland pine forests burned during the growing season, 94 % of the fruit was detected two years after fire, 6 % one year after fire, and 0 % the same year as fire. In June, fruit density was greatest in bottomland hardwood forest; in July, fruit density was greatest in dormant-season burned upland pine forest; in August, fruit density was greatest in upland hardwood forest; and in September, fruit density was greatest in upland hardwood and bottomland hardwood forest. Overall summer fruit density (i.e., the sum of fruit density detected each month) was greatest in upland hardwood forest. Understory leafy biomass and deer-selected forages were stable in bottomland hardwood forest because they were not burned, thereby providing a relatively high and stable availability from year to year. Our data demonstrate the importance of diversity in fire season and frequency, and diversity in vegetation types to promote key wildlife foods in the LLPE.", "author" : [ { "dropping-particle" : "", "family" : "Lashley", "given" : "Marcus A.", "non-dropping-particle" : "", "parse-names" : false, "suffix" : "" }, { "dropping-particle" : "", "family" : "Chitwood", "given" : "M. Colter", "non-dropping-particle" : "", "parse-names" : false, "suffix" : "" }, { "dropping-particle" : "", "family" : "Harper", "given" : "Craig A.", "non-dropping-particle" : "", "parse-names" : false, "suffix" : "" }, { "dropping-particle" : "", "family" : "Deperno", "given" : "Christopher S.", "non-dropping-particle" : "", "parse-names" : false, "suffix" : "" }, { "dropping-particle" : "", "family" : "Moorman", "given" : "Christopher E.", "non-dropping-particle" : "", "parse-names" : false, "suffix" : "" } ], "container-title" : "Fire Ecology", "id" : "ITEM-1", "issue" : "3", "issued" : { "date-parts" : [ [ "2015" ] ] }, "page" : "62-79", "title" : "Variability in fire prescriptions to promote wildlife foods in the longleaf pine ecosystem", "type" : "article-journal", "volume" : "11" }, "uris" : [ "http://www.mendeley.com/documents/?uuid=83c3cfce-9985-3323-8561-6fddf8d39622" ] }, { "id" : "ITEM-2", "itemData" : { "DOI" : "10.1016/j.ecolind.2013.11.006", "ISBN" : "1470-160X", "ISSN" : "1470160X", "abstract" : "Land managers often use fire prescriptions to mimic intensity, season, completeness, and return interval of historical fire regimes. However, fire prescriptions based on average historical fire regimes do not consider natural stochastic variability in fire season and frequency. Applying prescribed fire based on averages could alter the relative abundance of important plant species and structure. We evaluated the density and distribution of oak (Quercus spp.) and persimmon (Diospyros virgiana) stems and mast after 22 yr of a historical-based growing-season fire prescription that failed to consider the variability in historical fire regimes. We randomly established 30 25-m transects in each of 5 vegetation types and counted reproductively mature oak and persimmon stems and their fruits. In upland longleaf pine (Pinus palustris) stands, this fire regime killed young hardwood trees, thereby decreasing compositional and structural heterogeneity within the upland pine vegetation type and limiting occurrence of the upland hardwood vegetation type. Acorns and persimmons were disproportionately distributed near firebreaks within low intensity fire transition zones. Mast was maintained, though in an unnatural distribution, as a result of an elaborate firebreak system. Our data indicate managed fire regimes may fail to mimic spatial distribution, frequency, and intensity of historical disturbances even when the fire prescription is based on empirical reference fire regimes. To maximize structural heterogeneity and conserve key ecosystem functionality, fire prescriptions should include variations in frequency, season, application method, and fire weather conditions rather than focusing on an average historical fire regime. ?? 2013 Elsevier Ltd. All rights reserved.", "author" : [ { "dropping-particle" : "", "family" : "Lashley", "given" : "Marcus A.", "non-dropping-particle" : "", "parse-names" : false, "suffix" : "" }, { "dropping-particle" : "", "family" : "Chitwood", "given" : "M. Colter", "non-dropping-particle" : "", "parse-names" : false, "suffix" : "" }, { "dropping-particle" : "", "family" : "Prince", "given" : "Annemarie", "non-dropping-particle" : "", "parse-names" : false, "suffix" : "" }, { "dropping-particle" : "", "family" : "Elfelt", "given" : "Morgan B.", "non-dropping-particle" : "", "parse-names" : false, "suffix" : "" }, { "dropping-particle" : "", "family" : "Kilburg", "given" : "Eric L.", "non-dropping-particle" : "", "parse-names" : false, "suffix" : "" }, { "dropping-particle" : "", "family" : "Deperno", "given" : "Christopher S.", "non-dropping-particle" : "", "parse-names" : false, "suffix" : "" }, { "dropping-particle" : "", "family" : "Moorman", "given" : "Christopher E.", "non-dropping-particle" : "", "parse-names" : false, "suffix" : "" } ], "container-title" : "Ecological Indicators", "id" : "ITEM-2", "issued" : { "date-parts" : [ [ "2014" ] ] }, "number-of-pages" : "212-217", "title" : "Subtle effects of a managed fire regime: A case study in the longleaf pine ecosystem", "type" : "report", "volume" : "38" }, "uris" : [ "http://www.mendeley.com/documents/?uuid=023b0c8f-27fc-3603-b418-db7a3ee2906e" ] }, { "id" : "ITEM-3", "itemData" : { "author" : [ { "dropping-particle" : "", "family" : "Lashley", "given" : "Marcus", "non-dropping-particle" : "", "parse-names" : false, "suffix" : "" } ], "id" : "ITEM-3", "issued" : { "date-parts" : [ [ "2009" ] ] }, "title" : "Deer forage available following silvicultural treatments in upland hardwood forests and warm- season plantings", "type" : "article-journal" }, "uris" : [ "http://www.mendeley.com/documents/?uuid=c581d745-b1d9-3524-8b79-ae97e1a535aa" ] } ], "mendeley" : { "formattedCitation" : "(Lashley 2009, Lashley et al. 2014, 2015)", "plainTextFormattedCitation" : "(Lashley 2009, Lashley et al. 2014, 2015)", "previouslyFormattedCitation" : "(Lashley 2009, Lashley et al. 2014, 2015)" }, "properties" : { "noteIndex" : 0 }, "schema" : "https://github.com/citation-style-language/schema/raw/master/csl-citation.json" }</w:instrText>
      </w:r>
      <w:r w:rsidR="007651C1" w:rsidRPr="004D5E73">
        <w:rPr>
          <w:rFonts w:ascii="Times New Roman" w:hAnsi="Times New Roman"/>
        </w:rPr>
        <w:fldChar w:fldCharType="separate"/>
      </w:r>
      <w:r w:rsidR="00E359D0" w:rsidRPr="004D5E73">
        <w:rPr>
          <w:rFonts w:ascii="Times New Roman" w:hAnsi="Times New Roman"/>
          <w:noProof/>
        </w:rPr>
        <w:t>(Lashley 2009, Lashley et al. 2014, 2015)</w:t>
      </w:r>
      <w:r w:rsidR="007651C1" w:rsidRPr="004D5E73">
        <w:rPr>
          <w:rFonts w:ascii="Times New Roman" w:hAnsi="Times New Roman"/>
        </w:rPr>
        <w:fldChar w:fldCharType="end"/>
      </w:r>
      <w:r w:rsidR="007651C1" w:rsidRPr="004D5E73">
        <w:rPr>
          <w:rFonts w:ascii="Times New Roman" w:hAnsi="Times New Roman"/>
        </w:rPr>
        <w:t xml:space="preserve">.  </w:t>
      </w:r>
    </w:p>
    <w:p w14:paraId="31BD0388" w14:textId="777FDB58" w:rsidR="007651C1" w:rsidRPr="004D5E73" w:rsidRDefault="007651C1" w:rsidP="0092233E">
      <w:pPr>
        <w:spacing w:line="480" w:lineRule="auto"/>
        <w:ind w:firstLine="720"/>
        <w:rPr>
          <w:rFonts w:ascii="Times New Roman" w:hAnsi="Times New Roman"/>
        </w:rPr>
      </w:pPr>
      <w:r w:rsidRPr="004D5E73">
        <w:rPr>
          <w:rFonts w:ascii="Times New Roman" w:hAnsi="Times New Roman"/>
        </w:rPr>
        <w:t xml:space="preserve">Eastern wild </w:t>
      </w:r>
      <w:r w:rsidR="0094748D" w:rsidRPr="004D5E73">
        <w:rPr>
          <w:rFonts w:ascii="Times New Roman" w:hAnsi="Times New Roman"/>
        </w:rPr>
        <w:t>turkey</w:t>
      </w:r>
      <w:r w:rsidR="003A7F51" w:rsidRPr="004D5E73">
        <w:rPr>
          <w:rFonts w:ascii="Times New Roman" w:hAnsi="Times New Roman"/>
        </w:rPr>
        <w:t>s</w:t>
      </w:r>
      <w:r w:rsidR="0094748D" w:rsidRPr="004D5E73">
        <w:rPr>
          <w:rFonts w:ascii="Times New Roman" w:hAnsi="Times New Roman"/>
        </w:rPr>
        <w:t xml:space="preserve"> </w:t>
      </w:r>
      <w:r w:rsidR="007273B6">
        <w:rPr>
          <w:rFonts w:ascii="Times New Roman" w:hAnsi="Times New Roman"/>
        </w:rPr>
        <w:t>selected</w:t>
      </w:r>
      <w:r w:rsidR="0094748D" w:rsidRPr="004D5E73">
        <w:rPr>
          <w:rFonts w:ascii="Times New Roman" w:hAnsi="Times New Roman"/>
        </w:rPr>
        <w:t xml:space="preserve"> warm season and cool season </w:t>
      </w:r>
      <w:r w:rsidR="001D1101">
        <w:rPr>
          <w:rFonts w:ascii="Times New Roman" w:hAnsi="Times New Roman"/>
        </w:rPr>
        <w:t>opening</w:t>
      </w:r>
      <w:r w:rsidR="001D1101" w:rsidRPr="004D5E73">
        <w:rPr>
          <w:rFonts w:ascii="Times New Roman" w:hAnsi="Times New Roman"/>
        </w:rPr>
        <w:t xml:space="preserve">s </w:t>
      </w:r>
      <w:r w:rsidR="0094748D" w:rsidRPr="004D5E73">
        <w:rPr>
          <w:rFonts w:ascii="Times New Roman" w:hAnsi="Times New Roman"/>
        </w:rPr>
        <w:t xml:space="preserve">in the winter but </w:t>
      </w:r>
      <w:r w:rsidR="0020271D" w:rsidRPr="004D5E73">
        <w:rPr>
          <w:rFonts w:ascii="Times New Roman" w:hAnsi="Times New Roman"/>
        </w:rPr>
        <w:t>used the</w:t>
      </w:r>
      <w:r w:rsidRPr="004D5E73">
        <w:rPr>
          <w:rFonts w:ascii="Times New Roman" w:hAnsi="Times New Roman"/>
        </w:rPr>
        <w:t xml:space="preserve"> control </w:t>
      </w:r>
      <w:r w:rsidR="0020271D" w:rsidRPr="004D5E73">
        <w:rPr>
          <w:rFonts w:ascii="Times New Roman" w:hAnsi="Times New Roman"/>
        </w:rPr>
        <w:t xml:space="preserve">at similar rates to the </w:t>
      </w:r>
      <w:r w:rsidR="001D1101">
        <w:rPr>
          <w:rFonts w:ascii="Times New Roman" w:hAnsi="Times New Roman"/>
        </w:rPr>
        <w:t>openings</w:t>
      </w:r>
      <w:r w:rsidR="0020271D" w:rsidRPr="004D5E73">
        <w:rPr>
          <w:rFonts w:ascii="Times New Roman" w:hAnsi="Times New Roman"/>
        </w:rPr>
        <w:t xml:space="preserve"> </w:t>
      </w:r>
      <w:r w:rsidRPr="004D5E73">
        <w:rPr>
          <w:rFonts w:ascii="Times New Roman" w:hAnsi="Times New Roman"/>
        </w:rPr>
        <w:t>during the other seasons. Cool season openings contain</w:t>
      </w:r>
      <w:r w:rsidR="00710B96">
        <w:rPr>
          <w:rFonts w:ascii="Times New Roman" w:hAnsi="Times New Roman"/>
        </w:rPr>
        <w:t>ed</w:t>
      </w:r>
      <w:r w:rsidRPr="004D5E73">
        <w:rPr>
          <w:rFonts w:ascii="Times New Roman" w:hAnsi="Times New Roman"/>
        </w:rPr>
        <w:t xml:space="preserve"> quality </w:t>
      </w:r>
      <w:r w:rsidR="007273B6">
        <w:rPr>
          <w:rFonts w:ascii="Times New Roman" w:hAnsi="Times New Roman"/>
        </w:rPr>
        <w:t>forage</w:t>
      </w:r>
      <w:r w:rsidRPr="004D5E73">
        <w:rPr>
          <w:rFonts w:ascii="Times New Roman" w:hAnsi="Times New Roman"/>
        </w:rPr>
        <w:t xml:space="preserve"> during the winter</w:t>
      </w:r>
      <w:r w:rsidR="0020271D" w:rsidRPr="004D5E73">
        <w:rPr>
          <w:rFonts w:ascii="Times New Roman" w:hAnsi="Times New Roman"/>
        </w:rPr>
        <w:t xml:space="preserve"> when</w:t>
      </w:r>
      <w:r w:rsidRPr="004D5E73">
        <w:rPr>
          <w:rFonts w:ascii="Times New Roman" w:hAnsi="Times New Roman"/>
        </w:rPr>
        <w:t xml:space="preserve"> warm se</w:t>
      </w:r>
      <w:r w:rsidR="008C55F8" w:rsidRPr="004D5E73">
        <w:rPr>
          <w:rFonts w:ascii="Times New Roman" w:hAnsi="Times New Roman"/>
        </w:rPr>
        <w:t xml:space="preserve">ason </w:t>
      </w:r>
      <w:r w:rsidR="001D1101">
        <w:rPr>
          <w:rFonts w:ascii="Times New Roman" w:hAnsi="Times New Roman"/>
        </w:rPr>
        <w:t>opening</w:t>
      </w:r>
      <w:r w:rsidR="001D1101" w:rsidRPr="004D5E73">
        <w:rPr>
          <w:rFonts w:ascii="Times New Roman" w:hAnsi="Times New Roman"/>
        </w:rPr>
        <w:t xml:space="preserve">s </w:t>
      </w:r>
      <w:r w:rsidR="00710B96">
        <w:rPr>
          <w:rFonts w:ascii="Times New Roman" w:hAnsi="Times New Roman"/>
        </w:rPr>
        <w:t>were</w:t>
      </w:r>
      <w:r w:rsidR="0020271D" w:rsidRPr="004D5E73">
        <w:rPr>
          <w:rFonts w:ascii="Times New Roman" w:hAnsi="Times New Roman"/>
        </w:rPr>
        <w:t xml:space="preserve"> dormant</w:t>
      </w:r>
      <w:r w:rsidR="0094748D" w:rsidRPr="004D5E73">
        <w:rPr>
          <w:rFonts w:ascii="Times New Roman" w:hAnsi="Times New Roman"/>
        </w:rPr>
        <w:t>.</w:t>
      </w:r>
      <w:r w:rsidR="00710B96">
        <w:rPr>
          <w:rFonts w:ascii="Times New Roman" w:hAnsi="Times New Roman"/>
        </w:rPr>
        <w:t xml:space="preserve"> However, i</w:t>
      </w:r>
      <w:r w:rsidR="0020271D" w:rsidRPr="004D5E73">
        <w:rPr>
          <w:rFonts w:ascii="Times New Roman" w:hAnsi="Times New Roman"/>
        </w:rPr>
        <w:t>t is possible that t</w:t>
      </w:r>
      <w:r w:rsidR="0094748D" w:rsidRPr="004D5E73">
        <w:rPr>
          <w:rFonts w:ascii="Times New Roman" w:hAnsi="Times New Roman"/>
        </w:rPr>
        <w:t xml:space="preserve">urkey </w:t>
      </w:r>
      <w:r w:rsidR="00710B96">
        <w:rPr>
          <w:rFonts w:ascii="Times New Roman" w:hAnsi="Times New Roman"/>
        </w:rPr>
        <w:t xml:space="preserve">use of </w:t>
      </w:r>
      <w:r w:rsidR="00AD2A22">
        <w:rPr>
          <w:rFonts w:ascii="Times New Roman" w:hAnsi="Times New Roman"/>
        </w:rPr>
        <w:t>all</w:t>
      </w:r>
      <w:r w:rsidR="00710B96">
        <w:rPr>
          <w:rFonts w:ascii="Times New Roman" w:hAnsi="Times New Roman"/>
        </w:rPr>
        <w:t xml:space="preserve"> openings</w:t>
      </w:r>
      <w:r w:rsidR="0094748D" w:rsidRPr="004D5E73">
        <w:rPr>
          <w:rFonts w:ascii="Times New Roman" w:hAnsi="Times New Roman"/>
        </w:rPr>
        <w:t xml:space="preserve"> </w:t>
      </w:r>
      <w:r w:rsidR="00AD2A22">
        <w:rPr>
          <w:rFonts w:ascii="Times New Roman" w:hAnsi="Times New Roman"/>
        </w:rPr>
        <w:t xml:space="preserve">was more related to the open, treeless conditions </w:t>
      </w:r>
      <w:r w:rsidRPr="004D5E73">
        <w:rPr>
          <w:rFonts w:ascii="Times New Roman" w:hAnsi="Times New Roman"/>
        </w:rPr>
        <w:t xml:space="preserve">rather than </w:t>
      </w:r>
      <w:r w:rsidR="00AD2A22">
        <w:rPr>
          <w:rFonts w:ascii="Times New Roman" w:hAnsi="Times New Roman"/>
        </w:rPr>
        <w:t>composition or availability of forage</w:t>
      </w:r>
      <w:r w:rsidRPr="004D5E73">
        <w:rPr>
          <w:rFonts w:ascii="Times New Roman" w:hAnsi="Times New Roman"/>
        </w:rPr>
        <w:t xml:space="preserve">. </w:t>
      </w:r>
      <w:r w:rsidR="00AD2A22">
        <w:rPr>
          <w:rFonts w:ascii="Times New Roman" w:hAnsi="Times New Roman"/>
        </w:rPr>
        <w:t>The</w:t>
      </w:r>
      <w:r w:rsidR="00AD2A22" w:rsidRPr="00AD2A22">
        <w:rPr>
          <w:rFonts w:ascii="Times New Roman" w:hAnsi="Times New Roman"/>
        </w:rPr>
        <w:t xml:space="preserve"> warm and cool season openings contained less standing plant debris than naturalized and naturalized supplemented </w:t>
      </w:r>
      <w:r w:rsidR="001D1101">
        <w:rPr>
          <w:rFonts w:ascii="Times New Roman" w:hAnsi="Times New Roman"/>
        </w:rPr>
        <w:t>opening</w:t>
      </w:r>
      <w:r w:rsidR="001D1101" w:rsidRPr="00AD2A22">
        <w:rPr>
          <w:rFonts w:ascii="Times New Roman" w:hAnsi="Times New Roman"/>
        </w:rPr>
        <w:t xml:space="preserve">s </w:t>
      </w:r>
      <w:r w:rsidR="00AD2A22">
        <w:rPr>
          <w:rFonts w:ascii="Times New Roman" w:hAnsi="Times New Roman"/>
        </w:rPr>
        <w:t xml:space="preserve">during the late winter and early spring </w:t>
      </w:r>
      <w:r w:rsidR="00AD2A22" w:rsidRPr="00AD2A22">
        <w:rPr>
          <w:rFonts w:ascii="Times New Roman" w:hAnsi="Times New Roman"/>
        </w:rPr>
        <w:t>and therefore may</w:t>
      </w:r>
      <w:r w:rsidR="00AD2A22">
        <w:rPr>
          <w:rFonts w:ascii="Times New Roman" w:hAnsi="Times New Roman"/>
        </w:rPr>
        <w:t xml:space="preserve"> have offered more suitable conditions for strutting turkeys</w:t>
      </w:r>
      <w:r w:rsidR="00AD2A22" w:rsidRPr="00AD2A22">
        <w:rPr>
          <w:rFonts w:ascii="Times New Roman" w:hAnsi="Times New Roman"/>
        </w:rPr>
        <w:t xml:space="preserve">. </w:t>
      </w:r>
      <w:r w:rsidRPr="004D5E73">
        <w:rPr>
          <w:rFonts w:ascii="Times New Roman" w:hAnsi="Times New Roman"/>
        </w:rPr>
        <w:t xml:space="preserve">Turkeys </w:t>
      </w:r>
      <w:r w:rsidR="008C55F8" w:rsidRPr="004D5E73">
        <w:rPr>
          <w:rFonts w:ascii="Times New Roman" w:hAnsi="Times New Roman"/>
        </w:rPr>
        <w:t xml:space="preserve">use </w:t>
      </w:r>
      <w:r w:rsidR="0094748D" w:rsidRPr="004D5E73">
        <w:rPr>
          <w:rFonts w:ascii="Times New Roman" w:hAnsi="Times New Roman"/>
        </w:rPr>
        <w:t xml:space="preserve">forest </w:t>
      </w:r>
      <w:r w:rsidR="008C55F8" w:rsidRPr="004D5E73">
        <w:rPr>
          <w:rFonts w:ascii="Times New Roman" w:hAnsi="Times New Roman"/>
        </w:rPr>
        <w:t>ope</w:t>
      </w:r>
      <w:r w:rsidR="0094748D" w:rsidRPr="004D5E73">
        <w:rPr>
          <w:rFonts w:ascii="Times New Roman" w:hAnsi="Times New Roman"/>
        </w:rPr>
        <w:t>nings for breeding display</w:t>
      </w:r>
      <w:r w:rsidR="008C55F8" w:rsidRPr="004D5E73">
        <w:rPr>
          <w:rFonts w:ascii="Times New Roman" w:hAnsi="Times New Roman"/>
        </w:rPr>
        <w:t xml:space="preserve"> </w:t>
      </w:r>
      <w:r w:rsidR="0094748D" w:rsidRPr="004D5E73">
        <w:rPr>
          <w:rFonts w:ascii="Times New Roman" w:hAnsi="Times New Roman"/>
        </w:rPr>
        <w:t>during</w:t>
      </w:r>
      <w:r w:rsidR="008C55F8" w:rsidRPr="004D5E73">
        <w:rPr>
          <w:rFonts w:ascii="Times New Roman" w:hAnsi="Times New Roman"/>
        </w:rPr>
        <w:t xml:space="preserve"> mid-to-late winter</w:t>
      </w:r>
      <w:r w:rsidR="007273B6">
        <w:rPr>
          <w:rFonts w:ascii="Times New Roman" w:hAnsi="Times New Roman"/>
        </w:rPr>
        <w:t>,</w:t>
      </w:r>
      <w:r w:rsidR="0094748D" w:rsidRPr="004D5E73">
        <w:rPr>
          <w:rFonts w:ascii="Times New Roman" w:hAnsi="Times New Roman"/>
        </w:rPr>
        <w:t xml:space="preserve"> which is consistent with our </w:t>
      </w:r>
      <w:r w:rsidR="0020271D" w:rsidRPr="004D5E73">
        <w:rPr>
          <w:rFonts w:ascii="Times New Roman" w:hAnsi="Times New Roman"/>
        </w:rPr>
        <w:t xml:space="preserve">results </w:t>
      </w:r>
      <w:r w:rsidR="008C55F8" w:rsidRPr="004D5E73">
        <w:rPr>
          <w:rFonts w:ascii="Times New Roman" w:hAnsi="Times New Roman"/>
        </w:rPr>
        <w:fldChar w:fldCharType="begin" w:fldLock="1"/>
      </w:r>
      <w:r w:rsidR="00D4273F" w:rsidRPr="004D5E73">
        <w:rPr>
          <w:rFonts w:ascii="Times New Roman" w:hAnsi="Times New Roman"/>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"author" : [ { "dropping-particle" : "", "family" : "Glover", "given" : "Fred A", "non-dropping-particle" : "", "parse-names" : false, "suffix" : "" }, { "dropping-particle" : "", "family" : "Journal", "given" : "The", "non-dropping-particle" : "", "parse-names" : false, "suffix" : "" }, { "dropping-particle" : "", "family" : "Oct", "given" : "No", "non-dropping-particle" : "", "parse-names" : false, "suffix" : "" }, { "dropping-particle" : "", "family" : "Virginia", "given" : "West", "non-dropping-particle" : "", "parse-names" : false, "suffix" : "" } ], "container-title" : "The Journal of Wildlife Management", "id" : "ITEM-1", "issue" : "4", "issued" : { "date-parts" : [ [ "2007" ] ] }, "page" : "416-427", "title" : "Winter Activities of Wild Turkey in West Virginia WINTER ACTIVITIES OF WILD TURKEY I N", "type" : "article-journal", "volume" : "12" }, "uris" : [ "http://www.mendeley.com/documents/?uuid=b248ac0e-3602-3f58-982b-58e681a504e2" ] } ], "mendeley" : { "formattedCitation" : "(Glover et al. 2007)", "plainTextFormattedCitation" : "(Glover et al. 2007)", "previouslyFormattedCitation" : "(Glover et al. 2007)" }, "properties" : { "noteIndex" : 0 }, "schema" : "https://github.com/citation-style-language/schema/raw/master/csl-citation.json" }</w:instrText>
      </w:r>
      <w:r w:rsidR="008C55F8" w:rsidRPr="004D5E73">
        <w:rPr>
          <w:rFonts w:ascii="Times New Roman" w:hAnsi="Times New Roman"/>
        </w:rPr>
        <w:fldChar w:fldCharType="separate"/>
      </w:r>
      <w:r w:rsidR="00E359D0" w:rsidRPr="004D5E73">
        <w:rPr>
          <w:rFonts w:ascii="Times New Roman" w:hAnsi="Times New Roman"/>
          <w:noProof/>
        </w:rPr>
        <w:t>(Glover et al. 2007)</w:t>
      </w:r>
      <w:r w:rsidR="008C55F8" w:rsidRPr="004D5E73">
        <w:rPr>
          <w:rFonts w:ascii="Times New Roman" w:hAnsi="Times New Roman"/>
        </w:rPr>
        <w:fldChar w:fldCharType="end"/>
      </w:r>
      <w:r w:rsidR="0020271D" w:rsidRPr="004D5E73">
        <w:rPr>
          <w:rFonts w:ascii="Times New Roman" w:hAnsi="Times New Roman"/>
        </w:rPr>
        <w:t xml:space="preserve">; </w:t>
      </w:r>
      <w:r w:rsidR="007273B6">
        <w:rPr>
          <w:rFonts w:ascii="Times New Roman" w:hAnsi="Times New Roman"/>
        </w:rPr>
        <w:t xml:space="preserve">moreover, </w:t>
      </w:r>
      <w:r w:rsidR="0020271D" w:rsidRPr="004D5E73">
        <w:rPr>
          <w:rFonts w:ascii="Times New Roman" w:hAnsi="Times New Roman"/>
        </w:rPr>
        <w:t xml:space="preserve">we </w:t>
      </w:r>
      <w:r w:rsidR="007273B6">
        <w:rPr>
          <w:rFonts w:ascii="Times New Roman" w:hAnsi="Times New Roman"/>
        </w:rPr>
        <w:t>collected</w:t>
      </w:r>
      <w:r w:rsidR="0020271D" w:rsidRPr="004D5E73">
        <w:rPr>
          <w:rFonts w:ascii="Times New Roman" w:hAnsi="Times New Roman"/>
        </w:rPr>
        <w:t xml:space="preserve"> multiple photos of turkeys displaying in openings during the study.  </w:t>
      </w:r>
    </w:p>
    <w:p w14:paraId="37FC89EB" w14:textId="7B0FF70E" w:rsidR="00FB6A53" w:rsidRPr="007F1920" w:rsidRDefault="00D43C58" w:rsidP="007F1920">
      <w:pPr>
        <w:spacing w:line="480" w:lineRule="auto"/>
        <w:ind w:firstLine="720"/>
        <w:rPr>
          <w:rFonts w:ascii="Times New Roman" w:hAnsi="Times New Roman"/>
        </w:rPr>
      </w:pPr>
      <w:r w:rsidRPr="004D5E73">
        <w:rPr>
          <w:rFonts w:ascii="Times New Roman" w:hAnsi="Times New Roman"/>
        </w:rPr>
        <w:t xml:space="preserve">Given their </w:t>
      </w:r>
      <w:r w:rsidR="00AD2A22">
        <w:rPr>
          <w:rFonts w:ascii="Times New Roman" w:hAnsi="Times New Roman"/>
        </w:rPr>
        <w:t>apparent attractiveness to deer</w:t>
      </w:r>
      <w:r w:rsidRPr="004D5E73">
        <w:rPr>
          <w:rFonts w:ascii="Times New Roman" w:hAnsi="Times New Roman"/>
        </w:rPr>
        <w:t xml:space="preserve">, </w:t>
      </w:r>
      <w:r w:rsidR="00AD2A22">
        <w:rPr>
          <w:rFonts w:ascii="Times New Roman" w:hAnsi="Times New Roman"/>
        </w:rPr>
        <w:t xml:space="preserve">openings planted with </w:t>
      </w:r>
      <w:r w:rsidRPr="004D5E73">
        <w:rPr>
          <w:rFonts w:ascii="Times New Roman" w:hAnsi="Times New Roman"/>
        </w:rPr>
        <w:t xml:space="preserve">non-native forages </w:t>
      </w:r>
      <w:r w:rsidR="00AD2A22">
        <w:rPr>
          <w:rFonts w:ascii="Times New Roman" w:hAnsi="Times New Roman"/>
        </w:rPr>
        <w:t>may provide critical</w:t>
      </w:r>
      <w:r w:rsidRPr="004D5E73">
        <w:rPr>
          <w:rFonts w:ascii="Times New Roman" w:hAnsi="Times New Roman"/>
        </w:rPr>
        <w:t xml:space="preserve"> hunting opportunities despite </w:t>
      </w:r>
      <w:r w:rsidR="004731CC">
        <w:rPr>
          <w:rFonts w:ascii="Times New Roman" w:hAnsi="Times New Roman"/>
        </w:rPr>
        <w:t>interest in more emphasis on native plant communities</w:t>
      </w:r>
      <w:r w:rsidRPr="004D5E73">
        <w:rPr>
          <w:rFonts w:ascii="Times New Roman" w:hAnsi="Times New Roman"/>
        </w:rPr>
        <w:t xml:space="preserve"> </w:t>
      </w:r>
      <w:r w:rsidRPr="004D5E73">
        <w:rPr>
          <w:rFonts w:ascii="Times New Roman" w:hAnsi="Times New Roman"/>
        </w:rPr>
        <w:fldChar w:fldCharType="begin" w:fldLock="1"/>
      </w:r>
      <w:r w:rsidR="006E3EBC">
        <w:rPr>
          <w:rFonts w:ascii="Times New Roman" w:hAnsi="Times New Roman"/>
        </w:rPr>
        <w:instrText>ADDIN CSL_CITATION { "citationItems" : [ { "id" : "ITEM-1", "itemData" : { "abstract" : "Landowners and other wildlife enthusiasts often desire instant gratification when attempting to attract wildlife to their properties. Advertisements distributed by television programs, outdoor publications, and conservation organizations have played a large part in creating the desire for a quick and easy fix. Landowners are erroneously led to believe food plots or plantings of non-native shrubs and trees will raise the carrying capacity for target wildlife species, even though the typical privately-held property contains overstocked, high-graded timber, intensively maintained croplands, mowed roadsides and drainage ditches, fire-suppressed woodlands, and pastures vegetated with non-native grasses that provide no cover and poor-quality forage. In North Carolina, state agency biologists and county Extension agents receive more requests for information about food plots than they do for information about prescribed burning or timber harvest. Although wildlife professionals now realize the importance of holisitic forms of habitat management (e.g., prescribed burning, creation of fallow habitats, establishment of native warm-season grasses), the food plot mentality persists. We suggest Extension wildlife specialists can help break through the food plot mentality by stressing native plant management and managing native plant communities, conducting research on food plots, not cost-sharing food plots, creating demonstrations of holistic management, preaching the limiting factor, training natural resource professionals that work directly with landowners, and acknowledging landowners that practice holistic management.", "author" : [ { "dropping-particle" : "", "family" : "Moorman", "given" : "Christopher E", "non-dropping-particle" : "", "parse-names" : false, "suffix" : "" }, { "dropping-particle" : "", "family" : "Harper", "given" : "Craig A", "non-dropping-particle" : "", "parse-names" : false, "suffix" : "" }, { "dropping-particle" : "", "family" : "Deperno", "given" : "Christopher S", "non-dropping-particle" : "", "parse-names" : false, "suffix" : "" } ], "container-title" : "Proceedings, 11th Triennial National Wildlife &amp; Fisheries Extension Specialists Conference", "id" : "ITEM-1", "issued" : { "date-parts" : [ [ "0" ] ] }, "title" : "Breaking Through the Food Plot Mentality", "type" : "article-journal" }, "uris" : [ "http://www.mendeley.com/documents/?uuid=fd8300f6-1a31-319f-a112-17e4f4fdc9bc" ] } ], "mendeley" : { "formattedCitation" : "(Moorman et al. n.d.)", "manualFormatting" : "(Moorman et al. 2006)", "plainTextFormattedCitation" : "(Moorman et al. n.d.)", "previouslyFormattedCitation" : "(Moorman et al. n.d.)" }, "properties" : { "noteIndex" : 0 }, "schema" : "https://github.com/citation-style-language/schema/raw/master/csl-citation.json" }</w:instrText>
      </w:r>
      <w:r w:rsidRPr="004D5E73">
        <w:rPr>
          <w:rFonts w:ascii="Times New Roman" w:hAnsi="Times New Roman"/>
        </w:rPr>
        <w:fldChar w:fldCharType="separate"/>
      </w:r>
      <w:r w:rsidR="00960C51" w:rsidRPr="004D5E73">
        <w:rPr>
          <w:rFonts w:ascii="Times New Roman" w:hAnsi="Times New Roman"/>
          <w:noProof/>
        </w:rPr>
        <w:t xml:space="preserve">(Moorman et al. </w:t>
      </w:r>
      <w:r w:rsidR="007E42DC" w:rsidRPr="004D5E73">
        <w:rPr>
          <w:rFonts w:ascii="Times New Roman" w:hAnsi="Times New Roman"/>
          <w:noProof/>
        </w:rPr>
        <w:t>200</w:t>
      </w:r>
      <w:r w:rsidR="005302B2">
        <w:rPr>
          <w:rFonts w:ascii="Times New Roman" w:hAnsi="Times New Roman"/>
          <w:noProof/>
        </w:rPr>
        <w:t>6</w:t>
      </w:r>
      <w:r w:rsidR="00960C51" w:rsidRPr="004D5E73">
        <w:rPr>
          <w:rFonts w:ascii="Times New Roman" w:hAnsi="Times New Roman"/>
          <w:noProof/>
        </w:rPr>
        <w:t>)</w:t>
      </w:r>
      <w:r w:rsidRPr="004D5E73">
        <w:rPr>
          <w:rFonts w:ascii="Times New Roman" w:hAnsi="Times New Roman"/>
        </w:rPr>
        <w:fldChar w:fldCharType="end"/>
      </w:r>
      <w:r w:rsidRPr="004D5E73">
        <w:rPr>
          <w:rFonts w:ascii="Times New Roman" w:hAnsi="Times New Roman"/>
        </w:rPr>
        <w:t xml:space="preserve">.  </w:t>
      </w:r>
      <w:r w:rsidR="007E42DC" w:rsidRPr="004D5E73">
        <w:rPr>
          <w:rFonts w:ascii="Times New Roman" w:hAnsi="Times New Roman"/>
        </w:rPr>
        <w:t xml:space="preserve">However, </w:t>
      </w:r>
      <w:r w:rsidR="00AD2A22">
        <w:rPr>
          <w:rFonts w:ascii="Times New Roman" w:hAnsi="Times New Roman"/>
        </w:rPr>
        <w:t>even</w:t>
      </w:r>
      <w:r w:rsidRPr="004D5E73">
        <w:rPr>
          <w:rFonts w:ascii="Times New Roman" w:hAnsi="Times New Roman"/>
        </w:rPr>
        <w:t xml:space="preserve"> native openings </w:t>
      </w:r>
      <w:r w:rsidR="00AD2A22">
        <w:rPr>
          <w:rFonts w:ascii="Times New Roman" w:hAnsi="Times New Roman"/>
        </w:rPr>
        <w:t>may provide important resources</w:t>
      </w:r>
      <w:r w:rsidRPr="004D5E73">
        <w:rPr>
          <w:rFonts w:ascii="Times New Roman" w:hAnsi="Times New Roman"/>
        </w:rPr>
        <w:t xml:space="preserve"> for white-tailed deer or eastern wild turkey</w:t>
      </w:r>
      <w:r w:rsidR="00DD288A" w:rsidRPr="004D5E73">
        <w:rPr>
          <w:rFonts w:ascii="Times New Roman" w:hAnsi="Times New Roman"/>
        </w:rPr>
        <w:t xml:space="preserve"> </w:t>
      </w:r>
      <w:r w:rsidR="007E42DC" w:rsidRPr="004D5E73">
        <w:rPr>
          <w:rFonts w:ascii="Times New Roman" w:hAnsi="Times New Roman"/>
        </w:rPr>
        <w:t xml:space="preserve">because </w:t>
      </w:r>
      <w:r w:rsidRPr="004D5E73">
        <w:rPr>
          <w:rFonts w:ascii="Times New Roman" w:hAnsi="Times New Roman"/>
        </w:rPr>
        <w:t xml:space="preserve">forest gaps </w:t>
      </w:r>
      <w:r w:rsidR="00AD2A22">
        <w:rPr>
          <w:rFonts w:ascii="Times New Roman" w:hAnsi="Times New Roman"/>
        </w:rPr>
        <w:t>provide</w:t>
      </w:r>
      <w:r w:rsidRPr="004D5E73">
        <w:rPr>
          <w:rFonts w:ascii="Times New Roman" w:hAnsi="Times New Roman"/>
        </w:rPr>
        <w:t xml:space="preserve"> critical </w:t>
      </w:r>
      <w:r w:rsidR="00AD2A22">
        <w:rPr>
          <w:rFonts w:ascii="Times New Roman" w:hAnsi="Times New Roman"/>
        </w:rPr>
        <w:t xml:space="preserve">food and cover </w:t>
      </w:r>
      <w:r w:rsidRPr="004D5E73">
        <w:rPr>
          <w:rFonts w:ascii="Times New Roman" w:hAnsi="Times New Roman"/>
        </w:rPr>
        <w:t xml:space="preserve">for wildlife </w:t>
      </w:r>
      <w:r w:rsidR="00AD2A22">
        <w:rPr>
          <w:rFonts w:ascii="Times New Roman" w:hAnsi="Times New Roman"/>
        </w:rPr>
        <w:t xml:space="preserve">in </w:t>
      </w:r>
      <w:r w:rsidR="00A31637">
        <w:rPr>
          <w:rFonts w:ascii="Times New Roman" w:hAnsi="Times New Roman"/>
        </w:rPr>
        <w:t xml:space="preserve">forest </w:t>
      </w:r>
      <w:r w:rsidR="00AD2A22">
        <w:rPr>
          <w:rFonts w:ascii="Times New Roman" w:hAnsi="Times New Roman"/>
        </w:rPr>
        <w:t>landscapes with limited</w:t>
      </w:r>
      <w:r w:rsidRPr="004D5E73">
        <w:rPr>
          <w:rFonts w:ascii="Times New Roman" w:hAnsi="Times New Roman"/>
        </w:rPr>
        <w:t xml:space="preserve"> understory </w:t>
      </w:r>
      <w:r w:rsidRPr="004D5E73">
        <w:rPr>
          <w:rFonts w:ascii="Times New Roman" w:hAnsi="Times New Roman"/>
        </w:rPr>
        <w:fldChar w:fldCharType="begin" w:fldLock="1"/>
      </w:r>
      <w:r w:rsidR="00D4273F" w:rsidRPr="004D5E73">
        <w:rPr>
          <w:rFonts w:ascii="Times New Roman" w:hAnsi="Times New Roman"/>
        </w:rPr>
        <w:instrText>ADDIN CSL_CITATION { "citationItems" : [ { "id" : "ITEM-1", "itemData" : { "DOI" : "10.1016/j.foreco.2009.07.010", "ISBN" : "0378-1127", "ISSN" : "03781127", "abstract" : "Ungulate populations across Europe have been strongly increasing over the past decades. Simultaneously with this increase, concerns about the impact of ungulates on forest systems, and forestry specifically, are increasing. In this study we discuss how the common forestry practice of creating clear cuts in relatively homogenous, managed forests may increase the potential impact of ungulates. Growth of trees in full light conditions is generally higher, but due to higher photosynthetic activity they tend to have higher C:N ratio in their leaves thus decreasing food quality. Next to that, biomass of herbaceous vegetation is enhanced in clear cuts. These changes likely affect foraging decisions of ungulates and it has been suggested that ungulates forage in forest gaps rather than in closed forest. We tested this hypothesis by using an experimental approach. The experiment was conducted in the Bia??owie??a Primeval Forest in Poland, where a full assemblage of native large herbivores occurs. Six plots (6 m ?? 6 m) inside small clear cuts were compared to six control plots in adjacent closed forest. To exclude the effect of differences in number and species composition of available tree saplings, equal numbers of trees saplings of five species were planted at each plot. Ungulate visitation frequency and visitation time were measured by means of three methods: track plots, camera- and video trapping, and pellet counts. Visitation frequency of all ungulates combined (European bison, red deer, roe deer, moose and wild boar) was almost twice as high inside forest gaps compared to closed forest. Also cumulative visitation time by all ungulates tended to be higher inside forest gaps. Red deer showed the strongest preference for gaps, and duration of single visits was almost seven times longer for forest gaps than in closed forest. The observed preferential foraging of ungulates in forest gaps leads to an uneven distribution of their browsing behaviour. Hence, the creation of forest gaps by clear cutting followed by reforestation provides attractive foraging patches for ungulates potentially leading to high damage. In this way, forestry practices may enhance damage of ungulates to plantations especially when due to management the surrounding forest has a low carrying capacity for ungulates. We suggest that there is much to gain if management approaches would focus at influencing foraging behaviour of ungulates and reduce their concentration in forest gaps, rather t\u2026", "author" : [ { "dropping-particle" : "", "family" : "Kuijper", "given" : "D. P J", "non-dropping-particle" : "", "parse-names" : false, "suffix" : "" }, { "dropping-particle" : "", "family" : "Cromsigt", "given" : "J. P G M", "non-dropping-particle" : "", "parse-names" : false, "suffix" : "" }, { "dropping-particle" : "", "family" : "Churski", "given" : "M.", "non-dropping-particle" : "", "parse-names" : false, "suffix" : "" }, { "dropping-particle" : "", "family" : "Adam", "given" : "B.", "non-dropping-particle" : "", "parse-names" : false, "suffix" : "" }, { "dropping-particle" : "", "family" : "Jedrzejewska", "given" : "B.", "non-dropping-particle" : "", "parse-names" : false, "suffix" : "" }, { "dropping-particle" : "", "family" : "Jedrzejewski", "given" : "W.", "non-dropping-particle" : "", "parse-names" : false, "suffix" : "" } ], "container-title" : "Forest Ecology and Management", "id" : "ITEM-1", "issue" : "7", "issued" : { "date-parts" : [ [ "2009" ] ] }, "page" : "1528-1535", "title" : "Do ungulates preferentially feed in forest gaps in European temperate forest?", "type" : "article-journal", "volume" : "258" }, "uris" : [ "http://www.mendeley.com/documents/?uuid=0c8b65dd-0b41-3c7f-a6fb-323b96796049" ] }, { "id" : "ITEM-2", "itemData" : { "DOI" : "10.1002/jwmg.176", "ISBN" : "0022-541X", "ISSN" : "0022541X", "abstract" : "Closed-canopy upland hardwood stands often lack diverse understory structure and composition, limiting available nutrition for white-tailed deer (Odocoileus virginianus) as well as nesting and foraging structure for other wildlife. Various regeneration methods can positively influence understory development; however, non-commercial strategies are needed to improve available nutrition in many stands, as some contain timber that is not ready to harvest and others are owned by landowners who are not interested in harvesting timber. Applications of herbicide and prescribed fire have improved availability of food and cover for deer and other wildlife in pine (Pinus spp.) systems. However, this strategy has not been evaluated in hardwood systems. To evaluate the influence of fire and herbicide treatments on available deer forage in upland hardwood systems, we measured forage availability and calculated nutritional carrying capacity (NCC) at 14% crude protein mixed diet, following 7 silvicultural treatments, including controls, in 4 mixed upland hardwood stands July-September 2007 and 2008. We compared NCC among forest treatments and within 4 paired warm-season forage food plots to evaluate the usefulness of food plots in areas where forests aremanaged. Nutritional carrying capacity estimates (deer days/ha) were greatest following canopy reduction with prescribed fire treatments in both years. Understory herbicide application did not affect species composition or NCC 1 year or 2 years post-treatment. Production of forage plantings exceeded that of forest treatments both years with the exception of early-maturing soybeans and retention cut with fire 2 years post-treatment. We encourage land managers to use canopy reducing treatments and low-intensity prescribed fire to increase available nutrition and improve available cover where needed in upland hardwood systems. In areas where deer density may limit understory development, high-quality forage food plots may be used to buffer browsing while strategies to reduce deer density and stimulate the forest understory are implemented. [ABSTRACT FROM AUTHOR]", "author" : [ { "dropping-particle" : "", "family" : "Lashley", "given" : "Marcus A.", "non-dropping-particle" : "", "parse-names" : false, "suffix" : "" }, { "dropping-particle" : "", "family" : "Harper", "given" : "Craig A.", "non-dropping-particle" : "", "parse-names" : false, "suffix" : "" }, { "dropping-particle" : "", "family" : "Bates", "given" : "Gary E.", "non-dropping-particle" : "", "parse-names" : false, "suffix" : "" }, { "dropping-particle" : "", "family" : "Keyser", "given" : "Patrick D.", "non-dropping-particle" : "", "parse-names" : false, "suffix" : "" } ], "container-title" : "Journal of Wildlife Management", "id" : "ITEM-2", "issue" : "6", "issued" : { "date-parts" : [ [ "2011" ] ] }, "page" : "1467-1476", "title" : "Forage availability for white-tailed deer following silvicultural treatments in hardwood forests", "type" : "article-journal", "volume" : "75" }, "uris" : [ "http://www.mendeley.com/documents/?uuid=e688a9b5-da35-3c42-9179-043b09c714bb" ] } ], "mendeley" : { "formattedCitation" : "(Kuijper et al. 2009, Lashley et al. 2011)", "plainTextFormattedCitation" : "(Kuijper et al. 2009, Lashley et al. 2011)", "previouslyFormattedCitation" : "(Kuijper et al. 2009, Lashley et al. 2011)" }, "properties" : { "noteIndex" : 0 }, "schema" : "https://github.com/citation-style-language/schema/raw/master/csl-citation.json" }</w:instrText>
      </w:r>
      <w:r w:rsidRPr="004D5E73">
        <w:rPr>
          <w:rFonts w:ascii="Times New Roman" w:hAnsi="Times New Roman"/>
        </w:rPr>
        <w:fldChar w:fldCharType="separate"/>
      </w:r>
      <w:r w:rsidR="00E359D0" w:rsidRPr="004D5E73">
        <w:rPr>
          <w:rFonts w:ascii="Times New Roman" w:hAnsi="Times New Roman"/>
          <w:noProof/>
        </w:rPr>
        <w:t>(Kuijper et al. 2009, Lashley et al. 2011)</w:t>
      </w:r>
      <w:r w:rsidRPr="004D5E73">
        <w:rPr>
          <w:rFonts w:ascii="Times New Roman" w:hAnsi="Times New Roman"/>
        </w:rPr>
        <w:fldChar w:fldCharType="end"/>
      </w:r>
      <w:r w:rsidRPr="004D5E73">
        <w:rPr>
          <w:rFonts w:ascii="Times New Roman" w:hAnsi="Times New Roman"/>
        </w:rPr>
        <w:t xml:space="preserve">.  Additionally, native openings may </w:t>
      </w:r>
      <w:r w:rsidR="00A31637">
        <w:rPr>
          <w:rFonts w:ascii="Times New Roman" w:hAnsi="Times New Roman"/>
        </w:rPr>
        <w:t>prove less expensive than</w:t>
      </w:r>
      <w:r w:rsidRPr="004D5E73">
        <w:rPr>
          <w:rFonts w:ascii="Times New Roman" w:hAnsi="Times New Roman"/>
        </w:rPr>
        <w:t xml:space="preserve"> planting non-natives</w:t>
      </w:r>
      <w:r w:rsidR="007E42DC" w:rsidRPr="004D5E73">
        <w:rPr>
          <w:rFonts w:ascii="Times New Roman" w:hAnsi="Times New Roman"/>
        </w:rPr>
        <w:t xml:space="preserve"> </w:t>
      </w:r>
      <w:r w:rsidRPr="004D5E73">
        <w:rPr>
          <w:rFonts w:ascii="Times New Roman" w:hAnsi="Times New Roman"/>
        </w:rPr>
        <w:fldChar w:fldCharType="begin" w:fldLock="1"/>
      </w:r>
      <w:r w:rsidR="00E359D0" w:rsidRPr="004D5E73">
        <w:rPr>
          <w:rFonts w:ascii="Times New Roman" w:hAnsi="Times New Roman"/>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Abstract To answer the questions, \"Would it be advisable to implement supplemental feeding?\" and \"Would it be better to feed or plant food plots?\" I performed a comparative economic", "author" : [ { "dropping-particle" : "", "family" : "Mcbryde", "given" : "Gary L", "non-dropping-particle" : "", "parse-names" : false, "suffix" : "" } ], "container-title" : "Wildlife Society Bulletin", "id" : "ITEM-1", "issue" : "3", "issued" : { "date-parts" : [ [ "1973" ] ] }, "page" : "497-501", "title" : "Economics of Supplemental Feeding and Food Plots for White-Tailed Deer", "type" : "article-journal", "volume" : "23" }, "uris" : [ "http://www.mendeley.com/documents/?uuid=5848ae72-aedc-3f38-afce-e2385fe74f30" ] } ], "mendeley" : { "formattedCitation" : "(Mcbryde 1973)", "plainTextFormattedCitation" : "(Mcbryde 1973)", "previouslyFormattedCitation" : "(Mcbryde 1973)" }, "properties" : { "noteIndex" : 0 }, "schema" : "https://github.com/citation-style-language/schema/raw/master/csl-citation.json" }</w:instrText>
      </w:r>
      <w:r w:rsidRPr="004D5E73">
        <w:rPr>
          <w:rFonts w:ascii="Times New Roman" w:hAnsi="Times New Roman"/>
        </w:rPr>
        <w:fldChar w:fldCharType="separate"/>
      </w:r>
      <w:r w:rsidR="00960C51" w:rsidRPr="004D5E73">
        <w:rPr>
          <w:rFonts w:ascii="Times New Roman" w:hAnsi="Times New Roman"/>
          <w:noProof/>
        </w:rPr>
        <w:t>(Mcbryde 1973)</w:t>
      </w:r>
      <w:r w:rsidRPr="004D5E73">
        <w:rPr>
          <w:rFonts w:ascii="Times New Roman" w:hAnsi="Times New Roman"/>
        </w:rPr>
        <w:fldChar w:fldCharType="end"/>
      </w:r>
      <w:r w:rsidR="000219F8" w:rsidRPr="004D5E73">
        <w:rPr>
          <w:rFonts w:ascii="Times New Roman" w:hAnsi="Times New Roman"/>
        </w:rPr>
        <w:t>.  N</w:t>
      </w:r>
      <w:r w:rsidRPr="004D5E73">
        <w:rPr>
          <w:rFonts w:ascii="Times New Roman" w:hAnsi="Times New Roman"/>
        </w:rPr>
        <w:t>on-native food plots require</w:t>
      </w:r>
      <w:r w:rsidR="00DD288A" w:rsidRPr="004D5E73">
        <w:rPr>
          <w:rFonts w:ascii="Times New Roman" w:hAnsi="Times New Roman"/>
        </w:rPr>
        <w:t xml:space="preserve"> yearly planting, herbicide application</w:t>
      </w:r>
      <w:r w:rsidR="004731CC">
        <w:rPr>
          <w:rFonts w:ascii="Times New Roman" w:hAnsi="Times New Roman"/>
        </w:rPr>
        <w:t>,</w:t>
      </w:r>
      <w:r w:rsidR="00DD288A" w:rsidRPr="004D5E73">
        <w:rPr>
          <w:rFonts w:ascii="Times New Roman" w:hAnsi="Times New Roman"/>
        </w:rPr>
        <w:t xml:space="preserve"> and soil amendments</w:t>
      </w:r>
      <w:r w:rsidR="007F1920">
        <w:rPr>
          <w:rFonts w:ascii="Times New Roman" w:hAnsi="Times New Roman"/>
        </w:rPr>
        <w:t>, whereas</w:t>
      </w:r>
      <w:r w:rsidR="007E42DC" w:rsidRPr="004D5E73">
        <w:rPr>
          <w:rFonts w:ascii="Times New Roman" w:hAnsi="Times New Roman"/>
        </w:rPr>
        <w:t xml:space="preserve"> n</w:t>
      </w:r>
      <w:r w:rsidRPr="004D5E73">
        <w:rPr>
          <w:rFonts w:ascii="Times New Roman" w:hAnsi="Times New Roman"/>
        </w:rPr>
        <w:t xml:space="preserve">aturalized </w:t>
      </w:r>
      <w:r w:rsidR="001D1101">
        <w:rPr>
          <w:rFonts w:ascii="Times New Roman" w:hAnsi="Times New Roman"/>
        </w:rPr>
        <w:t>opening</w:t>
      </w:r>
      <w:r w:rsidR="001D1101" w:rsidRPr="004D5E73">
        <w:rPr>
          <w:rFonts w:ascii="Times New Roman" w:hAnsi="Times New Roman"/>
        </w:rPr>
        <w:t xml:space="preserve">s </w:t>
      </w:r>
      <w:r w:rsidRPr="004D5E73">
        <w:rPr>
          <w:rFonts w:ascii="Times New Roman" w:hAnsi="Times New Roman"/>
        </w:rPr>
        <w:t>may only r</w:t>
      </w:r>
      <w:r w:rsidR="00A31637">
        <w:rPr>
          <w:rFonts w:ascii="Times New Roman" w:hAnsi="Times New Roman"/>
        </w:rPr>
        <w:t>equire bienni</w:t>
      </w:r>
      <w:r w:rsidR="00DD288A" w:rsidRPr="004D5E73">
        <w:rPr>
          <w:rFonts w:ascii="Times New Roman" w:hAnsi="Times New Roman"/>
        </w:rPr>
        <w:t xml:space="preserve">al to triennial </w:t>
      </w:r>
      <w:r w:rsidRPr="004D5E73">
        <w:rPr>
          <w:rFonts w:ascii="Times New Roman" w:hAnsi="Times New Roman"/>
        </w:rPr>
        <w:t xml:space="preserve">disturbance to reset natural succession and </w:t>
      </w:r>
      <w:r w:rsidR="00A31637">
        <w:rPr>
          <w:rFonts w:ascii="Times New Roman" w:hAnsi="Times New Roman"/>
        </w:rPr>
        <w:t>possibly herbicide application t</w:t>
      </w:r>
      <w:r w:rsidRPr="004D5E73">
        <w:rPr>
          <w:rFonts w:ascii="Times New Roman" w:hAnsi="Times New Roman"/>
        </w:rPr>
        <w:t xml:space="preserve">o remove </w:t>
      </w:r>
      <w:r w:rsidR="00A31637">
        <w:rPr>
          <w:rFonts w:ascii="Times New Roman" w:hAnsi="Times New Roman"/>
        </w:rPr>
        <w:t xml:space="preserve">unwanted plants (e.g., </w:t>
      </w:r>
      <w:r w:rsidR="00A31637">
        <w:rPr>
          <w:rFonts w:ascii="Times New Roman" w:hAnsi="Times New Roman"/>
        </w:rPr>
        <w:lastRenderedPageBreak/>
        <w:t>woody species or non-native invaders)</w:t>
      </w:r>
      <w:r w:rsidRPr="004D5E73">
        <w:rPr>
          <w:rFonts w:ascii="Times New Roman" w:hAnsi="Times New Roman"/>
        </w:rPr>
        <w:t>.</w:t>
      </w:r>
      <w:r w:rsidR="000219F8" w:rsidRPr="004D5E73">
        <w:rPr>
          <w:rFonts w:ascii="Times New Roman" w:hAnsi="Times New Roman"/>
        </w:rPr>
        <w:t xml:space="preserve"> </w:t>
      </w:r>
      <w:r w:rsidR="006C397F" w:rsidRPr="004D5E73">
        <w:rPr>
          <w:rFonts w:ascii="Times New Roman" w:hAnsi="Times New Roman"/>
        </w:rPr>
        <w:t>Also, u</w:t>
      </w:r>
      <w:r w:rsidR="000219F8" w:rsidRPr="004D5E73">
        <w:rPr>
          <w:rFonts w:ascii="Times New Roman" w:hAnsi="Times New Roman"/>
        </w:rPr>
        <w:t>sing native</w:t>
      </w:r>
      <w:r w:rsidR="00DD288A" w:rsidRPr="004D5E73">
        <w:rPr>
          <w:rFonts w:ascii="Times New Roman" w:hAnsi="Times New Roman"/>
        </w:rPr>
        <w:t xml:space="preserve"> species may reduce the risk of introducing non-native</w:t>
      </w:r>
      <w:r w:rsidR="00A31637">
        <w:rPr>
          <w:rFonts w:ascii="Times New Roman" w:hAnsi="Times New Roman"/>
        </w:rPr>
        <w:t>,</w:t>
      </w:r>
      <w:r w:rsidR="00DD288A" w:rsidRPr="004D5E73">
        <w:rPr>
          <w:rFonts w:ascii="Times New Roman" w:hAnsi="Times New Roman"/>
        </w:rPr>
        <w:t xml:space="preserve"> invasive plants to sensitive </w:t>
      </w:r>
      <w:r w:rsidR="00A31637">
        <w:rPr>
          <w:rFonts w:ascii="Times New Roman" w:hAnsi="Times New Roman"/>
        </w:rPr>
        <w:t xml:space="preserve">natural </w:t>
      </w:r>
      <w:r w:rsidR="00DD288A" w:rsidRPr="004D5E73">
        <w:rPr>
          <w:rFonts w:ascii="Times New Roman" w:hAnsi="Times New Roman"/>
        </w:rPr>
        <w:t xml:space="preserve">areas. Agricultural seed has been cited as a source of invasive plant introduction via contaminated seed sources </w:t>
      </w:r>
      <w:r w:rsidR="00DD288A" w:rsidRPr="004D5E73">
        <w:rPr>
          <w:rFonts w:ascii="Times New Roman" w:hAnsi="Times New Roman"/>
        </w:rPr>
        <w:fldChar w:fldCharType="begin" w:fldLock="1"/>
      </w:r>
      <w:r w:rsidR="00D4273F" w:rsidRPr="004D5E73">
        <w:rPr>
          <w:rFonts w:ascii="Times New Roman" w:hAnsi="Times New Roman"/>
        </w:rPr>
        <w:instrText>ADDIN CSL_CITATION { "citationItems" : [ { "id" : "ITEM-1", "itemData" : { "DOI" : "10.1641/0006-3568(2001)051[0103:haapoi]2.0.co;2", "ISBN" : "0006-3568", "ISSN" : "0006-3568, 1525-3244", "abstract" : "There must have been plenty of them about, growing up quietly and inoffensively, with nobody taking any particular notice of them\u2026. And so the one in our garden continued its growth peacefully, as did thousands like it in neglected spots all over the world\u2026. It was some little time later that the first one picked up its roots and walked. John Wyndham, The Day of the Triffids", "author" : [ { "dropping-particle" : "", "family" : "Reichard", "given" : "Sarah Hayden", "non-dropping-particle" : "", "parse-names" : false, "suffix" : "" }, { "dropping-particle" : "", "family" : "White", "given" : "Peter", "non-dropping-particle" : "", "parse-names" : false, "suffix" : "" } ], "container-title" : "BioScience", "id" : "ITEM-1", "issue" : "2", "issued" : { "date-parts" : [ [ "2001" ] ] }, "page" : "103-113", "title" : "Horticulture as a Pathway of Invasive Plant Introductions in the United States: Most invasive plants have been introduced for horticultural use by nurseries, botanical gardens, and individuals", "type" : "article-journal", "volume" : "51" }, "uris" : [ "http://www.mendeley.com/documents/?uuid=27b56043-eeba-3d35-9418-8664b81c9d2b" ] }, { "id" : "ITEM-2", "itemData" : { "abstract" : "Abstract: Previous studies suggest that, within particular groups of plant species, biological attributes can be used to predict the potential invasiveness of species that are intentionally introducedfor horticultural or agri- cultural purposes. We examined the broad question of whether commonly available biological information can predict the invasiveness of a wide range of intentionally and accidentally introduced species. We collected information from published floras on 165 pairs of plant species. In each pair, one species originated in Eu- rope and successfully invaded New Brunswick, Canada, and the other was a congeneric species that has not invaded North America. Only three biological characters-lifeform, stein height, and flowering period-and European geographic range were known for all species. We conducted multiple logistic regression analyses us- ing two-thirds (110) of the species pairs and tested the predictive ability of resulting models using the remain- ing 55 pairs. Although a significant logistic regression model was obtained using the biological attributes, the model could not predict invasiveness of the test species pairs. In contrast, a model using only European range successfully predicted invasiveness in 70% of the test species. The importance of geographic range suggests that prediction of invasiveness on a species-by-species basis is not likely to help stem the flow of accidentally introduced invasive species. Species that are inadvertently picked up and moved to a new location due to their wide distribution are the same species that are likely to succeed in a new environment due to their wide environmental tolerances.", "author" : [ { "dropping-particle" : "", "family" : "Goodwin", "given" : "B J Brett J", "non-dropping-particle" : "", "parse-names" : false, "suffix" : "" }, { "dropping-particle" : "", "family" : "a.J. McAllister", "given" : "Andrew J", "non-dropping-particle" : "", "parse-names" : false, "suffix" : "" }, { "dropping-particle" : "", "family" : "Fahrig", "given" : "Lenore", "non-dropping-particle" : "", "parse-names" : false, "suffix" : "" } ], "container-title" : "Conservation Biology", "id" : "ITEM-2", "issue" : "2", "issued" : { "date-parts" : [ [ "1999" ] ] }, "page" : "422-426", "title" : "Predicting invasiveness of plant species based on biological information", "type" : "article-journal", "volume" : "13" }, "uris" : [ "http://www.mendeley.com/documents/?uuid=485c0206-d786-3361-81cc-e04631e62c8e" ] } ], "mendeley" : { "formattedCitation" : "(Goodwin et al. 1999, Reichard and White 2001)", "plainTextFormattedCitation" : "(Goodwin et al. 1999, Reichard and White 2001)", "previouslyFormattedCitation" : "(Goodwin et al. 1999, Reichard and White 2001)" }, "properties" : { "noteIndex" : 0 }, "schema" : "https://github.com/citation-style-language/schema/raw/master/csl-citation.json" }</w:instrText>
      </w:r>
      <w:r w:rsidR="00DD288A" w:rsidRPr="004D5E73">
        <w:rPr>
          <w:rFonts w:ascii="Times New Roman" w:hAnsi="Times New Roman"/>
        </w:rPr>
        <w:fldChar w:fldCharType="separate"/>
      </w:r>
      <w:r w:rsidR="00E359D0" w:rsidRPr="004D5E73">
        <w:rPr>
          <w:rFonts w:ascii="Times New Roman" w:hAnsi="Times New Roman"/>
          <w:noProof/>
        </w:rPr>
        <w:t>(Goodwin et al. 1999, Reichard and White 2001)</w:t>
      </w:r>
      <w:r w:rsidR="00DD288A" w:rsidRPr="004D5E73">
        <w:rPr>
          <w:rFonts w:ascii="Times New Roman" w:hAnsi="Times New Roman"/>
        </w:rPr>
        <w:fldChar w:fldCharType="end"/>
      </w:r>
      <w:r w:rsidR="00DD288A" w:rsidRPr="004D5E73">
        <w:rPr>
          <w:rFonts w:ascii="Times New Roman" w:hAnsi="Times New Roman"/>
        </w:rPr>
        <w:t>.</w:t>
      </w:r>
    </w:p>
    <w:p w14:paraId="6E43BE28" w14:textId="3D7F2339" w:rsidR="00FB6A53" w:rsidRPr="004D5E73" w:rsidRDefault="00FB6A53" w:rsidP="0092233E">
      <w:pPr>
        <w:spacing w:line="480" w:lineRule="auto"/>
        <w:ind w:firstLine="720"/>
        <w:rPr>
          <w:rFonts w:ascii="Times New Roman" w:hAnsi="Times New Roman"/>
        </w:rPr>
      </w:pPr>
      <w:r>
        <w:rPr>
          <w:rFonts w:ascii="Times New Roman" w:hAnsi="Times New Roman"/>
        </w:rPr>
        <w:t xml:space="preserve">Establishing and maintaining naturalized openings may prove to be challenging for many landowners.  Existing soil seed banks may provide quality forages following disturbance, but quality management and effort are needed to provide optimal forage diversity and </w:t>
      </w:r>
      <w:r w:rsidR="007F1920">
        <w:rPr>
          <w:rFonts w:ascii="Times New Roman" w:hAnsi="Times New Roman"/>
        </w:rPr>
        <w:t>limit</w:t>
      </w:r>
      <w:r>
        <w:rPr>
          <w:rFonts w:ascii="Times New Roman" w:hAnsi="Times New Roman"/>
        </w:rPr>
        <w:t xml:space="preserve"> succession</w:t>
      </w:r>
      <w:r w:rsidR="007F1920">
        <w:rPr>
          <w:rFonts w:ascii="Times New Roman" w:hAnsi="Times New Roman"/>
        </w:rPr>
        <w:t xml:space="preserve"> to woody plants</w:t>
      </w:r>
      <w:r>
        <w:rPr>
          <w:rFonts w:ascii="Times New Roman" w:hAnsi="Times New Roman"/>
        </w:rPr>
        <w:t xml:space="preserve"> </w:t>
      </w:r>
      <w:r>
        <w:rPr>
          <w:rFonts w:ascii="Times New Roman" w:hAnsi="Times New Roman"/>
        </w:rPr>
        <w:fldChar w:fldCharType="begin" w:fldLock="1"/>
      </w:r>
      <w:r>
        <w:rPr>
          <w:rFonts w:ascii="Times New Roman" w:hAnsi="Times New Roman"/>
        </w:rPr>
        <w:instrText>ADDIN CSL_CITATION { "citationItems" : [ { "id" : "ITEM-1", "itemData" : { "DOI" : "10.1002/jwmg.176", "ISBN" : "0022-541X", "ISSN" : "0022541X", "abstract" : "Closed-canopy upland hardwood stands often lack diverse understory structure and composition, limiting available nutrition for white-tailed deer (Odocoileus virginianus) as well as nesting and foraging structure for other wildlife. Various regeneration methods can positively influence understory development; however, non-commercial strategies are needed to improve available nutrition in many stands, as some contain timber that is not ready to harvest and others are owned by landowners who are not interested in harvesting timber. Applications of herbicide and prescribed fire have improved availability of food and cover for deer and other wildlife in pine (Pinus spp.) systems. However, this strategy has not been evaluated in hardwood systems. To evaluate the influence of fire and herbicide treatments on available deer forage in upland hardwood systems, we measured forage availability and calculated nutritional carrying capacity (NCC) at 14% crude protein mixed diet, following 7 silvicultural treatments, including controls, in 4 mixed upland hardwood stands July-September 2007 and 2008. We compared NCC among forest treatments and within 4 paired warm-season forage food plots to evaluate the usefulness of food plots in areas where forests aremanaged. Nutritional carrying capacity estimates (deer days/ha) were greatest following canopy reduction with prescribed fire treatments in both years. Understory herbicide application did not affect species composition or NCC 1 year or 2 years post-treatment. Production of forage plantings exceeded that of forest treatments both years with the exception of early-maturing soybeans and retention cut with fire 2 years post-treatment. We encourage land managers to use canopy reducing treatments and low-intensity prescribed fire to increase available nutrition and improve available cover where needed in upland hardwood systems. In areas where deer density may limit understory development, high-quality forage food plots may be used to buffer browsing while strategies to reduce deer density and stimulate the forest understory are implemented. [ABSTRACT FROM AUTHOR]", "author" : [ { "dropping-particle" : "", "family" : "Lashley", "given" : "Marcus A.", "non-dropping-particle" : "", "parse-names" : false, "suffix" : "" }, { "dropping-particle" : "", "family" : "Harper", "given" : "Craig A.", "non-dropping-particle" : "", "parse-names" : false, "suffix" : "" }, { "dropping-particle" : "", "family" : "Bates", "given" : "Gary E.", "non-dropping-particle" : "", "parse-names" : false, "suffix" : "" }, { "dropping-particle" : "", "family" : "Keyser", "given" : "Patrick D.", "non-dropping-particle" : "", "parse-names" : false, "suffix" : "" } ], "container-title" : "Journal of Wildlife Management", "id" : "ITEM-1", "issue" : "6", "issued" : { "date-parts" : [ [ "2011" ] ] }, "page" : "1467-1476", "title" : "Forage availability for white-tailed deer following silvicultural treatments in hardwood forests", "type" : "article-journal", "volume" : "75" }, "uris" : [ "http://www.mendeley.com/documents/?uuid=ede8a49f-6533-3732-8904-aef8bfca2286" ] }, { "id" : "ITEM-2", "itemData" : { "DOI" : "10.1111/j.1756-1051.1997.tb00344.x", "ISSN" : "0107-055X", "author" : [ { "dropping-particle" : "", "family" : "Eriksson", "given" : "\u00c5sa", "non-dropping-particle" : "", "parse-names" : false, "suffix" : "" }, { "dropping-particle" : "", "family" : "Eriksson", "given" : "Ove", "non-dropping-particle" : "", "parse-names" : false, "suffix" : "" } ], "container-title" : "Nordic Journal of Botany", "id" : "ITEM-2", "issue" : "5", "issued" : { "date-parts" : [ [ "1997", "12" ] ] }, "page" : "469-482", "publisher" : "Blackwell Publishing Ltd", "title" : "Seedling recruitment in semi-natural pastures: the effects of disturbance, seed size, phenology and seed bank", "type" : "article-journal", "volume" : "17" }, "uris" : [ "http://www.mendeley.com/documents/?uuid=5ed7577c-bb44-3b22-bec0-1b46a0e52f9a" ] }, { "id" : "ITEM-3", "itemData" : { "ISSN" : "0022-{541X}",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"author" : [ { "dropping-particle" : "", "family" : "Buckner", "given" : "James L", "non-dropping-particle" : "", "parse-names" : false, "suffix" : "" }, { "dropping-particle" : "", "family" : "Landers", "given" : "J Larry", "non-dropping-particle" : "", "parse-names" : false, "suffix" : "" } ], "container-title" : "Source: The Journal of Wildlife Management", "id" : "ITEM-3", "issue" : "3", "issued" : { "date-parts" : [ [ "1979" ] ] }, "page" : "807-811", "title" : "Fire and Disking Effects on Herbaceous Food Plants and Seed Supplies", "type" : "article-journal", "volume" : "43" }, "uris" : [ "http://www.mendeley.com/documents/?uuid=10744ca4-0855-3e82-b0dc-38256e1ef8cf" ] }, { "id" : "ITEM-4",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The simplicity of the \"annual\" life cycle is complicated by the production of long-lived seeds, which introduces an age structure (Roberts and Feast 1973; Venable and Levin 1985). The age structure introduced by a seed bank has at least three distinctive properties. First, though seeds may live a number of years, reproduction occurs only once; thus, seed-bank annuals are invariably semelpar-ous (monocarpic). Second, seeds do not grow; none of the usual survival or reproductive advantages based on delayed reproduction and increased allocation", "author" : [ { "dropping-particle" : "", "family" : "Brown", "given" : "Joel S", "non-dropping-particle" : "", "parse-names" : false, "suffix" : "" }, { "dropping-particle" : "", "family" : "Venable", "given" : "D Lawrence", "non-dropping-particle" : "", "parse-names" : false, "suffix" : "" } ], "container-title" : "Source: The American Naturalist The American Naturalist", "id" : "ITEM-4", "issue" : "1", "issued" : { "date-parts" : [ [ "1986" ] ] }, "page" : "31-47", "title" : "Evolutionary Ecology of Seed-Bank Annuals in Temporally Varying Environments", "type" : "article-journal", "volume" : "127" }, "uris" : [ "http://www.mendeley.com/documents/?uuid=888f38b6-8d19-3694-bb37-9a889cb9e476" ] } ], "mendeley" : { "formattedCitation" : "(Buckner and Landers 1979, Brown and Venable 1986, Eriksson and Eriksson 1997, Lashley et al. 2011)", "plainTextFormattedCitation" : "(Buckner and Landers 1979, Brown and Venable 1986, Eriksson and Eriksson 1997, Lashley et al. 2011)", "previouslyFormattedCitation" : "(Buckner and Landers 1979, Brown and Venable 1986, Eriksson and Eriksson 1997, Lashley et al. 2011)" }, "properties" : { "noteIndex" : 0 }, "schema" : "https://github.com/citation-style-language/schema/raw/master/csl-citation.json" }</w:instrText>
      </w:r>
      <w:r>
        <w:rPr>
          <w:rFonts w:ascii="Times New Roman" w:hAnsi="Times New Roman"/>
        </w:rPr>
        <w:fldChar w:fldCharType="separate"/>
      </w:r>
      <w:r w:rsidRPr="00110220">
        <w:rPr>
          <w:rFonts w:ascii="Times New Roman" w:hAnsi="Times New Roman"/>
          <w:noProof/>
        </w:rPr>
        <w:t>(Buckner and Landers 1979, Brown and Venable 1986, Eriksson and Eriksson 1997, Lashley et al. 2011)</w:t>
      </w:r>
      <w:r>
        <w:rPr>
          <w:rFonts w:ascii="Times New Roman" w:hAnsi="Times New Roman"/>
        </w:rPr>
        <w:fldChar w:fldCharType="end"/>
      </w:r>
      <w:r>
        <w:rPr>
          <w:rFonts w:ascii="Times New Roman" w:hAnsi="Times New Roman"/>
        </w:rPr>
        <w:t xml:space="preserve">. In some cases, landowners may wish to </w:t>
      </w:r>
      <w:r w:rsidR="004731CC">
        <w:rPr>
          <w:rFonts w:ascii="Times New Roman" w:hAnsi="Times New Roman"/>
        </w:rPr>
        <w:t>add</w:t>
      </w:r>
      <w:r>
        <w:rPr>
          <w:rFonts w:ascii="Times New Roman" w:hAnsi="Times New Roman"/>
        </w:rPr>
        <w:t xml:space="preserve"> supplemental seed to the preexisting seed bank when high quality forage species are underrepresented. This may be difficult, as collecting wild seed may prove to be tedious and produce low yields</w:t>
      </w:r>
      <w:r w:rsidR="004D5BD3">
        <w:rPr>
          <w:rFonts w:ascii="Times New Roman" w:hAnsi="Times New Roman"/>
        </w:rPr>
        <w:t>,</w:t>
      </w:r>
      <w:r>
        <w:rPr>
          <w:rFonts w:ascii="Times New Roman" w:hAnsi="Times New Roman"/>
        </w:rPr>
        <w:t xml:space="preserve"> and purchasing native seeds can be cost prohibitive. Unlike most non-native forages, native seed germination rates and requirements are sometimes unknown. Ultimately, these reasons are why many landowners choose simple non-native forage plots to attract white-tailed deer even when native forage species may provide </w:t>
      </w:r>
      <w:r w:rsidR="004D5BD3">
        <w:rPr>
          <w:rFonts w:ascii="Times New Roman" w:hAnsi="Times New Roman"/>
        </w:rPr>
        <w:t>comparable</w:t>
      </w:r>
      <w:r>
        <w:rPr>
          <w:rFonts w:ascii="Times New Roman" w:hAnsi="Times New Roman"/>
        </w:rPr>
        <w:t xml:space="preserve"> nutrition, </w:t>
      </w:r>
      <w:r w:rsidR="004731CC">
        <w:rPr>
          <w:rFonts w:ascii="Times New Roman" w:hAnsi="Times New Roman"/>
        </w:rPr>
        <w:t xml:space="preserve">have </w:t>
      </w:r>
      <w:r>
        <w:rPr>
          <w:rFonts w:ascii="Times New Roman" w:hAnsi="Times New Roman"/>
        </w:rPr>
        <w:t xml:space="preserve">lower long-term establishment costs, and match local restoration goals </w:t>
      </w:r>
      <w:r>
        <w:rPr>
          <w:rFonts w:ascii="Times New Roman" w:hAnsi="Times New Roman"/>
        </w:rPr>
        <w:fldChar w:fldCharType="begin" w:fldLock="1"/>
      </w:r>
      <w:r>
        <w:rPr>
          <w:rFonts w:ascii="Times New Roman" w:hAnsi="Times New Roman"/>
        </w:rPr>
        <w:instrText>ADDIN CSL_CITATION { "citationItems" : [ { "id" : "ITEM-1", "itemData" : { "DOI" : "10.1002/jwmg.176", "ISBN" : "0022-541X", "ISSN" : "0022541X", "abstract" : "Closed-canopy upland hardwood stands often lack diverse understory structure and composition, limiting available nutrition for white-tailed deer (Odocoileus virginianus) as well as nesting and foraging structure for other wildlife. Various regeneration methods can positively influence understory development; however, non-commercial strategies are needed to improve available nutrition in many stands, as some contain timber that is not ready to harvest and others are owned by landowners who are not interested in harvesting timber. Applications of herbicide and prescribed fire have improved availability of food and cover for deer and other wildlife in pine (Pinus spp.) systems. However, this strategy has not been evaluated in hardwood systems. To evaluate the influence of fire and herbicide treatments on available deer forage in upland hardwood systems, we measured forage availability and calculated nutritional carrying capacity (NCC) at 14% crude protein mixed diet, following 7 silvicultural treatments, including controls, in 4 mixed upland hardwood stands July-September 2007 and 2008. We compared NCC among forest treatments and within 4 paired warm-season forage food plots to evaluate the usefulness of food plots in areas where forests aremanaged. Nutritional carrying capacity estimates (deer days/ha) were greatest following canopy reduction with prescribed fire treatments in both years. Understory herbicide application did not affect species composition or NCC 1 year or 2 years post-treatment. Production of forage plantings exceeded that of forest treatments both years with the exception of early-maturing soybeans and retention cut with fire 2 years post-treatment. We encourage land managers to use canopy reducing treatments and low-intensity prescribed fire to increase available nutrition and improve available cover where needed in upland hardwood systems. In areas where deer density may limit understory development, high-quality forage food plots may be used to buffer browsing while strategies to reduce deer density and stimulate the forest understory are implemented. [ABSTRACT FROM AUTHOR]", "author" : [ { "dropping-particle" : "", "family" : "Lashley", "given" : "Marcus A.", "non-dropping-particle" : "", "parse-names" : false, "suffix" : "" }, { "dropping-particle" : "", "family" : "Harper", "given" : "Craig A.", "non-dropping-particle" : "", "parse-names" : false, "suffix" : "" }, { "dropping-particle" : "", "family" : "Bates", "given" : "Gary E.", "non-dropping-particle" : "", "parse-names" : false, "suffix" : "" }, { "dropping-particle" : "", "family" : "Keyser", "given" : "Patrick D.", "non-dropping-particle" : "", "parse-names" : false, "suffix" : "" } ], "container-title" : "Journal of Wildlife Management", "id" : "ITEM-1", "issue" : "6", "issued" : { "date-parts" : [ [ "2011" ] ] }, "page" : "1467-1476", "title" : "Forage availability for white-tailed deer following silvicultural treatments in hardwood forests", "type" : "article-journal", "volume" : "75" }, "uris" : [ "http://www.mendeley.com/documents/?uuid=ede8a49f-6533-3732-8904-aef8bfca2286" ] }, { "id" : "ITEM-2", "itemData" : { "DOI" : "10.2193/0091-7648(2004)032[0739:WDFPIM]2.0.CO;2", "ISBN" : "00917648", "ISSN" : "00917648", "PMID" : "15196084", "abstract" : "Nutritional habitat quality in unmanaged southeastern forests often is limited because a dense midstory and litter layer impede growth of high-quality, shade-intolerant forage species. Management actions often are designed to improve the quantity of natural forages and to supplement natural forages with agronomic plantings. We evaluated the use of a selective herbicide, prescribed fire, and fertilizer to improve forage production for white-tailed deer (Odocoileus virginianus) in naturally regenerated, mature loblolly pine (Pinus taeda) stands in north-central Mississippi, treated during 1998-1999. We compared nutritional quality and production of selected forages in treated plots (n=4) and untreated plots (n=4) during years 2 and 3 post-treatment. We also measured quality and production of cowpeas (Vigna unguiculata) produced in food plots (n=4). Treatment plots produced an average of 435 kg/ha of leaf biomass and 34 kg/ha of digestible protein; untreated plots averaged 119 kg/ha of leaf biomass and 7 kg/ha of digestible protein. Cowpea food plots produced 545 kg/ha of leaf biomass and 110 kg/ha of digestible protein. Carrying-capacity estimates (deer-days/ha) increased from 7 in untreated plots to 268 in treated plots. Extrapolated over a 10-year economic planning horizon, the cost of producing digestible protein was $8/kg for treated plots and $15/kg for cowpea food plots. Vegetation treatments as described can cost-effectively produce high-quality, natural deer forages.", "author" : [ { "dropping-particle" : "", "family" : "Edwards", "given" : "S.L.", "non-dropping-particle" : "", "parse-names" : false, "suffix" : "" }, { "dropping-particle" : "", "family" : "Demarais", "given" : "S.", "non-dropping-particle" : "", "parse-names" : false, "suffix" : "" }, { "dropping-particle" : "", "family" : "Watkins", "given" : "B.", "non-dropping-particle" : "", "parse-names" : false, "suffix" : "" }, { "dropping-particle" : "", "family" : "Strickland", "given" : "B.K.", "non-dropping-particle" : "", "parse-names" : false, "suffix" : "" } ], "container-title" : "Wildlife Society Bulletin", "id" : "ITEM-2", "issue" : "3", "issued" : { "date-parts" : [ [ "2004" ] ] }, "page" : "739\u2013745", "title" : "White-tailed deer forage production in managed and unmanaged pine stands and summer food plots in Mississippi", "type" : "article-journal", "volume" : "32" }, "uris" : [ "http://www.mendeley.com/documents/?uuid=322ca43d-afaa-3bc1-ae50-fc548c561ba2" ] }, { "id" : "ITEM-3", "itemData" : { "DOI" : "10.2981/wlb.00073", "ISSN" : "0909-6396", "abstract" : "Cervid studies have demonstrated body weight and lactation may be limited in areas with poor-quality soils, with the underlying mechanism often attributed to poor forage quality resulting from poor soil quality. However, if highly nutritious foods are produced but in limited quantities, selective foraging may alleviate nutritional stressors associated with poor soil productivity when adequate quantities of high-quality forage are obtained. We tested whether poor soil productivity limits forage from being high quality or conversely limits the abundance of high-quality forages. To do so, we determined whether nutrient concentrations in selected and non-selected forages on our poor soil study site met the nutritional requirements of lactating white-tailed deer Odocoileus virginianus assuming adequate amounts of forage are obtained. Also, we compared body weight of yearling males at a high density (13\u201317 deer km-2) and low density (3\u20135 deer km-2), because previous studies concluded soils on the study site wer...", "author" : [ { "dropping-particle" : "", "family" : "Lashley", "given" : "Marcus A.", "non-dropping-particle" : "", "parse-names" : false, "suffix" : "" }, { "dropping-particle" : "", "family" : "Chitwood", "given" : "M. Colter", "non-dropping-particle" : "", "parse-names" : false, "suffix" : "" }, { "dropping-particle" : "", "family" : "Harper", "given" : "Craig A.", "non-dropping-particle" : "", "parse-names" : false, "suffix" : "" }, { "dropping-particle" : "", "family" : "Moorman", "given" : "Chris E.", "non-dropping-particle" : "", "parse-names" : false, "suffix" : "" }, { "dropping-particle" : "", "family" : "DePerno", "given" : "Chris S.", "non-dropping-particle" : "", "parse-names" : false, "suffix" : "" } ], "container-title" : "Wildlife Biology", "id" : "ITEM-3", "issue" : "4", "issued" : { "date-parts" : [ [ "2015" ] ] }, "page" : "213-219", "publisher" : "Nordic Board for Wildlife Research", "title" : "Poor soils and density-mediated body weight in deer: forage quality or quantity?", "type" : "article-journal", "volume" : "21" }, "uris" : [ "http://www.mendeley.com/documents/?uuid=71d04b80-f61b-354b-953e-e783763c8f3d" ] } ], "mendeley" : { "formattedCitation" : "(Edwards et al. 2004, Lashley et al. 2011, 2015)", "plainTextFormattedCitation" : "(Edwards et al. 2004, Lashley et al. 2011, 2015)", "previouslyFormattedCitation" : "(Edwards et al. 2004, Lashley et al. 2011, 2015)" }, "properties" : { "noteIndex" : 0 }, "schema" : "https://github.com/citation-style-language/schema/raw/master/csl-citation.json" }</w:instrText>
      </w:r>
      <w:r>
        <w:rPr>
          <w:rFonts w:ascii="Times New Roman" w:hAnsi="Times New Roman"/>
        </w:rPr>
        <w:fldChar w:fldCharType="separate"/>
      </w:r>
      <w:r w:rsidRPr="00110220">
        <w:rPr>
          <w:rFonts w:ascii="Times New Roman" w:hAnsi="Times New Roman"/>
          <w:noProof/>
        </w:rPr>
        <w:t>(Edwards et al. 2004, Lashley et al. 2011, 2015)</w:t>
      </w:r>
      <w:r>
        <w:rPr>
          <w:rFonts w:ascii="Times New Roman" w:hAnsi="Times New Roman"/>
        </w:rPr>
        <w:fldChar w:fldCharType="end"/>
      </w:r>
      <w:r>
        <w:rPr>
          <w:rFonts w:ascii="Times New Roman" w:hAnsi="Times New Roman"/>
        </w:rPr>
        <w:t>.</w:t>
      </w:r>
      <w:r>
        <w:rPr>
          <w:rFonts w:ascii="Times New Roman" w:hAnsi="Times New Roman"/>
        </w:rPr>
        <w:tab/>
      </w:r>
    </w:p>
    <w:p w14:paraId="37E2F0CE" w14:textId="03FF1889" w:rsidR="00047D6B" w:rsidRPr="004D5E73" w:rsidRDefault="00A31637" w:rsidP="0092233E">
      <w:pPr>
        <w:spacing w:line="480" w:lineRule="auto"/>
        <w:ind w:firstLine="720"/>
        <w:rPr>
          <w:rFonts w:ascii="Times New Roman" w:hAnsi="Times New Roman"/>
        </w:rPr>
      </w:pPr>
      <w:r>
        <w:rPr>
          <w:rFonts w:ascii="Times New Roman" w:hAnsi="Times New Roman"/>
        </w:rPr>
        <w:t>We suggest f</w:t>
      </w:r>
      <w:r w:rsidR="00047D6B" w:rsidRPr="004D5E73">
        <w:rPr>
          <w:rFonts w:ascii="Times New Roman" w:hAnsi="Times New Roman"/>
        </w:rPr>
        <w:t>u</w:t>
      </w:r>
      <w:r>
        <w:rPr>
          <w:rFonts w:ascii="Times New Roman" w:hAnsi="Times New Roman"/>
        </w:rPr>
        <w:t>ture research should investigate</w:t>
      </w:r>
      <w:r w:rsidR="00047D6B" w:rsidRPr="004D5E73">
        <w:rPr>
          <w:rFonts w:ascii="Times New Roman" w:hAnsi="Times New Roman"/>
        </w:rPr>
        <w:t xml:space="preserve"> native plant species that can be propagated easily and inexpensively for use in wildlife openings. Many species of plants we collected are not readily available to </w:t>
      </w:r>
      <w:r w:rsidR="006C397F" w:rsidRPr="004D5E73">
        <w:rPr>
          <w:rFonts w:ascii="Times New Roman" w:hAnsi="Times New Roman"/>
        </w:rPr>
        <w:t xml:space="preserve">land </w:t>
      </w:r>
      <w:r w:rsidR="004731CC">
        <w:rPr>
          <w:rFonts w:ascii="Times New Roman" w:hAnsi="Times New Roman"/>
        </w:rPr>
        <w:t xml:space="preserve">managers, especially local genotypes, </w:t>
      </w:r>
      <w:r w:rsidR="00047D6B" w:rsidRPr="004D5E73">
        <w:rPr>
          <w:rFonts w:ascii="Times New Roman" w:hAnsi="Times New Roman"/>
        </w:rPr>
        <w:t xml:space="preserve">without significant investment for obtaining seed. Also, information on which species </w:t>
      </w:r>
      <w:r>
        <w:rPr>
          <w:rFonts w:ascii="Times New Roman" w:hAnsi="Times New Roman"/>
        </w:rPr>
        <w:t xml:space="preserve">are most beneficial (i.e., most nutritious or most selected) to target </w:t>
      </w:r>
      <w:r w:rsidR="006C397F" w:rsidRPr="004D5E73">
        <w:rPr>
          <w:rFonts w:ascii="Times New Roman" w:hAnsi="Times New Roman"/>
        </w:rPr>
        <w:t xml:space="preserve">wildlife </w:t>
      </w:r>
      <w:r>
        <w:rPr>
          <w:rFonts w:ascii="Times New Roman" w:hAnsi="Times New Roman"/>
        </w:rPr>
        <w:t xml:space="preserve">like white-tailed deer </w:t>
      </w:r>
      <w:r w:rsidR="00047D6B" w:rsidRPr="004D5E73">
        <w:rPr>
          <w:rFonts w:ascii="Times New Roman" w:hAnsi="Times New Roman"/>
        </w:rPr>
        <w:t xml:space="preserve">is still lacking in many locations. </w:t>
      </w:r>
    </w:p>
    <w:p w14:paraId="37CEF7D8" w14:textId="77777777" w:rsidR="000B518A" w:rsidRDefault="000B518A" w:rsidP="0092233E">
      <w:pPr>
        <w:spacing w:line="480" w:lineRule="auto"/>
        <w:jc w:val="center"/>
        <w:rPr>
          <w:rFonts w:ascii="Times New Roman" w:hAnsi="Times New Roman"/>
          <w:b/>
        </w:rPr>
      </w:pPr>
    </w:p>
    <w:p w14:paraId="19F52933" w14:textId="77777777" w:rsidR="003F6D99" w:rsidRDefault="003F6D99" w:rsidP="0092233E">
      <w:pPr>
        <w:spacing w:line="480" w:lineRule="auto"/>
        <w:jc w:val="center"/>
        <w:rPr>
          <w:rFonts w:ascii="Times New Roman" w:hAnsi="Times New Roman"/>
          <w:b/>
        </w:rPr>
      </w:pPr>
    </w:p>
    <w:p w14:paraId="6D3A5188" w14:textId="77777777" w:rsidR="003F6D99" w:rsidRDefault="003F6D99" w:rsidP="0092233E">
      <w:pPr>
        <w:spacing w:line="480" w:lineRule="auto"/>
        <w:jc w:val="center"/>
        <w:rPr>
          <w:rFonts w:ascii="Times New Roman" w:hAnsi="Times New Roman"/>
          <w:b/>
        </w:rPr>
      </w:pPr>
    </w:p>
    <w:p w14:paraId="183CD472" w14:textId="77777777" w:rsidR="000219F8" w:rsidRPr="004D5E73" w:rsidRDefault="00AF5ECF" w:rsidP="0092233E">
      <w:pPr>
        <w:spacing w:line="480" w:lineRule="auto"/>
        <w:jc w:val="center"/>
        <w:rPr>
          <w:rFonts w:ascii="Times New Roman" w:hAnsi="Times New Roman"/>
          <w:b/>
        </w:rPr>
      </w:pPr>
      <w:r w:rsidRPr="004D5E73">
        <w:rPr>
          <w:rFonts w:ascii="Times New Roman" w:hAnsi="Times New Roman"/>
          <w:b/>
        </w:rPr>
        <w:t>Acknowledg</w:t>
      </w:r>
      <w:r w:rsidR="000219F8" w:rsidRPr="004D5E73">
        <w:rPr>
          <w:rFonts w:ascii="Times New Roman" w:hAnsi="Times New Roman"/>
          <w:b/>
        </w:rPr>
        <w:t>ments</w:t>
      </w:r>
    </w:p>
    <w:p w14:paraId="70AEE96F" w14:textId="3F96A8AB" w:rsidR="005F26FC" w:rsidRPr="004D5E73" w:rsidRDefault="000219F8" w:rsidP="0092233E">
      <w:pPr>
        <w:spacing w:line="480" w:lineRule="auto"/>
        <w:rPr>
          <w:rFonts w:ascii="Times New Roman" w:hAnsi="Times New Roman"/>
        </w:rPr>
      </w:pPr>
      <w:r w:rsidRPr="004D5E73">
        <w:rPr>
          <w:rFonts w:ascii="Times New Roman" w:hAnsi="Times New Roman"/>
        </w:rPr>
        <w:t>Funding for this project was provided by the United States Department of Defense, the Fort Bragg Wildlife Branch, and the Fisheries, Wildlife, and Conservation Biology Program at North Caro</w:t>
      </w:r>
      <w:r w:rsidR="00095739" w:rsidRPr="004D5E73">
        <w:rPr>
          <w:rFonts w:ascii="Times New Roman" w:hAnsi="Times New Roman"/>
        </w:rPr>
        <w:t xml:space="preserve">lina State University.  We </w:t>
      </w:r>
      <w:r w:rsidR="007F1920">
        <w:rPr>
          <w:rFonts w:ascii="Times New Roman" w:hAnsi="Times New Roman"/>
        </w:rPr>
        <w:t>thank</w:t>
      </w:r>
      <w:r w:rsidRPr="004D5E73">
        <w:rPr>
          <w:rFonts w:ascii="Times New Roman" w:hAnsi="Times New Roman"/>
        </w:rPr>
        <w:t xml:space="preserve"> A. Schultz, J. Jones, C. Brown, and J. Haunhorst </w:t>
      </w:r>
      <w:r w:rsidR="00095739" w:rsidRPr="004D5E73">
        <w:rPr>
          <w:rFonts w:ascii="Times New Roman" w:hAnsi="Times New Roman"/>
        </w:rPr>
        <w:t xml:space="preserve">of </w:t>
      </w:r>
      <w:r w:rsidRPr="004D5E73">
        <w:rPr>
          <w:rFonts w:ascii="Times New Roman" w:hAnsi="Times New Roman"/>
        </w:rPr>
        <w:t>the Fort Bragg Wildlife Branch for logistical support. We thank M</w:t>
      </w:r>
      <w:r w:rsidR="00095739" w:rsidRPr="004D5E73">
        <w:rPr>
          <w:rFonts w:ascii="Times New Roman" w:hAnsi="Times New Roman"/>
        </w:rPr>
        <w:t>. Bodenhamer, E. Stevenson, S. Jackson and many other volunteers for their contributions to field work</w:t>
      </w:r>
      <w:r w:rsidRPr="004D5E73">
        <w:rPr>
          <w:rFonts w:ascii="Times New Roman" w:hAnsi="Times New Roman"/>
        </w:rPr>
        <w:t xml:space="preserve">. We thank </w:t>
      </w:r>
      <w:r w:rsidR="00095739" w:rsidRPr="004D5E73">
        <w:rPr>
          <w:rFonts w:ascii="Times New Roman" w:hAnsi="Times New Roman"/>
        </w:rPr>
        <w:t xml:space="preserve">M. Lashley </w:t>
      </w:r>
      <w:r w:rsidR="00815893">
        <w:rPr>
          <w:rFonts w:ascii="Times New Roman" w:hAnsi="Times New Roman"/>
        </w:rPr>
        <w:t xml:space="preserve">and J. Garabedian for their </w:t>
      </w:r>
      <w:r w:rsidR="00095739" w:rsidRPr="004D5E73">
        <w:rPr>
          <w:rFonts w:ascii="Times New Roman" w:hAnsi="Times New Roman"/>
        </w:rPr>
        <w:t>advice and assistance on this project.</w:t>
      </w:r>
      <w:r w:rsidRPr="004D5E73">
        <w:rPr>
          <w:rFonts w:ascii="Times New Roman" w:hAnsi="Times New Roman"/>
        </w:rPr>
        <w:t xml:space="preserve"> </w:t>
      </w:r>
    </w:p>
    <w:p w14:paraId="013E473B" w14:textId="77777777" w:rsidR="00270863" w:rsidRDefault="00270863" w:rsidP="0092233E">
      <w:pPr>
        <w:widowControl w:val="0"/>
        <w:autoSpaceDE w:val="0"/>
        <w:autoSpaceDN w:val="0"/>
        <w:adjustRightInd w:val="0"/>
        <w:spacing w:line="480" w:lineRule="auto"/>
        <w:jc w:val="center"/>
        <w:rPr>
          <w:rFonts w:ascii="Times New Roman" w:hAnsi="Times New Roman"/>
          <w:b/>
        </w:rPr>
      </w:pPr>
    </w:p>
    <w:p w14:paraId="61492ABC" w14:textId="77777777" w:rsidR="00AB57A9" w:rsidRDefault="00AB57A9">
      <w:pPr>
        <w:rPr>
          <w:rFonts w:ascii="Times New Roman" w:hAnsi="Times New Roman"/>
          <w:b/>
        </w:rPr>
      </w:pPr>
      <w:r>
        <w:rPr>
          <w:rFonts w:ascii="Times New Roman" w:hAnsi="Times New Roman"/>
          <w:b/>
        </w:rPr>
        <w:br w:type="page"/>
      </w:r>
    </w:p>
    <w:p w14:paraId="4D3F584E" w14:textId="1FD59F33" w:rsidR="00960C51" w:rsidRPr="004D5E73" w:rsidRDefault="00960C51" w:rsidP="0092233E">
      <w:pPr>
        <w:widowControl w:val="0"/>
        <w:autoSpaceDE w:val="0"/>
        <w:autoSpaceDN w:val="0"/>
        <w:adjustRightInd w:val="0"/>
        <w:spacing w:line="480" w:lineRule="auto"/>
        <w:jc w:val="center"/>
        <w:rPr>
          <w:rFonts w:ascii="Times New Roman" w:hAnsi="Times New Roman"/>
          <w:b/>
        </w:rPr>
      </w:pPr>
      <w:r w:rsidRPr="004D5E73">
        <w:rPr>
          <w:rFonts w:ascii="Times New Roman" w:hAnsi="Times New Roman"/>
          <w:b/>
        </w:rPr>
        <w:lastRenderedPageBreak/>
        <w:t>Literature Cited</w:t>
      </w:r>
    </w:p>
    <w:p w14:paraId="122B992F" w14:textId="77777777" w:rsidR="006E3EBC" w:rsidRPr="006E3EBC" w:rsidRDefault="00095739" w:rsidP="0092233E">
      <w:pPr>
        <w:widowControl w:val="0"/>
        <w:autoSpaceDE w:val="0"/>
        <w:autoSpaceDN w:val="0"/>
        <w:adjustRightInd w:val="0"/>
        <w:ind w:left="480" w:hanging="480"/>
        <w:rPr>
          <w:rFonts w:ascii="Times New Roman" w:hAnsi="Times New Roman"/>
          <w:noProof/>
        </w:rPr>
      </w:pPr>
      <w:r w:rsidRPr="004D5E73">
        <w:rPr>
          <w:rFonts w:ascii="Times New Roman" w:hAnsi="Times New Roman"/>
        </w:rPr>
        <w:fldChar w:fldCharType="begin" w:fldLock="1"/>
      </w:r>
      <w:r w:rsidRPr="004D5E73">
        <w:rPr>
          <w:rFonts w:ascii="Times New Roman" w:hAnsi="Times New Roman"/>
        </w:rPr>
        <w:instrText xml:space="preserve">ADDIN Mendeley Bibliography CSL_BIBLIOGRAPHY </w:instrText>
      </w:r>
      <w:r w:rsidRPr="004D5E73">
        <w:rPr>
          <w:rFonts w:ascii="Times New Roman" w:hAnsi="Times New Roman"/>
        </w:rPr>
        <w:fldChar w:fldCharType="separate"/>
      </w:r>
      <w:r w:rsidR="006E3EBC" w:rsidRPr="006E3EBC">
        <w:rPr>
          <w:rFonts w:ascii="Times New Roman" w:hAnsi="Times New Roman"/>
          <w:noProof/>
        </w:rPr>
        <w:t>Addington, R. N., T. A. Greene, W. C. Harrison, G. G. Sorrell, M. L. Elmore, and S. M. Hermann. 2015. Restoring longleaf pine: Effects of seasonal prescribed fire and overstory density on vegetation structure of a young longleaf pine plantation. Forest Science 61:135–143.</w:t>
      </w:r>
    </w:p>
    <w:p w14:paraId="2DA04DC8"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Bonesi, L., and D. W. Macdonald. 2004. Differential habitat use promotes sustainable coexistence between the specialist otter and the generalist mink. Oikos 106:509–519. Munksgaard International Publishers.</w:t>
      </w:r>
    </w:p>
    <w:p w14:paraId="79D4C3D9" w14:textId="77777777" w:rsid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Brockway, D. G., and C. E. Lewis. 1997. Long-term effects of dormant-season prescribed fire on plant community diversity, structure and productivity in a longleaf pine wiregrass ecosystem. Forest Ecology and Management 96:167–183.</w:t>
      </w:r>
    </w:p>
    <w:p w14:paraId="76D7E5BD" w14:textId="3DB7921F" w:rsidR="00FB6A53" w:rsidRDefault="006E3EBC" w:rsidP="00AB57A9">
      <w:pPr>
        <w:widowControl w:val="0"/>
        <w:autoSpaceDE w:val="0"/>
        <w:autoSpaceDN w:val="0"/>
        <w:adjustRightInd w:val="0"/>
        <w:ind w:left="480" w:hanging="480"/>
        <w:rPr>
          <w:rFonts w:ascii="Times New Roman" w:hAnsi="Times New Roman"/>
          <w:noProof/>
        </w:rPr>
      </w:pPr>
      <w:r w:rsidRPr="00110220">
        <w:rPr>
          <w:rFonts w:ascii="Times New Roman" w:hAnsi="Times New Roman"/>
          <w:noProof/>
        </w:rPr>
        <w:t xml:space="preserve">Brown, J. S., and D. L. Venable. 1986. Evolutionary </w:t>
      </w:r>
      <w:r w:rsidR="00AB57A9">
        <w:rPr>
          <w:rFonts w:ascii="Times New Roman" w:hAnsi="Times New Roman"/>
          <w:noProof/>
        </w:rPr>
        <w:t>e</w:t>
      </w:r>
      <w:r w:rsidRPr="00110220">
        <w:rPr>
          <w:rFonts w:ascii="Times New Roman" w:hAnsi="Times New Roman"/>
          <w:noProof/>
        </w:rPr>
        <w:t xml:space="preserve">cology of </w:t>
      </w:r>
      <w:r w:rsidR="00AB57A9">
        <w:rPr>
          <w:rFonts w:ascii="Times New Roman" w:hAnsi="Times New Roman"/>
          <w:noProof/>
        </w:rPr>
        <w:t>s</w:t>
      </w:r>
      <w:r w:rsidRPr="00110220">
        <w:rPr>
          <w:rFonts w:ascii="Times New Roman" w:hAnsi="Times New Roman"/>
          <w:noProof/>
        </w:rPr>
        <w:t>eed-</w:t>
      </w:r>
      <w:r w:rsidR="00AB57A9">
        <w:rPr>
          <w:rFonts w:ascii="Times New Roman" w:hAnsi="Times New Roman"/>
          <w:noProof/>
        </w:rPr>
        <w:t>b</w:t>
      </w:r>
      <w:r w:rsidRPr="00110220">
        <w:rPr>
          <w:rFonts w:ascii="Times New Roman" w:hAnsi="Times New Roman"/>
          <w:noProof/>
        </w:rPr>
        <w:t xml:space="preserve">ank </w:t>
      </w:r>
      <w:r w:rsidR="00AB57A9">
        <w:rPr>
          <w:rFonts w:ascii="Times New Roman" w:hAnsi="Times New Roman"/>
          <w:noProof/>
        </w:rPr>
        <w:t>a</w:t>
      </w:r>
      <w:r w:rsidRPr="00110220">
        <w:rPr>
          <w:rFonts w:ascii="Times New Roman" w:hAnsi="Times New Roman"/>
          <w:noProof/>
        </w:rPr>
        <w:t xml:space="preserve">nnuals in </w:t>
      </w:r>
      <w:r w:rsidR="00AB57A9">
        <w:rPr>
          <w:rFonts w:ascii="Times New Roman" w:hAnsi="Times New Roman"/>
          <w:noProof/>
        </w:rPr>
        <w:t>t</w:t>
      </w:r>
      <w:r w:rsidRPr="00110220">
        <w:rPr>
          <w:rFonts w:ascii="Times New Roman" w:hAnsi="Times New Roman"/>
          <w:noProof/>
        </w:rPr>
        <w:t xml:space="preserve">emporally </w:t>
      </w:r>
      <w:r w:rsidR="00AB57A9">
        <w:rPr>
          <w:rFonts w:ascii="Times New Roman" w:hAnsi="Times New Roman"/>
          <w:noProof/>
        </w:rPr>
        <w:t>v</w:t>
      </w:r>
      <w:r w:rsidRPr="00110220">
        <w:rPr>
          <w:rFonts w:ascii="Times New Roman" w:hAnsi="Times New Roman"/>
          <w:noProof/>
        </w:rPr>
        <w:t xml:space="preserve">arying </w:t>
      </w:r>
      <w:r w:rsidR="00AB57A9">
        <w:rPr>
          <w:rFonts w:ascii="Times New Roman" w:hAnsi="Times New Roman"/>
          <w:noProof/>
        </w:rPr>
        <w:t>e</w:t>
      </w:r>
      <w:r w:rsidRPr="00110220">
        <w:rPr>
          <w:rFonts w:ascii="Times New Roman" w:hAnsi="Times New Roman"/>
          <w:noProof/>
        </w:rPr>
        <w:t xml:space="preserve">nvironments. The American Naturalist 127:31–47. </w:t>
      </w:r>
    </w:p>
    <w:p w14:paraId="53957879" w14:textId="6F171DA9" w:rsidR="00FB6A53" w:rsidRDefault="00FB6A53" w:rsidP="0092233E">
      <w:pPr>
        <w:widowControl w:val="0"/>
        <w:autoSpaceDE w:val="0"/>
        <w:autoSpaceDN w:val="0"/>
        <w:adjustRightInd w:val="0"/>
        <w:ind w:left="480" w:hanging="480"/>
        <w:rPr>
          <w:rFonts w:ascii="Times New Roman" w:hAnsi="Times New Roman"/>
          <w:noProof/>
        </w:rPr>
      </w:pPr>
      <w:r w:rsidRPr="00110220">
        <w:rPr>
          <w:rFonts w:ascii="Times New Roman" w:hAnsi="Times New Roman"/>
          <w:noProof/>
        </w:rPr>
        <w:t xml:space="preserve">Buckner, J. L., and J. L. Landers. 1979. Fire and </w:t>
      </w:r>
      <w:r w:rsidR="00AB57A9">
        <w:rPr>
          <w:rFonts w:ascii="Times New Roman" w:hAnsi="Times New Roman"/>
          <w:noProof/>
        </w:rPr>
        <w:t>d</w:t>
      </w:r>
      <w:r w:rsidRPr="00110220">
        <w:rPr>
          <w:rFonts w:ascii="Times New Roman" w:hAnsi="Times New Roman"/>
          <w:noProof/>
        </w:rPr>
        <w:t xml:space="preserve">isking </w:t>
      </w:r>
      <w:r w:rsidR="00AB57A9">
        <w:rPr>
          <w:rFonts w:ascii="Times New Roman" w:hAnsi="Times New Roman"/>
          <w:noProof/>
        </w:rPr>
        <w:t>e</w:t>
      </w:r>
      <w:r w:rsidRPr="00110220">
        <w:rPr>
          <w:rFonts w:ascii="Times New Roman" w:hAnsi="Times New Roman"/>
          <w:noProof/>
        </w:rPr>
        <w:t xml:space="preserve">ffects on </w:t>
      </w:r>
      <w:r w:rsidR="00AB57A9">
        <w:rPr>
          <w:rFonts w:ascii="Times New Roman" w:hAnsi="Times New Roman"/>
          <w:noProof/>
        </w:rPr>
        <w:t>h</w:t>
      </w:r>
      <w:r w:rsidRPr="00110220">
        <w:rPr>
          <w:rFonts w:ascii="Times New Roman" w:hAnsi="Times New Roman"/>
          <w:noProof/>
        </w:rPr>
        <w:t xml:space="preserve">erbaceous </w:t>
      </w:r>
      <w:r w:rsidR="00AB57A9">
        <w:rPr>
          <w:rFonts w:ascii="Times New Roman" w:hAnsi="Times New Roman"/>
          <w:noProof/>
        </w:rPr>
        <w:t>f</w:t>
      </w:r>
      <w:r w:rsidRPr="00110220">
        <w:rPr>
          <w:rFonts w:ascii="Times New Roman" w:hAnsi="Times New Roman"/>
          <w:noProof/>
        </w:rPr>
        <w:t xml:space="preserve">ood </w:t>
      </w:r>
      <w:r w:rsidR="00AB57A9">
        <w:rPr>
          <w:rFonts w:ascii="Times New Roman" w:hAnsi="Times New Roman"/>
          <w:noProof/>
        </w:rPr>
        <w:t>p</w:t>
      </w:r>
      <w:r w:rsidRPr="00110220">
        <w:rPr>
          <w:rFonts w:ascii="Times New Roman" w:hAnsi="Times New Roman"/>
          <w:noProof/>
        </w:rPr>
        <w:t xml:space="preserve">lants and </w:t>
      </w:r>
      <w:r w:rsidR="00AB57A9">
        <w:rPr>
          <w:rFonts w:ascii="Times New Roman" w:hAnsi="Times New Roman"/>
          <w:noProof/>
        </w:rPr>
        <w:t>s</w:t>
      </w:r>
      <w:r w:rsidRPr="00110220">
        <w:rPr>
          <w:rFonts w:ascii="Times New Roman" w:hAnsi="Times New Roman"/>
          <w:noProof/>
        </w:rPr>
        <w:t xml:space="preserve">eed </w:t>
      </w:r>
      <w:r w:rsidR="00AB57A9">
        <w:rPr>
          <w:rFonts w:ascii="Times New Roman" w:hAnsi="Times New Roman"/>
          <w:noProof/>
        </w:rPr>
        <w:t>s</w:t>
      </w:r>
      <w:r w:rsidRPr="00110220">
        <w:rPr>
          <w:rFonts w:ascii="Times New Roman" w:hAnsi="Times New Roman"/>
          <w:noProof/>
        </w:rPr>
        <w:t>upplies. Journal of Wildlife Management 43:807–811.</w:t>
      </w:r>
    </w:p>
    <w:p w14:paraId="283B9AB1"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Chandler, R. B., D. I. King, and C. C. Chandler. 2009. Effects of management regime on the abundance and nest survival of shrubland birds in wildlife openings in northern New England, USA. Forest Ecology and Management 258:1669–1676.</w:t>
      </w:r>
    </w:p>
    <w:p w14:paraId="11AA3EE3"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Chitwood, M. C., M. A. Lashley, J. C. Kilgo, C. E. Moorman, and C. S. Deperno. 2015. White-tailed deer population dynamics and adult female survival in the presence of a novel predator. Journal of Wildlife Management 79:211–219.</w:t>
      </w:r>
    </w:p>
    <w:p w14:paraId="4B3B41FD" w14:textId="466D7EFC"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 xml:space="preserve">Conner, R. N., C. E. Shackelford, R. R. Schaefer, D. Saenz, and D. C. Rudolph. 2002. Avian </w:t>
      </w:r>
      <w:r w:rsidR="00AB57A9">
        <w:rPr>
          <w:rFonts w:ascii="Times New Roman" w:hAnsi="Times New Roman"/>
          <w:noProof/>
        </w:rPr>
        <w:t>c</w:t>
      </w:r>
      <w:r w:rsidRPr="006E3EBC">
        <w:rPr>
          <w:rFonts w:ascii="Times New Roman" w:hAnsi="Times New Roman"/>
          <w:noProof/>
        </w:rPr>
        <w:t xml:space="preserve">ommunity </w:t>
      </w:r>
      <w:r w:rsidR="00AB57A9">
        <w:rPr>
          <w:rFonts w:ascii="Times New Roman" w:hAnsi="Times New Roman"/>
          <w:noProof/>
        </w:rPr>
        <w:t>r</w:t>
      </w:r>
      <w:r w:rsidRPr="006E3EBC">
        <w:rPr>
          <w:rFonts w:ascii="Times New Roman" w:hAnsi="Times New Roman"/>
          <w:noProof/>
        </w:rPr>
        <w:t xml:space="preserve">esponse </w:t>
      </w:r>
      <w:r w:rsidR="00AB57A9">
        <w:rPr>
          <w:rFonts w:ascii="Times New Roman" w:hAnsi="Times New Roman"/>
          <w:noProof/>
        </w:rPr>
        <w:t>t</w:t>
      </w:r>
      <w:r w:rsidRPr="006E3EBC">
        <w:rPr>
          <w:rFonts w:ascii="Times New Roman" w:hAnsi="Times New Roman"/>
          <w:noProof/>
        </w:rPr>
        <w:t xml:space="preserve">o </w:t>
      </w:r>
      <w:r w:rsidR="00AB57A9">
        <w:rPr>
          <w:rFonts w:ascii="Times New Roman" w:hAnsi="Times New Roman"/>
          <w:noProof/>
        </w:rPr>
        <w:t>s</w:t>
      </w:r>
      <w:r w:rsidRPr="006E3EBC">
        <w:rPr>
          <w:rFonts w:ascii="Times New Roman" w:hAnsi="Times New Roman"/>
          <w:noProof/>
        </w:rPr>
        <w:t xml:space="preserve">outhern </w:t>
      </w:r>
      <w:r w:rsidR="00AB57A9">
        <w:rPr>
          <w:rFonts w:ascii="Times New Roman" w:hAnsi="Times New Roman"/>
          <w:noProof/>
        </w:rPr>
        <w:t>p</w:t>
      </w:r>
      <w:r w:rsidRPr="006E3EBC">
        <w:rPr>
          <w:rFonts w:ascii="Times New Roman" w:hAnsi="Times New Roman"/>
          <w:noProof/>
        </w:rPr>
        <w:t xml:space="preserve">ine </w:t>
      </w:r>
      <w:r w:rsidR="00AB57A9">
        <w:rPr>
          <w:rFonts w:ascii="Times New Roman" w:hAnsi="Times New Roman"/>
          <w:noProof/>
        </w:rPr>
        <w:t>ecosystem resotration for r</w:t>
      </w:r>
      <w:r w:rsidRPr="006E3EBC">
        <w:rPr>
          <w:rFonts w:ascii="Times New Roman" w:hAnsi="Times New Roman"/>
          <w:noProof/>
        </w:rPr>
        <w:t>ed-</w:t>
      </w:r>
      <w:r w:rsidR="00AB57A9">
        <w:rPr>
          <w:rFonts w:ascii="Times New Roman" w:hAnsi="Times New Roman"/>
          <w:noProof/>
        </w:rPr>
        <w:t>c</w:t>
      </w:r>
      <w:r w:rsidRPr="006E3EBC">
        <w:rPr>
          <w:rFonts w:ascii="Times New Roman" w:hAnsi="Times New Roman"/>
          <w:noProof/>
        </w:rPr>
        <w:t xml:space="preserve">ockaded </w:t>
      </w:r>
      <w:r w:rsidR="00AB57A9">
        <w:rPr>
          <w:rFonts w:ascii="Times New Roman" w:hAnsi="Times New Roman"/>
          <w:noProof/>
        </w:rPr>
        <w:t>w</w:t>
      </w:r>
      <w:r w:rsidRPr="006E3EBC">
        <w:rPr>
          <w:rFonts w:ascii="Times New Roman" w:hAnsi="Times New Roman"/>
          <w:noProof/>
        </w:rPr>
        <w:t>oodpeckers. The Wilson Bulletin 114:324–332.</w:t>
      </w:r>
    </w:p>
    <w:p w14:paraId="3B5F513D" w14:textId="77777777" w:rsid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Edwards, S. L., S. Demarais, B. Watkins, and B. K. Strickland. 2004. White-tailed deer forage production in managed and unmanaged pine stands and summer food plots in Mississippi. Wildlife Society Bulletin 32:739–745.</w:t>
      </w:r>
    </w:p>
    <w:p w14:paraId="52BC7231" w14:textId="77777777" w:rsidR="00FB6A53" w:rsidRPr="006E3EBC" w:rsidRDefault="00FB6A53" w:rsidP="0092233E">
      <w:pPr>
        <w:widowControl w:val="0"/>
        <w:autoSpaceDE w:val="0"/>
        <w:autoSpaceDN w:val="0"/>
        <w:adjustRightInd w:val="0"/>
        <w:ind w:left="480" w:hanging="480"/>
        <w:rPr>
          <w:rFonts w:ascii="Times New Roman" w:hAnsi="Times New Roman"/>
          <w:noProof/>
        </w:rPr>
      </w:pPr>
      <w:r w:rsidRPr="00110220">
        <w:rPr>
          <w:rFonts w:ascii="Times New Roman" w:hAnsi="Times New Roman"/>
          <w:noProof/>
        </w:rPr>
        <w:t>Eriksson, Å., and O. Eriksson. 1997. Seedling recruitment in semi-natural pastures: the effects of disturbance, seed size, phenology and seed bank. Nordic Journal of Botany 17:4</w:t>
      </w:r>
      <w:r>
        <w:rPr>
          <w:rFonts w:ascii="Times New Roman" w:hAnsi="Times New Roman"/>
          <w:noProof/>
        </w:rPr>
        <w:t xml:space="preserve">69–482. </w:t>
      </w:r>
    </w:p>
    <w:p w14:paraId="2275A442" w14:textId="4B7E0CA2"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 xml:space="preserve">Foley, J. </w:t>
      </w:r>
      <w:r w:rsidR="00AB57A9">
        <w:rPr>
          <w:rFonts w:ascii="Times New Roman" w:hAnsi="Times New Roman"/>
          <w:noProof/>
        </w:rPr>
        <w:t>A.</w:t>
      </w:r>
      <w:r w:rsidRPr="006E3EBC">
        <w:rPr>
          <w:rFonts w:ascii="Times New Roman" w:hAnsi="Times New Roman"/>
          <w:noProof/>
        </w:rPr>
        <w:t>, R. Defries, G. P. Asner, C. Barford, G. Bonan, S. R. Carpenter, F. S. Chapin, M. T. Coe, G. C. Daily, H. K. Gibbs, J. H. Helkowski, T. Holloway, E. a Howard, C. J. Kucharik, C. Monfreda, J. a Patz, I. C. Prentice, N. Ramankutty, and P. K. Snyder. 2005. Global consequences of land use. Science 309:570–4.</w:t>
      </w:r>
    </w:p>
    <w:p w14:paraId="162B4561" w14:textId="3FA13B9E" w:rsidR="006E3EBC" w:rsidRPr="006E3EBC" w:rsidRDefault="00AB57A9" w:rsidP="0092233E">
      <w:pPr>
        <w:widowControl w:val="0"/>
        <w:autoSpaceDE w:val="0"/>
        <w:autoSpaceDN w:val="0"/>
        <w:adjustRightInd w:val="0"/>
        <w:ind w:left="480" w:hanging="480"/>
        <w:rPr>
          <w:rFonts w:ascii="Times New Roman" w:hAnsi="Times New Roman"/>
          <w:noProof/>
        </w:rPr>
      </w:pPr>
      <w:r>
        <w:rPr>
          <w:rFonts w:ascii="Times New Roman" w:hAnsi="Times New Roman"/>
          <w:noProof/>
        </w:rPr>
        <w:t xml:space="preserve">Glover, F. A. </w:t>
      </w:r>
      <w:r w:rsidR="006E3EBC" w:rsidRPr="006E3EBC">
        <w:rPr>
          <w:rFonts w:ascii="Times New Roman" w:hAnsi="Times New Roman"/>
          <w:noProof/>
        </w:rPr>
        <w:t xml:space="preserve">2007. Winter </w:t>
      </w:r>
      <w:r>
        <w:rPr>
          <w:rFonts w:ascii="Times New Roman" w:hAnsi="Times New Roman"/>
          <w:noProof/>
        </w:rPr>
        <w:t>a</w:t>
      </w:r>
      <w:r w:rsidR="006E3EBC" w:rsidRPr="006E3EBC">
        <w:rPr>
          <w:rFonts w:ascii="Times New Roman" w:hAnsi="Times New Roman"/>
          <w:noProof/>
        </w:rPr>
        <w:t xml:space="preserve">ctivities of </w:t>
      </w:r>
      <w:r>
        <w:rPr>
          <w:rFonts w:ascii="Times New Roman" w:hAnsi="Times New Roman"/>
          <w:noProof/>
        </w:rPr>
        <w:t>w</w:t>
      </w:r>
      <w:r w:rsidR="006E3EBC" w:rsidRPr="006E3EBC">
        <w:rPr>
          <w:rFonts w:ascii="Times New Roman" w:hAnsi="Times New Roman"/>
          <w:noProof/>
        </w:rPr>
        <w:t xml:space="preserve">ild </w:t>
      </w:r>
      <w:r>
        <w:rPr>
          <w:rFonts w:ascii="Times New Roman" w:hAnsi="Times New Roman"/>
          <w:noProof/>
        </w:rPr>
        <w:t>t</w:t>
      </w:r>
      <w:r w:rsidR="006E3EBC" w:rsidRPr="006E3EBC">
        <w:rPr>
          <w:rFonts w:ascii="Times New Roman" w:hAnsi="Times New Roman"/>
          <w:noProof/>
        </w:rPr>
        <w:t>urkey in West Virginia. Journal of Wildlife Management 12:416–427.</w:t>
      </w:r>
    </w:p>
    <w:p w14:paraId="15116612" w14:textId="63273AE3"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Goodwin, B. J., A. J. McAllister, and L. Fahrig. 1999. Predicting invasiveness of plant species based on biological information. Conservation Biology 13:422–426.</w:t>
      </w:r>
    </w:p>
    <w:p w14:paraId="57856D1F" w14:textId="082A158F"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Hansen, A. J., and D. L. Urban. 1992. Avian response to landscape pattern: The role of species’ life histories. Landscape Ecology 7:163–180.</w:t>
      </w:r>
    </w:p>
    <w:p w14:paraId="34B81B06" w14:textId="693D299B" w:rsidR="006E3EBC" w:rsidRPr="006E3EBC" w:rsidRDefault="00AB57A9" w:rsidP="0092233E">
      <w:pPr>
        <w:widowControl w:val="0"/>
        <w:autoSpaceDE w:val="0"/>
        <w:autoSpaceDN w:val="0"/>
        <w:adjustRightInd w:val="0"/>
        <w:ind w:left="480" w:hanging="480"/>
        <w:rPr>
          <w:rFonts w:ascii="Times New Roman" w:hAnsi="Times New Roman"/>
          <w:noProof/>
        </w:rPr>
      </w:pPr>
      <w:r>
        <w:rPr>
          <w:rFonts w:ascii="Times New Roman" w:hAnsi="Times New Roman"/>
          <w:noProof/>
        </w:rPr>
        <w:t>Hehman, M.</w:t>
      </w:r>
      <w:r w:rsidR="006E3EBC" w:rsidRPr="006E3EBC">
        <w:rPr>
          <w:rFonts w:ascii="Times New Roman" w:hAnsi="Times New Roman"/>
          <w:noProof/>
        </w:rPr>
        <w:t xml:space="preserve">, and T. E. Fulbright. 1997. Use of warm-season food plots by white-tailed deer. Journal of </w:t>
      </w:r>
      <w:r>
        <w:rPr>
          <w:rFonts w:ascii="Times New Roman" w:hAnsi="Times New Roman"/>
          <w:noProof/>
        </w:rPr>
        <w:t>W</w:t>
      </w:r>
      <w:r w:rsidR="006E3EBC" w:rsidRPr="006E3EBC">
        <w:rPr>
          <w:rFonts w:ascii="Times New Roman" w:hAnsi="Times New Roman"/>
          <w:noProof/>
        </w:rPr>
        <w:t xml:space="preserve">ildlife </w:t>
      </w:r>
      <w:r>
        <w:rPr>
          <w:rFonts w:ascii="Times New Roman" w:hAnsi="Times New Roman"/>
          <w:noProof/>
        </w:rPr>
        <w:t>M</w:t>
      </w:r>
      <w:r w:rsidR="006E3EBC" w:rsidRPr="006E3EBC">
        <w:rPr>
          <w:rFonts w:ascii="Times New Roman" w:hAnsi="Times New Roman"/>
          <w:noProof/>
        </w:rPr>
        <w:t>anagement 61:1108–1115.</w:t>
      </w:r>
    </w:p>
    <w:p w14:paraId="15F18A14" w14:textId="5CDC749D"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 xml:space="preserve">Johnson, M. K., B. W. Delany, S. P. Lynch, J. A. Zeno, S. R. Schultz, T. W. Keegan, and B. D. Nelson. 1973. Effects of </w:t>
      </w:r>
      <w:r w:rsidR="00AB57A9">
        <w:rPr>
          <w:rFonts w:ascii="Times New Roman" w:hAnsi="Times New Roman"/>
          <w:noProof/>
        </w:rPr>
        <w:t>c</w:t>
      </w:r>
      <w:r w:rsidRPr="006E3EBC">
        <w:rPr>
          <w:rFonts w:ascii="Times New Roman" w:hAnsi="Times New Roman"/>
          <w:noProof/>
        </w:rPr>
        <w:t>ool-</w:t>
      </w:r>
      <w:r w:rsidR="00AB57A9">
        <w:rPr>
          <w:rFonts w:ascii="Times New Roman" w:hAnsi="Times New Roman"/>
          <w:noProof/>
        </w:rPr>
        <w:t>s</w:t>
      </w:r>
      <w:r w:rsidRPr="006E3EBC">
        <w:rPr>
          <w:rFonts w:ascii="Times New Roman" w:hAnsi="Times New Roman"/>
          <w:noProof/>
        </w:rPr>
        <w:t xml:space="preserve">eason </w:t>
      </w:r>
      <w:r w:rsidR="00AB57A9">
        <w:rPr>
          <w:rFonts w:ascii="Times New Roman" w:hAnsi="Times New Roman"/>
          <w:noProof/>
        </w:rPr>
        <w:t>a</w:t>
      </w:r>
      <w:r w:rsidRPr="006E3EBC">
        <w:rPr>
          <w:rFonts w:ascii="Times New Roman" w:hAnsi="Times New Roman"/>
          <w:noProof/>
        </w:rPr>
        <w:t xml:space="preserve">gronomic </w:t>
      </w:r>
      <w:r w:rsidR="00AB57A9">
        <w:rPr>
          <w:rFonts w:ascii="Times New Roman" w:hAnsi="Times New Roman"/>
          <w:noProof/>
        </w:rPr>
        <w:t>f</w:t>
      </w:r>
      <w:r w:rsidRPr="006E3EBC">
        <w:rPr>
          <w:rFonts w:ascii="Times New Roman" w:hAnsi="Times New Roman"/>
          <w:noProof/>
        </w:rPr>
        <w:t xml:space="preserve">orages on </w:t>
      </w:r>
      <w:r w:rsidR="00AB57A9">
        <w:rPr>
          <w:rFonts w:ascii="Times New Roman" w:hAnsi="Times New Roman"/>
          <w:noProof/>
        </w:rPr>
        <w:t>w</w:t>
      </w:r>
      <w:r w:rsidRPr="006E3EBC">
        <w:rPr>
          <w:rFonts w:ascii="Times New Roman" w:hAnsi="Times New Roman"/>
          <w:noProof/>
        </w:rPr>
        <w:t>hite-</w:t>
      </w:r>
      <w:r w:rsidR="00AB57A9">
        <w:rPr>
          <w:rFonts w:ascii="Times New Roman" w:hAnsi="Times New Roman"/>
          <w:noProof/>
        </w:rPr>
        <w:t>t</w:t>
      </w:r>
      <w:r w:rsidRPr="006E3EBC">
        <w:rPr>
          <w:rFonts w:ascii="Times New Roman" w:hAnsi="Times New Roman"/>
          <w:noProof/>
        </w:rPr>
        <w:t xml:space="preserve">ailed </w:t>
      </w:r>
      <w:r w:rsidR="00AB57A9">
        <w:rPr>
          <w:rFonts w:ascii="Times New Roman" w:hAnsi="Times New Roman"/>
          <w:noProof/>
        </w:rPr>
        <w:t>d</w:t>
      </w:r>
      <w:r w:rsidRPr="006E3EBC">
        <w:rPr>
          <w:rFonts w:ascii="Times New Roman" w:hAnsi="Times New Roman"/>
          <w:noProof/>
        </w:rPr>
        <w:t>eer. Wildlife Society Bulletin 15:330–339.</w:t>
      </w:r>
    </w:p>
    <w:p w14:paraId="6E4ACD05"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 xml:space="preserve">King, D. I., R. B. Chandler, S. Schlossberg, and C. C. Chandler. 2009. Habitat use and nest </w:t>
      </w:r>
      <w:r w:rsidRPr="006E3EBC">
        <w:rPr>
          <w:rFonts w:ascii="Times New Roman" w:hAnsi="Times New Roman"/>
          <w:noProof/>
        </w:rPr>
        <w:lastRenderedPageBreak/>
        <w:t>success of scrub-shrub birds in wildlife and silvicultural openings in western Massachusetts, USA. Forest Ecology and Management 257:421–426.</w:t>
      </w:r>
    </w:p>
    <w:p w14:paraId="46A83C04"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Kuijper, D. P. J., J. P. G. M. Cromsigt, M. Churski, B. Adam, B. Jedrzejewska, and W. Jedrzejewski. 2009. Do ungulates preferentially feed in forest gaps in European temperate forest? Forest Ecology and Management 258:1528–1535.</w:t>
      </w:r>
    </w:p>
    <w:p w14:paraId="3F134164"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Landers, J. L., D. H. Van Lear, and W. D. Boyer. 1995. The longleaf pine forests of the southeast: requiem or renaissance? Journal of Forestry 93:38–44.</w:t>
      </w:r>
    </w:p>
    <w:p w14:paraId="60C06E4C" w14:textId="3CFC4520"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Lashley, M. 2009. Deer forage available following silvicultural treatments in upland hardwood forests and warm- season plantings.</w:t>
      </w:r>
      <w:r w:rsidR="00AB57A9">
        <w:rPr>
          <w:rFonts w:ascii="Times New Roman" w:hAnsi="Times New Roman"/>
          <w:noProof/>
        </w:rPr>
        <w:t xml:space="preserve"> MS Thesis, University of Tennessee, Knoxville.</w:t>
      </w:r>
    </w:p>
    <w:p w14:paraId="515432B3"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Lashley, M. A., M. C. Chitwood, C. A. Harper, C. S. Deperno, and C. E. Moorman. 2015. Variability in fire prescriptions to promote wildlife foods in the longleaf pine ecosystem. Fire Ecology 11:62–79.</w:t>
      </w:r>
    </w:p>
    <w:p w14:paraId="2629D5BF" w14:textId="51441C3E"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Lashley, M. A., M. C. Chitwood, A. Prince, M. B. Elfelt, E. L. Kilburg, C. S. Deperno, and C. E. Moorman. 2014. Subtle effects of a managed fire regime: A case study in the longleaf pine e</w:t>
      </w:r>
      <w:r w:rsidR="00AB57A9">
        <w:rPr>
          <w:rFonts w:ascii="Times New Roman" w:hAnsi="Times New Roman"/>
          <w:noProof/>
        </w:rPr>
        <w:t>cosystem. Ecological Indicators 38:212-217</w:t>
      </w:r>
      <w:r w:rsidRPr="006E3EBC">
        <w:rPr>
          <w:rFonts w:ascii="Times New Roman" w:hAnsi="Times New Roman"/>
          <w:noProof/>
        </w:rPr>
        <w:t>.</w:t>
      </w:r>
    </w:p>
    <w:p w14:paraId="2DF9B643"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Lashley, M. A., C. A. Harper, G. E. Bates, and P. D. Keyser. 2011. Forage availability for white-tailed deer following silvicultural treatments in hardwood forests. Journal of Wildlife Management 75:1467–1476.</w:t>
      </w:r>
    </w:p>
    <w:p w14:paraId="5FD1F2D1"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Maunder, M. 1992. Plant reintroduction: an overview. Biodiversity and Conservation 1:51–61.</w:t>
      </w:r>
    </w:p>
    <w:p w14:paraId="145D2AE6" w14:textId="565AF1BB"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 xml:space="preserve">Mcbryde, G. L. 1973. Economics of </w:t>
      </w:r>
      <w:r w:rsidR="00AB57A9">
        <w:rPr>
          <w:rFonts w:ascii="Times New Roman" w:hAnsi="Times New Roman"/>
          <w:noProof/>
        </w:rPr>
        <w:t>s</w:t>
      </w:r>
      <w:r w:rsidRPr="006E3EBC">
        <w:rPr>
          <w:rFonts w:ascii="Times New Roman" w:hAnsi="Times New Roman"/>
          <w:noProof/>
        </w:rPr>
        <w:t xml:space="preserve">upplemental </w:t>
      </w:r>
      <w:r w:rsidR="00AB57A9">
        <w:rPr>
          <w:rFonts w:ascii="Times New Roman" w:hAnsi="Times New Roman"/>
          <w:noProof/>
        </w:rPr>
        <w:t>f</w:t>
      </w:r>
      <w:r w:rsidRPr="006E3EBC">
        <w:rPr>
          <w:rFonts w:ascii="Times New Roman" w:hAnsi="Times New Roman"/>
          <w:noProof/>
        </w:rPr>
        <w:t xml:space="preserve">eeding and </w:t>
      </w:r>
      <w:r w:rsidR="00AB57A9">
        <w:rPr>
          <w:rFonts w:ascii="Times New Roman" w:hAnsi="Times New Roman"/>
          <w:noProof/>
        </w:rPr>
        <w:t>f</w:t>
      </w:r>
      <w:r w:rsidRPr="006E3EBC">
        <w:rPr>
          <w:rFonts w:ascii="Times New Roman" w:hAnsi="Times New Roman"/>
          <w:noProof/>
        </w:rPr>
        <w:t xml:space="preserve">ood </w:t>
      </w:r>
      <w:r w:rsidR="00AB57A9">
        <w:rPr>
          <w:rFonts w:ascii="Times New Roman" w:hAnsi="Times New Roman"/>
          <w:noProof/>
        </w:rPr>
        <w:t>p</w:t>
      </w:r>
      <w:r w:rsidRPr="006E3EBC">
        <w:rPr>
          <w:rFonts w:ascii="Times New Roman" w:hAnsi="Times New Roman"/>
          <w:noProof/>
        </w:rPr>
        <w:t xml:space="preserve">lots for </w:t>
      </w:r>
      <w:r w:rsidR="00AB57A9">
        <w:rPr>
          <w:rFonts w:ascii="Times New Roman" w:hAnsi="Times New Roman"/>
          <w:noProof/>
        </w:rPr>
        <w:t>w</w:t>
      </w:r>
      <w:r w:rsidRPr="006E3EBC">
        <w:rPr>
          <w:rFonts w:ascii="Times New Roman" w:hAnsi="Times New Roman"/>
          <w:noProof/>
        </w:rPr>
        <w:t>hite-</w:t>
      </w:r>
      <w:r w:rsidR="00AB57A9">
        <w:rPr>
          <w:rFonts w:ascii="Times New Roman" w:hAnsi="Times New Roman"/>
          <w:noProof/>
        </w:rPr>
        <w:t>t</w:t>
      </w:r>
      <w:r w:rsidRPr="006E3EBC">
        <w:rPr>
          <w:rFonts w:ascii="Times New Roman" w:hAnsi="Times New Roman"/>
          <w:noProof/>
        </w:rPr>
        <w:t xml:space="preserve">ailed </w:t>
      </w:r>
      <w:r w:rsidR="00AB57A9">
        <w:rPr>
          <w:rFonts w:ascii="Times New Roman" w:hAnsi="Times New Roman"/>
          <w:noProof/>
        </w:rPr>
        <w:t>d</w:t>
      </w:r>
      <w:r w:rsidRPr="006E3EBC">
        <w:rPr>
          <w:rFonts w:ascii="Times New Roman" w:hAnsi="Times New Roman"/>
          <w:noProof/>
        </w:rPr>
        <w:t>eer. Wildlife Society Bulletin 23:497–501.</w:t>
      </w:r>
    </w:p>
    <w:p w14:paraId="55436D67"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Mitchell, R. J., J. K. Hiers, J. J. O’Brien, S. B. Jack, and R. T. Engstrom. 2006. Silviculture that sustains: the nexus between silviculture, frequent prescribed fire, and conservation of biodiversity in longleaf pine forests of the southeastern United States. Canadian Journal of Forest Research 36:2724–2736.</w:t>
      </w:r>
    </w:p>
    <w:p w14:paraId="16C8FCEF" w14:textId="39151338"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 xml:space="preserve">Moorman, C. E., C. A. Harper, and C. S. Deperno. </w:t>
      </w:r>
      <w:r w:rsidR="00AB57A9">
        <w:rPr>
          <w:rFonts w:ascii="Times New Roman" w:hAnsi="Times New Roman"/>
          <w:noProof/>
        </w:rPr>
        <w:t>200</w:t>
      </w:r>
      <w:r w:rsidR="005302B2">
        <w:rPr>
          <w:rFonts w:ascii="Times New Roman" w:hAnsi="Times New Roman"/>
          <w:noProof/>
        </w:rPr>
        <w:t>6</w:t>
      </w:r>
      <w:r w:rsidR="00AB57A9">
        <w:rPr>
          <w:rFonts w:ascii="Times New Roman" w:hAnsi="Times New Roman"/>
          <w:noProof/>
        </w:rPr>
        <w:t xml:space="preserve">. </w:t>
      </w:r>
      <w:r w:rsidRPr="006E3EBC">
        <w:rPr>
          <w:rFonts w:ascii="Times New Roman" w:hAnsi="Times New Roman"/>
          <w:noProof/>
        </w:rPr>
        <w:t xml:space="preserve">Breaking </w:t>
      </w:r>
      <w:r w:rsidR="00AB57A9">
        <w:rPr>
          <w:rFonts w:ascii="Times New Roman" w:hAnsi="Times New Roman"/>
          <w:noProof/>
        </w:rPr>
        <w:t>t</w:t>
      </w:r>
      <w:r w:rsidRPr="006E3EBC">
        <w:rPr>
          <w:rFonts w:ascii="Times New Roman" w:hAnsi="Times New Roman"/>
          <w:noProof/>
        </w:rPr>
        <w:t xml:space="preserve">hrough the </w:t>
      </w:r>
      <w:r w:rsidR="00AB57A9">
        <w:rPr>
          <w:rFonts w:ascii="Times New Roman" w:hAnsi="Times New Roman"/>
          <w:noProof/>
        </w:rPr>
        <w:t>f</w:t>
      </w:r>
      <w:r w:rsidRPr="006E3EBC">
        <w:rPr>
          <w:rFonts w:ascii="Times New Roman" w:hAnsi="Times New Roman"/>
          <w:noProof/>
        </w:rPr>
        <w:t xml:space="preserve">ood </w:t>
      </w:r>
      <w:r w:rsidR="00AB57A9">
        <w:rPr>
          <w:rFonts w:ascii="Times New Roman" w:hAnsi="Times New Roman"/>
          <w:noProof/>
        </w:rPr>
        <w:t>p</w:t>
      </w:r>
      <w:r w:rsidRPr="006E3EBC">
        <w:rPr>
          <w:rFonts w:ascii="Times New Roman" w:hAnsi="Times New Roman"/>
          <w:noProof/>
        </w:rPr>
        <w:t xml:space="preserve">lot </w:t>
      </w:r>
      <w:r w:rsidR="00AB57A9">
        <w:rPr>
          <w:rFonts w:ascii="Times New Roman" w:hAnsi="Times New Roman"/>
          <w:noProof/>
        </w:rPr>
        <w:t>m</w:t>
      </w:r>
      <w:r w:rsidRPr="006E3EBC">
        <w:rPr>
          <w:rFonts w:ascii="Times New Roman" w:hAnsi="Times New Roman"/>
          <w:noProof/>
        </w:rPr>
        <w:t xml:space="preserve">entality. Proceedings, 11th Triennial National Wildlife </w:t>
      </w:r>
      <w:r w:rsidR="005302B2">
        <w:rPr>
          <w:rFonts w:ascii="Times New Roman" w:hAnsi="Times New Roman"/>
          <w:noProof/>
        </w:rPr>
        <w:t>and</w:t>
      </w:r>
      <w:r w:rsidRPr="006E3EBC">
        <w:rPr>
          <w:rFonts w:ascii="Times New Roman" w:hAnsi="Times New Roman"/>
          <w:noProof/>
        </w:rPr>
        <w:t xml:space="preserve"> Fisheries E</w:t>
      </w:r>
      <w:r w:rsidR="005302B2">
        <w:rPr>
          <w:rFonts w:ascii="Times New Roman" w:hAnsi="Times New Roman"/>
          <w:noProof/>
        </w:rPr>
        <w:t>xtension Specialists Conference, Big Sky, Montana.</w:t>
      </w:r>
    </w:p>
    <w:p w14:paraId="379C219C"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Plentovich, S., J. W. J. Tucker, N. R. Holler, and G. E. Hill. 1998. Enhancing Bachman’s sparrow habitat via management of red-cockaded woodpeckers. Journal of Wildlife Management 62:347–354.</w:t>
      </w:r>
    </w:p>
    <w:p w14:paraId="7BC22DC4" w14:textId="66CECA35"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 xml:space="preserve">Reichard, S. H., and P. White. 2001. Horticulture as a </w:t>
      </w:r>
      <w:r w:rsidR="005302B2">
        <w:rPr>
          <w:rFonts w:ascii="Times New Roman" w:hAnsi="Times New Roman"/>
          <w:noProof/>
        </w:rPr>
        <w:t>p</w:t>
      </w:r>
      <w:r w:rsidRPr="006E3EBC">
        <w:rPr>
          <w:rFonts w:ascii="Times New Roman" w:hAnsi="Times New Roman"/>
          <w:noProof/>
        </w:rPr>
        <w:t xml:space="preserve">athway of </w:t>
      </w:r>
      <w:r w:rsidR="005302B2">
        <w:rPr>
          <w:rFonts w:ascii="Times New Roman" w:hAnsi="Times New Roman"/>
          <w:noProof/>
        </w:rPr>
        <w:t>i</w:t>
      </w:r>
      <w:r w:rsidRPr="006E3EBC">
        <w:rPr>
          <w:rFonts w:ascii="Times New Roman" w:hAnsi="Times New Roman"/>
          <w:noProof/>
        </w:rPr>
        <w:t xml:space="preserve">nvasive </w:t>
      </w:r>
      <w:r w:rsidR="005302B2">
        <w:rPr>
          <w:rFonts w:ascii="Times New Roman" w:hAnsi="Times New Roman"/>
          <w:noProof/>
        </w:rPr>
        <w:t>p</w:t>
      </w:r>
      <w:r w:rsidRPr="006E3EBC">
        <w:rPr>
          <w:rFonts w:ascii="Times New Roman" w:hAnsi="Times New Roman"/>
          <w:noProof/>
        </w:rPr>
        <w:t xml:space="preserve">lant </w:t>
      </w:r>
      <w:r w:rsidR="005302B2">
        <w:rPr>
          <w:rFonts w:ascii="Times New Roman" w:hAnsi="Times New Roman"/>
          <w:noProof/>
        </w:rPr>
        <w:t>i</w:t>
      </w:r>
      <w:r w:rsidRPr="006E3EBC">
        <w:rPr>
          <w:rFonts w:ascii="Times New Roman" w:hAnsi="Times New Roman"/>
          <w:noProof/>
        </w:rPr>
        <w:t>ntroductions in the United S</w:t>
      </w:r>
      <w:r w:rsidR="005302B2">
        <w:rPr>
          <w:rFonts w:ascii="Times New Roman" w:hAnsi="Times New Roman"/>
          <w:noProof/>
        </w:rPr>
        <w:t>tates</w:t>
      </w:r>
      <w:r w:rsidRPr="006E3EBC">
        <w:rPr>
          <w:rFonts w:ascii="Times New Roman" w:hAnsi="Times New Roman"/>
          <w:noProof/>
        </w:rPr>
        <w:t>. BioScience 51:103–113.</w:t>
      </w:r>
    </w:p>
    <w:p w14:paraId="6362BF12" w14:textId="5780810C"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 xml:space="preserve">Rey Benayas, J. M., and J. M. Bullock. 2012. Restoration of </w:t>
      </w:r>
      <w:r w:rsidR="005302B2">
        <w:rPr>
          <w:rFonts w:ascii="Times New Roman" w:hAnsi="Times New Roman"/>
          <w:noProof/>
        </w:rPr>
        <w:t>b</w:t>
      </w:r>
      <w:r w:rsidRPr="006E3EBC">
        <w:rPr>
          <w:rFonts w:ascii="Times New Roman" w:hAnsi="Times New Roman"/>
          <w:noProof/>
        </w:rPr>
        <w:t xml:space="preserve">iodiversity and </w:t>
      </w:r>
      <w:r w:rsidR="005302B2">
        <w:rPr>
          <w:rFonts w:ascii="Times New Roman" w:hAnsi="Times New Roman"/>
          <w:noProof/>
        </w:rPr>
        <w:t>e</w:t>
      </w:r>
      <w:r w:rsidRPr="006E3EBC">
        <w:rPr>
          <w:rFonts w:ascii="Times New Roman" w:hAnsi="Times New Roman"/>
          <w:noProof/>
        </w:rPr>
        <w:t xml:space="preserve">cosystem </w:t>
      </w:r>
      <w:r w:rsidR="005302B2">
        <w:rPr>
          <w:rFonts w:ascii="Times New Roman" w:hAnsi="Times New Roman"/>
          <w:noProof/>
        </w:rPr>
        <w:t>s</w:t>
      </w:r>
      <w:r w:rsidRPr="006E3EBC">
        <w:rPr>
          <w:rFonts w:ascii="Times New Roman" w:hAnsi="Times New Roman"/>
          <w:noProof/>
        </w:rPr>
        <w:t xml:space="preserve">ervices on </w:t>
      </w:r>
      <w:r w:rsidR="005302B2">
        <w:rPr>
          <w:rFonts w:ascii="Times New Roman" w:hAnsi="Times New Roman"/>
          <w:noProof/>
        </w:rPr>
        <w:t>a</w:t>
      </w:r>
      <w:r w:rsidRPr="006E3EBC">
        <w:rPr>
          <w:rFonts w:ascii="Times New Roman" w:hAnsi="Times New Roman"/>
          <w:noProof/>
        </w:rPr>
        <w:t xml:space="preserve">gricultural </w:t>
      </w:r>
      <w:r w:rsidR="005302B2">
        <w:rPr>
          <w:rFonts w:ascii="Times New Roman" w:hAnsi="Times New Roman"/>
          <w:noProof/>
        </w:rPr>
        <w:t>land. Ecosystems 15:883–899.</w:t>
      </w:r>
    </w:p>
    <w:p w14:paraId="5E4913F1" w14:textId="31F90D31"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Stohlgren, T. J., D. Binkley, G. W. Chong, M. A. Kalkhan, L. D. Schell, K. A. Bull, Y. Otsuki, G. Newman, M. Bashkin, and S. Yowhan. 1999. Exotic plant species invade hot spots of native plant diversity. Ecolog</w:t>
      </w:r>
      <w:r w:rsidR="005302B2">
        <w:rPr>
          <w:rFonts w:ascii="Times New Roman" w:hAnsi="Times New Roman"/>
          <w:noProof/>
        </w:rPr>
        <w:t>ical Monographs 69:25–46.</w:t>
      </w:r>
    </w:p>
    <w:p w14:paraId="348EEECD" w14:textId="2D8046C2"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 xml:space="preserve">Suding, K. N., S. L. Collins, L. Gough, C. Clark, E. E. Cleland, K. L. Gross, D. G. Milchunas, and S. Pennings. 2005. Functional- and abundance-based mechanisms explain diversity loss due to N fertilization. Proceedings of the National Academy of Sciences of the United States of America 102:4387–92. </w:t>
      </w:r>
    </w:p>
    <w:p w14:paraId="6A6BF7AD"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 xml:space="preserve">Turner, K. G., S. Anderson, M. Gonzales-Chang, R. Costanza, S. Courville, T. Dalgaard, E. Dominati, I. Kubiszewski, S. Ogilvy, L. Porfirio, N. Ratna, H. Sandhu, P. C. Sutton, J. C. Svenning, G. M. Turner, Y. D. Varennes, A. Voinov, and S. Wratten. 2015. A review of methods, data, and models to assess changes in the value of ecosystem services from land </w:t>
      </w:r>
      <w:r w:rsidRPr="006E3EBC">
        <w:rPr>
          <w:rFonts w:ascii="Times New Roman" w:hAnsi="Times New Roman"/>
          <w:noProof/>
        </w:rPr>
        <w:lastRenderedPageBreak/>
        <w:t>degradation and restoration. Ecological Modelling 319:190–207.</w:t>
      </w:r>
    </w:p>
    <w:p w14:paraId="4B099372" w14:textId="77777777" w:rsidR="006E3EBC" w:rsidRPr="006E3EBC" w:rsidRDefault="006E3EBC" w:rsidP="0092233E">
      <w:pPr>
        <w:widowControl w:val="0"/>
        <w:autoSpaceDE w:val="0"/>
        <w:autoSpaceDN w:val="0"/>
        <w:adjustRightInd w:val="0"/>
        <w:ind w:left="480" w:hanging="480"/>
        <w:rPr>
          <w:rFonts w:ascii="Times New Roman" w:hAnsi="Times New Roman"/>
          <w:noProof/>
        </w:rPr>
      </w:pPr>
      <w:r w:rsidRPr="006E3EBC">
        <w:rPr>
          <w:rFonts w:ascii="Times New Roman" w:hAnsi="Times New Roman"/>
          <w:noProof/>
        </w:rPr>
        <w:t>Waldron, J. L., S. M. Welch, and S. H. Bennett. 2008. Vegetation structure and the habitat specificity of a declining North American reptile: A remnant of former landscapes. Biological Conservation 141:2477–2482.</w:t>
      </w:r>
    </w:p>
    <w:p w14:paraId="39DF29FB" w14:textId="0B684251" w:rsidR="00B96832" w:rsidRDefault="006E3EBC" w:rsidP="007F1920">
      <w:pPr>
        <w:widowControl w:val="0"/>
        <w:autoSpaceDE w:val="0"/>
        <w:autoSpaceDN w:val="0"/>
        <w:adjustRightInd w:val="0"/>
        <w:ind w:left="480" w:hanging="480"/>
        <w:rPr>
          <w:rFonts w:ascii="Times New Roman" w:hAnsi="Times New Roman"/>
        </w:rPr>
      </w:pPr>
      <w:r w:rsidRPr="006E3EBC">
        <w:rPr>
          <w:rFonts w:ascii="Times New Roman" w:hAnsi="Times New Roman"/>
          <w:noProof/>
        </w:rPr>
        <w:t>Waring, G. H., L. L. Loope, and A. C. Medeiros. 1993. Study on the use of alien versus native plants by nectarivorous forest birds on Maui, Hawaii. Auk 110:917–920.</w:t>
      </w:r>
      <w:r w:rsidR="00095739" w:rsidRPr="004D5E73">
        <w:rPr>
          <w:rFonts w:ascii="Times New Roman" w:hAnsi="Times New Roman"/>
        </w:rPr>
        <w:fldChar w:fldCharType="end"/>
      </w:r>
    </w:p>
    <w:p w14:paraId="415A5F18" w14:textId="77777777" w:rsidR="00B96832" w:rsidRDefault="00B96832" w:rsidP="0092233E">
      <w:pPr>
        <w:widowControl w:val="0"/>
        <w:autoSpaceDE w:val="0"/>
        <w:autoSpaceDN w:val="0"/>
        <w:adjustRightInd w:val="0"/>
        <w:ind w:left="475" w:hanging="475"/>
        <w:rPr>
          <w:rFonts w:ascii="Times New Roman" w:hAnsi="Times New Roman"/>
        </w:rPr>
      </w:pPr>
    </w:p>
    <w:p w14:paraId="42FEFE8D" w14:textId="77777777" w:rsidR="00B96832" w:rsidRDefault="00B96832" w:rsidP="0092233E">
      <w:pPr>
        <w:widowControl w:val="0"/>
        <w:autoSpaceDE w:val="0"/>
        <w:autoSpaceDN w:val="0"/>
        <w:adjustRightInd w:val="0"/>
        <w:ind w:left="475" w:hanging="475"/>
        <w:rPr>
          <w:rFonts w:ascii="Times New Roman" w:hAnsi="Times New Roman"/>
        </w:rPr>
      </w:pPr>
    </w:p>
    <w:p w14:paraId="4B78311A" w14:textId="77777777" w:rsidR="00FF3CBA" w:rsidRDefault="00FF3CBA" w:rsidP="0092233E">
      <w:pPr>
        <w:widowControl w:val="0"/>
        <w:autoSpaceDE w:val="0"/>
        <w:autoSpaceDN w:val="0"/>
        <w:adjustRightInd w:val="0"/>
        <w:ind w:left="475" w:hanging="475"/>
        <w:rPr>
          <w:rFonts w:ascii="Times New Roman" w:hAnsi="Times New Roman"/>
        </w:rPr>
        <w:sectPr w:rsidR="00FF3CBA" w:rsidSect="00AF5ECF">
          <w:footerReference w:type="default" r:id="rId8"/>
          <w:pgSz w:w="12240" w:h="15840"/>
          <w:pgMar w:top="1440" w:right="1440" w:bottom="1440" w:left="1440" w:header="720" w:footer="720" w:gutter="0"/>
          <w:cols w:space="720"/>
          <w:docGrid w:linePitch="360"/>
        </w:sectPr>
      </w:pPr>
    </w:p>
    <w:p w14:paraId="5D009008" w14:textId="39B8BA65" w:rsidR="00FF3CBA" w:rsidRDefault="00A441FC" w:rsidP="0092233E">
      <w:pPr>
        <w:widowControl w:val="0"/>
        <w:autoSpaceDE w:val="0"/>
        <w:autoSpaceDN w:val="0"/>
        <w:adjustRightInd w:val="0"/>
        <w:rPr>
          <w:noProof/>
        </w:rPr>
      </w:pPr>
      <w:r>
        <w:rPr>
          <w:noProof/>
        </w:rPr>
        <w:lastRenderedPageBreak/>
        <w:drawing>
          <wp:inline distT="0" distB="0" distL="0" distR="0" wp14:anchorId="22D2BC34" wp14:editId="167EDF48">
            <wp:extent cx="7886700" cy="4800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9A257B9" w14:textId="7156BD99" w:rsidR="00B96832" w:rsidRDefault="00B96832" w:rsidP="0092233E">
      <w:pPr>
        <w:widowControl w:val="0"/>
        <w:autoSpaceDE w:val="0"/>
        <w:autoSpaceDN w:val="0"/>
        <w:adjustRightInd w:val="0"/>
        <w:ind w:left="475" w:hanging="475"/>
        <w:rPr>
          <w:rFonts w:ascii="Times New Roman" w:hAnsi="Times New Roman"/>
        </w:rPr>
      </w:pPr>
    </w:p>
    <w:p w14:paraId="640C45B9" w14:textId="77777777" w:rsidR="00B96832" w:rsidRDefault="00B96832" w:rsidP="0092233E">
      <w:pPr>
        <w:widowControl w:val="0"/>
        <w:autoSpaceDE w:val="0"/>
        <w:autoSpaceDN w:val="0"/>
        <w:adjustRightInd w:val="0"/>
        <w:ind w:left="475" w:hanging="475"/>
        <w:rPr>
          <w:rFonts w:ascii="Times New Roman" w:hAnsi="Times New Roman"/>
        </w:rPr>
      </w:pPr>
    </w:p>
    <w:p w14:paraId="45DBAB3D" w14:textId="77777777" w:rsidR="00B96832" w:rsidRDefault="00B96832" w:rsidP="0092233E">
      <w:pPr>
        <w:widowControl w:val="0"/>
        <w:autoSpaceDE w:val="0"/>
        <w:autoSpaceDN w:val="0"/>
        <w:adjustRightInd w:val="0"/>
        <w:ind w:left="475" w:hanging="475"/>
        <w:rPr>
          <w:rFonts w:ascii="Times New Roman" w:hAnsi="Times New Roman"/>
        </w:rPr>
      </w:pPr>
    </w:p>
    <w:p w14:paraId="49CDD48C" w14:textId="5AB3AB4B" w:rsidR="003F6D99" w:rsidRDefault="00FF3CBA" w:rsidP="0092233E">
      <w:pPr>
        <w:spacing w:line="480" w:lineRule="auto"/>
        <w:rPr>
          <w:rFonts w:ascii="Times New Roman" w:hAnsi="Times New Roman"/>
        </w:rPr>
      </w:pPr>
      <w:r w:rsidRPr="004D5E73">
        <w:rPr>
          <w:rFonts w:ascii="Times New Roman" w:hAnsi="Times New Roman"/>
        </w:rPr>
        <w:t>Figure 1.  White-tailed deer use</w:t>
      </w:r>
      <w:r>
        <w:rPr>
          <w:rFonts w:ascii="Times New Roman" w:hAnsi="Times New Roman"/>
        </w:rPr>
        <w:t xml:space="preserve"> (i.e., </w:t>
      </w:r>
      <w:r w:rsidR="005302B2">
        <w:rPr>
          <w:rFonts w:ascii="Times New Roman" w:hAnsi="Times New Roman"/>
        </w:rPr>
        <w:t>means for</w:t>
      </w:r>
      <w:r>
        <w:rPr>
          <w:rFonts w:ascii="Times New Roman" w:hAnsi="Times New Roman"/>
        </w:rPr>
        <w:t xml:space="preserve"> photos per trap </w:t>
      </w:r>
      <w:r w:rsidR="004731CC">
        <w:rPr>
          <w:rFonts w:ascii="Times New Roman" w:hAnsi="Times New Roman"/>
        </w:rPr>
        <w:t>day</w:t>
      </w:r>
      <w:r>
        <w:rPr>
          <w:rFonts w:ascii="Times New Roman" w:hAnsi="Times New Roman"/>
        </w:rPr>
        <w:t>)</w:t>
      </w:r>
      <w:r w:rsidRPr="004D5E73">
        <w:rPr>
          <w:rFonts w:ascii="Times New Roman" w:hAnsi="Times New Roman"/>
        </w:rPr>
        <w:t xml:space="preserve"> of control, cool season, warm season, naturalized non-supplemented, and naturalized supplemented </w:t>
      </w:r>
      <w:r>
        <w:rPr>
          <w:rFonts w:ascii="Times New Roman" w:hAnsi="Times New Roman"/>
        </w:rPr>
        <w:t>openings</w:t>
      </w:r>
      <w:r w:rsidRPr="004D5E73">
        <w:rPr>
          <w:rFonts w:ascii="Times New Roman" w:hAnsi="Times New Roman"/>
        </w:rPr>
        <w:t xml:space="preserve"> across season, Fort Bragg Military Install</w:t>
      </w:r>
      <w:r w:rsidR="003F6D99">
        <w:rPr>
          <w:rFonts w:ascii="Times New Roman" w:hAnsi="Times New Roman"/>
        </w:rPr>
        <w:t>ation, North Carolina</w:t>
      </w:r>
      <w:r w:rsidR="00A441FC">
        <w:rPr>
          <w:rFonts w:ascii="Times New Roman" w:hAnsi="Times New Roman"/>
        </w:rPr>
        <w:t>.</w:t>
      </w:r>
    </w:p>
    <w:p w14:paraId="785FE775" w14:textId="7D6560DE" w:rsidR="003F6D99" w:rsidRDefault="00A441FC" w:rsidP="0092233E">
      <w:pPr>
        <w:spacing w:line="480" w:lineRule="auto"/>
        <w:rPr>
          <w:rFonts w:ascii="Times New Roman" w:hAnsi="Times New Roman"/>
        </w:rPr>
      </w:pPr>
      <w:r>
        <w:rPr>
          <w:noProof/>
        </w:rPr>
        <w:lastRenderedPageBreak/>
        <w:drawing>
          <wp:inline distT="0" distB="0" distL="0" distR="0" wp14:anchorId="35422381" wp14:editId="64E29B6E">
            <wp:extent cx="8115300" cy="5029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83D3472" w14:textId="098FEBE2" w:rsidR="003F6D99" w:rsidRDefault="003F6D99" w:rsidP="003F6D99">
      <w:pPr>
        <w:spacing w:line="480" w:lineRule="auto"/>
        <w:rPr>
          <w:rFonts w:ascii="Times New Roman" w:hAnsi="Times New Roman"/>
        </w:rPr>
      </w:pPr>
      <w:r>
        <w:rPr>
          <w:rFonts w:ascii="Times New Roman" w:hAnsi="Times New Roman"/>
        </w:rPr>
        <w:t>Figure 2</w:t>
      </w:r>
      <w:r w:rsidRPr="004D5E73">
        <w:rPr>
          <w:rFonts w:ascii="Times New Roman" w:hAnsi="Times New Roman"/>
        </w:rPr>
        <w:t xml:space="preserve">.  </w:t>
      </w:r>
      <w:r>
        <w:rPr>
          <w:rFonts w:ascii="Times New Roman" w:hAnsi="Times New Roman"/>
        </w:rPr>
        <w:t>Eastern wild turkey</w:t>
      </w:r>
      <w:r w:rsidRPr="004D5E73">
        <w:rPr>
          <w:rFonts w:ascii="Times New Roman" w:hAnsi="Times New Roman"/>
        </w:rPr>
        <w:t xml:space="preserve"> use</w:t>
      </w:r>
      <w:r>
        <w:rPr>
          <w:rFonts w:ascii="Times New Roman" w:hAnsi="Times New Roman"/>
        </w:rPr>
        <w:t xml:space="preserve"> (i.e., means for photos per trap </w:t>
      </w:r>
      <w:r w:rsidR="004731CC">
        <w:rPr>
          <w:rFonts w:ascii="Times New Roman" w:hAnsi="Times New Roman"/>
        </w:rPr>
        <w:t>day</w:t>
      </w:r>
      <w:r>
        <w:rPr>
          <w:rFonts w:ascii="Times New Roman" w:hAnsi="Times New Roman"/>
        </w:rPr>
        <w:t>)</w:t>
      </w:r>
      <w:r w:rsidRPr="004D5E73">
        <w:rPr>
          <w:rFonts w:ascii="Times New Roman" w:hAnsi="Times New Roman"/>
        </w:rPr>
        <w:t xml:space="preserve"> of control, cool season, warm season, naturalized non-supplemented, and naturalized supplemented </w:t>
      </w:r>
      <w:r>
        <w:rPr>
          <w:rFonts w:ascii="Times New Roman" w:hAnsi="Times New Roman"/>
        </w:rPr>
        <w:t>openings</w:t>
      </w:r>
      <w:r w:rsidRPr="004D5E73">
        <w:rPr>
          <w:rFonts w:ascii="Times New Roman" w:hAnsi="Times New Roman"/>
        </w:rPr>
        <w:t xml:space="preserve"> across season, Fort Bragg Military Install</w:t>
      </w:r>
      <w:r w:rsidR="00A441FC">
        <w:rPr>
          <w:rFonts w:ascii="Times New Roman" w:hAnsi="Times New Roman"/>
        </w:rPr>
        <w:t>ation, North Carolina.</w:t>
      </w:r>
    </w:p>
    <w:p w14:paraId="7F11A6BE" w14:textId="512C9B1D" w:rsidR="003F6D99" w:rsidRDefault="00A441FC" w:rsidP="003F6D99">
      <w:pPr>
        <w:spacing w:line="480" w:lineRule="auto"/>
        <w:rPr>
          <w:rFonts w:ascii="Times New Roman" w:hAnsi="Times New Roman"/>
        </w:rPr>
      </w:pPr>
      <w:r>
        <w:rPr>
          <w:noProof/>
        </w:rPr>
        <w:lastRenderedPageBreak/>
        <w:drawing>
          <wp:inline distT="0" distB="0" distL="0" distR="0" wp14:anchorId="37478C04" wp14:editId="70F595CD">
            <wp:extent cx="8115300" cy="5029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340AB3D" w14:textId="18D72D6A" w:rsidR="003F6D99" w:rsidRPr="004D5E73" w:rsidRDefault="00A441FC" w:rsidP="003F6D99">
      <w:pPr>
        <w:spacing w:line="480" w:lineRule="auto"/>
        <w:rPr>
          <w:rFonts w:ascii="Times New Roman" w:hAnsi="Times New Roman"/>
        </w:rPr>
      </w:pPr>
      <w:r>
        <w:rPr>
          <w:rFonts w:ascii="Times New Roman" w:hAnsi="Times New Roman"/>
        </w:rPr>
        <w:t>Figure 3</w:t>
      </w:r>
      <w:r w:rsidR="003F6D99" w:rsidRPr="004D5E73">
        <w:rPr>
          <w:rFonts w:ascii="Times New Roman" w:hAnsi="Times New Roman"/>
        </w:rPr>
        <w:t xml:space="preserve">.  </w:t>
      </w:r>
      <w:r w:rsidR="003F6D99">
        <w:rPr>
          <w:rFonts w:ascii="Times New Roman" w:hAnsi="Times New Roman"/>
        </w:rPr>
        <w:t xml:space="preserve">Coyote (i.e., means for photos per trap </w:t>
      </w:r>
      <w:r w:rsidR="004731CC">
        <w:rPr>
          <w:rFonts w:ascii="Times New Roman" w:hAnsi="Times New Roman"/>
        </w:rPr>
        <w:t>day</w:t>
      </w:r>
      <w:r w:rsidR="003F6D99">
        <w:rPr>
          <w:rFonts w:ascii="Times New Roman" w:hAnsi="Times New Roman"/>
        </w:rPr>
        <w:t>)</w:t>
      </w:r>
      <w:r w:rsidR="003F6D99" w:rsidRPr="004D5E73">
        <w:rPr>
          <w:rFonts w:ascii="Times New Roman" w:hAnsi="Times New Roman"/>
        </w:rPr>
        <w:t xml:space="preserve"> of control, cool season, warm season, naturalized non-supplemented, and naturalized supplemented </w:t>
      </w:r>
      <w:r w:rsidR="003F6D99">
        <w:rPr>
          <w:rFonts w:ascii="Times New Roman" w:hAnsi="Times New Roman"/>
        </w:rPr>
        <w:t>openings</w:t>
      </w:r>
      <w:r w:rsidR="003F6D99" w:rsidRPr="004D5E73">
        <w:rPr>
          <w:rFonts w:ascii="Times New Roman" w:hAnsi="Times New Roman"/>
        </w:rPr>
        <w:t xml:space="preserve"> across season, Fort Bragg Military Install</w:t>
      </w:r>
      <w:r w:rsidR="003F6D99">
        <w:rPr>
          <w:rFonts w:ascii="Times New Roman" w:hAnsi="Times New Roman"/>
        </w:rPr>
        <w:t>ation, North Carolina</w:t>
      </w:r>
      <w:r w:rsidR="003F6D99" w:rsidRPr="004D5E73">
        <w:rPr>
          <w:rFonts w:ascii="Times New Roman" w:hAnsi="Times New Roman"/>
        </w:rPr>
        <w:t>.</w:t>
      </w:r>
    </w:p>
    <w:p w14:paraId="4E22E34D" w14:textId="0C34E67E" w:rsidR="00FB6A53" w:rsidRDefault="00FB6A53" w:rsidP="0092233E">
      <w:pPr>
        <w:spacing w:line="480" w:lineRule="auto"/>
        <w:rPr>
          <w:rFonts w:ascii="Times New Roman" w:hAnsi="Times New Roman"/>
        </w:rPr>
        <w:sectPr w:rsidR="00FB6A53" w:rsidSect="00FF3CBA">
          <w:pgSz w:w="15840" w:h="12240" w:orient="landscape"/>
          <w:pgMar w:top="1440" w:right="1440" w:bottom="1440" w:left="1440" w:header="720" w:footer="720" w:gutter="0"/>
          <w:cols w:space="720"/>
          <w:docGrid w:linePitch="360"/>
        </w:sectPr>
      </w:pPr>
    </w:p>
    <w:p w14:paraId="6593DC3E" w14:textId="48446C92" w:rsidR="00FB6A53" w:rsidRDefault="00F0617B" w:rsidP="0092233E">
      <w:pPr>
        <w:spacing w:line="480" w:lineRule="auto"/>
        <w:rPr>
          <w:rFonts w:ascii="Times New Roman" w:hAnsi="Times New Roman"/>
        </w:rPr>
      </w:pPr>
      <w:r>
        <w:rPr>
          <w:rFonts w:ascii="Times New Roman" w:hAnsi="Times New Roman"/>
        </w:rPr>
        <w:lastRenderedPageBreak/>
        <w:t>Ap</w:t>
      </w:r>
      <w:r w:rsidR="007F1920">
        <w:rPr>
          <w:rFonts w:ascii="Times New Roman" w:hAnsi="Times New Roman"/>
        </w:rPr>
        <w:t xml:space="preserve">pendix 1. Location and </w:t>
      </w:r>
      <w:r>
        <w:rPr>
          <w:rFonts w:ascii="Times New Roman" w:hAnsi="Times New Roman"/>
        </w:rPr>
        <w:t xml:space="preserve">mean </w:t>
      </w:r>
      <w:r w:rsidR="007F1920">
        <w:rPr>
          <w:rFonts w:ascii="Times New Roman" w:hAnsi="Times New Roman"/>
        </w:rPr>
        <w:t xml:space="preserve">camera photos per trap </w:t>
      </w:r>
      <w:r w:rsidR="004731CC">
        <w:rPr>
          <w:rFonts w:ascii="Times New Roman" w:hAnsi="Times New Roman"/>
        </w:rPr>
        <w:t>day</w:t>
      </w:r>
      <w:r w:rsidR="007F1920">
        <w:rPr>
          <w:rFonts w:ascii="Times New Roman" w:hAnsi="Times New Roman"/>
        </w:rPr>
        <w:t xml:space="preserve"> for white-tailed deer, wild turkey, and coyote in 10 </w:t>
      </w:r>
      <w:r>
        <w:rPr>
          <w:rFonts w:ascii="Times New Roman" w:hAnsi="Times New Roman"/>
        </w:rPr>
        <w:t>replicate openings of 5 types [c</w:t>
      </w:r>
      <w:r w:rsidR="007F1920">
        <w:rPr>
          <w:rFonts w:ascii="Times New Roman" w:hAnsi="Times New Roman"/>
        </w:rPr>
        <w:t xml:space="preserve">ontrol (C), </w:t>
      </w:r>
      <w:r w:rsidRPr="00F0617B">
        <w:rPr>
          <w:rFonts w:ascii="Times New Roman" w:hAnsi="Times New Roman"/>
        </w:rPr>
        <w:t>cool season</w:t>
      </w:r>
      <w:r>
        <w:rPr>
          <w:rFonts w:ascii="Times New Roman" w:hAnsi="Times New Roman"/>
        </w:rPr>
        <w:t xml:space="preserve"> (CS)</w:t>
      </w:r>
      <w:r w:rsidRPr="00F0617B">
        <w:rPr>
          <w:rFonts w:ascii="Times New Roman" w:hAnsi="Times New Roman"/>
        </w:rPr>
        <w:t>, warm season</w:t>
      </w:r>
      <w:r>
        <w:rPr>
          <w:rFonts w:ascii="Times New Roman" w:hAnsi="Times New Roman"/>
        </w:rPr>
        <w:t xml:space="preserve"> (WS)</w:t>
      </w:r>
      <w:r w:rsidRPr="00F0617B">
        <w:rPr>
          <w:rFonts w:ascii="Times New Roman" w:hAnsi="Times New Roman"/>
        </w:rPr>
        <w:t>, naturalized non-supplemented</w:t>
      </w:r>
      <w:r>
        <w:rPr>
          <w:rFonts w:ascii="Times New Roman" w:hAnsi="Times New Roman"/>
        </w:rPr>
        <w:t xml:space="preserve"> (N)</w:t>
      </w:r>
      <w:r w:rsidRPr="00F0617B">
        <w:rPr>
          <w:rFonts w:ascii="Times New Roman" w:hAnsi="Times New Roman"/>
        </w:rPr>
        <w:t>, and naturalized supplemented openings</w:t>
      </w:r>
      <w:r>
        <w:rPr>
          <w:rFonts w:ascii="Times New Roman" w:hAnsi="Times New Roman"/>
        </w:rPr>
        <w:t xml:space="preserve"> (NS)]</w:t>
      </w:r>
      <w:r w:rsidRPr="00F0617B">
        <w:rPr>
          <w:rFonts w:ascii="Times New Roman" w:hAnsi="Times New Roman"/>
        </w:rPr>
        <w:t xml:space="preserve"> </w:t>
      </w:r>
      <w:r>
        <w:rPr>
          <w:rFonts w:ascii="Times New Roman" w:hAnsi="Times New Roman"/>
        </w:rPr>
        <w:t xml:space="preserve">averaged </w:t>
      </w:r>
      <w:r w:rsidRPr="00F0617B">
        <w:rPr>
          <w:rFonts w:ascii="Times New Roman" w:hAnsi="Times New Roman"/>
        </w:rPr>
        <w:t xml:space="preserve">across </w:t>
      </w:r>
      <w:r>
        <w:rPr>
          <w:rFonts w:ascii="Times New Roman" w:hAnsi="Times New Roman"/>
        </w:rPr>
        <w:t xml:space="preserve">4 </w:t>
      </w:r>
      <w:r w:rsidRPr="00F0617B">
        <w:rPr>
          <w:rFonts w:ascii="Times New Roman" w:hAnsi="Times New Roman"/>
        </w:rPr>
        <w:t>season</w:t>
      </w:r>
      <w:r>
        <w:rPr>
          <w:rFonts w:ascii="Times New Roman" w:hAnsi="Times New Roman"/>
        </w:rPr>
        <w:t>s and 2 years (2013-2015, Fort Bragg Military Installation, NC).</w:t>
      </w:r>
    </w:p>
    <w:p w14:paraId="58AE1AD8" w14:textId="77777777" w:rsidR="00F0617B" w:rsidRDefault="00F0617B" w:rsidP="0092233E">
      <w:pPr>
        <w:spacing w:line="480" w:lineRule="auto"/>
        <w:rPr>
          <w:rFonts w:ascii="Times New Roman" w:hAnsi="Times New Roman"/>
        </w:rPr>
      </w:pPr>
    </w:p>
    <w:p w14:paraId="1CC73279" w14:textId="56650AC1" w:rsidR="00F0617B" w:rsidRDefault="00F0617B" w:rsidP="0092233E">
      <w:pPr>
        <w:spacing w:line="480" w:lineRule="auto"/>
        <w:rPr>
          <w:rFonts w:ascii="Times New Roman" w:hAnsi="Times New Roman"/>
        </w:rPr>
      </w:pPr>
      <w:r>
        <w:rPr>
          <w:rFonts w:ascii="Times New Roman" w:hAnsi="Times New Roman"/>
        </w:rPr>
        <w:t>Ap</w:t>
      </w:r>
      <w:r w:rsidRPr="00F0617B">
        <w:rPr>
          <w:rFonts w:ascii="Times New Roman" w:hAnsi="Times New Roman"/>
        </w:rPr>
        <w:t xml:space="preserve">pendix </w:t>
      </w:r>
      <w:r>
        <w:rPr>
          <w:rFonts w:ascii="Times New Roman" w:hAnsi="Times New Roman"/>
        </w:rPr>
        <w:t>2</w:t>
      </w:r>
      <w:r w:rsidRPr="00F0617B">
        <w:rPr>
          <w:rFonts w:ascii="Times New Roman" w:hAnsi="Times New Roman"/>
        </w:rPr>
        <w:t xml:space="preserve">. </w:t>
      </w:r>
      <w:r>
        <w:rPr>
          <w:rFonts w:ascii="Times New Roman" w:hAnsi="Times New Roman"/>
        </w:rPr>
        <w:t>C</w:t>
      </w:r>
      <w:r w:rsidRPr="00F0617B">
        <w:rPr>
          <w:rFonts w:ascii="Times New Roman" w:hAnsi="Times New Roman"/>
        </w:rPr>
        <w:t xml:space="preserve">amera photos per trap </w:t>
      </w:r>
      <w:r w:rsidR="004731CC">
        <w:rPr>
          <w:rFonts w:ascii="Times New Roman" w:hAnsi="Times New Roman"/>
        </w:rPr>
        <w:t>day</w:t>
      </w:r>
      <w:r w:rsidRPr="00F0617B">
        <w:rPr>
          <w:rFonts w:ascii="Times New Roman" w:hAnsi="Times New Roman"/>
        </w:rPr>
        <w:t xml:space="preserve"> for white-tailed deer, wild turkey, and coyote </w:t>
      </w:r>
      <w:r>
        <w:rPr>
          <w:rFonts w:ascii="Times New Roman" w:hAnsi="Times New Roman"/>
        </w:rPr>
        <w:t>in 5 opening types [c</w:t>
      </w:r>
      <w:r w:rsidRPr="00F0617B">
        <w:rPr>
          <w:rFonts w:ascii="Times New Roman" w:hAnsi="Times New Roman"/>
        </w:rPr>
        <w:t>ontrol (C), cool season (CS), warm season (WS), naturalized non-supplemented (N), and naturalized supplemented openings (NS)</w:t>
      </w:r>
      <w:r>
        <w:rPr>
          <w:rFonts w:ascii="Times New Roman" w:hAnsi="Times New Roman"/>
        </w:rPr>
        <w:t>]</w:t>
      </w:r>
      <w:r w:rsidRPr="00F0617B">
        <w:rPr>
          <w:rFonts w:ascii="Times New Roman" w:hAnsi="Times New Roman"/>
        </w:rPr>
        <w:t xml:space="preserve"> </w:t>
      </w:r>
      <w:r>
        <w:rPr>
          <w:rFonts w:ascii="Times New Roman" w:hAnsi="Times New Roman"/>
        </w:rPr>
        <w:t>by</w:t>
      </w:r>
      <w:r w:rsidRPr="00F0617B">
        <w:rPr>
          <w:rFonts w:ascii="Times New Roman" w:hAnsi="Times New Roman"/>
        </w:rPr>
        <w:t xml:space="preserve"> </w:t>
      </w:r>
      <w:r w:rsidR="005302B2">
        <w:rPr>
          <w:rFonts w:ascii="Times New Roman" w:hAnsi="Times New Roman"/>
        </w:rPr>
        <w:t>s</w:t>
      </w:r>
      <w:r w:rsidRPr="00F0617B">
        <w:rPr>
          <w:rFonts w:ascii="Times New Roman" w:hAnsi="Times New Roman"/>
        </w:rPr>
        <w:t xml:space="preserve">eason and </w:t>
      </w:r>
      <w:r>
        <w:rPr>
          <w:rFonts w:ascii="Times New Roman" w:hAnsi="Times New Roman"/>
        </w:rPr>
        <w:t>year (2014 is year 1 and 2015 is year 2) on</w:t>
      </w:r>
      <w:r w:rsidRPr="00F0617B">
        <w:rPr>
          <w:rFonts w:ascii="Times New Roman" w:hAnsi="Times New Roman"/>
        </w:rPr>
        <w:t xml:space="preserve"> Fort Bragg Military Installation, NC.</w:t>
      </w:r>
    </w:p>
    <w:tbl>
      <w:tblPr>
        <w:tblpPr w:leftFromText="180" w:rightFromText="180" w:vertAnchor="text" w:horzAnchor="page" w:tblpX="1369" w:tblpY="-28"/>
        <w:tblW w:w="9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350"/>
        <w:gridCol w:w="900"/>
        <w:gridCol w:w="990"/>
        <w:gridCol w:w="1080"/>
        <w:gridCol w:w="1800"/>
        <w:gridCol w:w="1710"/>
      </w:tblGrid>
      <w:tr w:rsidR="00FB6A53" w:rsidRPr="00CD7077" w14:paraId="4F88C07D" w14:textId="77777777" w:rsidTr="00ED5CBF">
        <w:tc>
          <w:tcPr>
            <w:tcW w:w="1253" w:type="dxa"/>
            <w:tcBorders>
              <w:top w:val="nil"/>
              <w:left w:val="nil"/>
              <w:bottom w:val="nil"/>
              <w:right w:val="nil"/>
            </w:tcBorders>
            <w:shd w:val="clear" w:color="auto" w:fill="A6A6A6" w:themeFill="background1" w:themeFillShade="A6"/>
            <w:vAlign w:val="bottom"/>
          </w:tcPr>
          <w:p w14:paraId="74752F01"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lastRenderedPageBreak/>
              <w:t xml:space="preserve">Field type </w:t>
            </w:r>
          </w:p>
        </w:tc>
        <w:tc>
          <w:tcPr>
            <w:tcW w:w="1350" w:type="dxa"/>
            <w:tcBorders>
              <w:top w:val="nil"/>
              <w:left w:val="nil"/>
              <w:bottom w:val="nil"/>
              <w:right w:val="nil"/>
            </w:tcBorders>
            <w:shd w:val="clear" w:color="auto" w:fill="A6A6A6" w:themeFill="background1" w:themeFillShade="A6"/>
            <w:vAlign w:val="bottom"/>
          </w:tcPr>
          <w:p w14:paraId="4E993C90"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Field name</w:t>
            </w:r>
          </w:p>
        </w:tc>
        <w:tc>
          <w:tcPr>
            <w:tcW w:w="900" w:type="dxa"/>
            <w:tcBorders>
              <w:top w:val="nil"/>
              <w:left w:val="nil"/>
              <w:bottom w:val="nil"/>
              <w:right w:val="nil"/>
            </w:tcBorders>
            <w:shd w:val="clear" w:color="auto" w:fill="A6A6A6" w:themeFill="background1" w:themeFillShade="A6"/>
            <w:vAlign w:val="bottom"/>
          </w:tcPr>
          <w:p w14:paraId="67B53C3F"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Deer</w:t>
            </w:r>
          </w:p>
        </w:tc>
        <w:tc>
          <w:tcPr>
            <w:tcW w:w="990" w:type="dxa"/>
            <w:tcBorders>
              <w:top w:val="nil"/>
              <w:left w:val="nil"/>
              <w:bottom w:val="nil"/>
              <w:right w:val="nil"/>
            </w:tcBorders>
            <w:shd w:val="clear" w:color="auto" w:fill="A6A6A6" w:themeFill="background1" w:themeFillShade="A6"/>
            <w:vAlign w:val="bottom"/>
          </w:tcPr>
          <w:p w14:paraId="2ED53838"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Turkey</w:t>
            </w:r>
          </w:p>
        </w:tc>
        <w:tc>
          <w:tcPr>
            <w:tcW w:w="1080" w:type="dxa"/>
            <w:tcBorders>
              <w:top w:val="nil"/>
              <w:left w:val="nil"/>
              <w:bottom w:val="nil"/>
              <w:right w:val="nil"/>
            </w:tcBorders>
            <w:shd w:val="clear" w:color="auto" w:fill="A6A6A6" w:themeFill="background1" w:themeFillShade="A6"/>
            <w:vAlign w:val="bottom"/>
          </w:tcPr>
          <w:p w14:paraId="44DA956F"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Coyote</w:t>
            </w:r>
          </w:p>
        </w:tc>
        <w:tc>
          <w:tcPr>
            <w:tcW w:w="1800" w:type="dxa"/>
            <w:tcBorders>
              <w:top w:val="nil"/>
              <w:left w:val="nil"/>
              <w:bottom w:val="nil"/>
              <w:right w:val="nil"/>
            </w:tcBorders>
            <w:shd w:val="clear" w:color="auto" w:fill="A6A6A6" w:themeFill="background1" w:themeFillShade="A6"/>
            <w:vAlign w:val="bottom"/>
          </w:tcPr>
          <w:p w14:paraId="10A39C0B" w14:textId="77777777" w:rsidR="00FB6A53" w:rsidRPr="00CD7077" w:rsidRDefault="00FB6A53" w:rsidP="0092233E">
            <w:pPr>
              <w:rPr>
                <w:rFonts w:ascii="Calibri" w:eastAsia="Times New Roman" w:hAnsi="Calibri"/>
                <w:color w:val="000000"/>
                <w:sz w:val="26"/>
                <w:szCs w:val="26"/>
              </w:rPr>
            </w:pPr>
            <w:r w:rsidRPr="00CD7077">
              <w:rPr>
                <w:rFonts w:ascii="Calibri" w:eastAsia="Times New Roman" w:hAnsi="Calibri"/>
                <w:color w:val="000000"/>
                <w:sz w:val="26"/>
                <w:szCs w:val="26"/>
              </w:rPr>
              <w:t>Latitude</w:t>
            </w:r>
          </w:p>
        </w:tc>
        <w:tc>
          <w:tcPr>
            <w:tcW w:w="1710" w:type="dxa"/>
            <w:tcBorders>
              <w:top w:val="nil"/>
              <w:left w:val="nil"/>
              <w:bottom w:val="nil"/>
              <w:right w:val="nil"/>
            </w:tcBorders>
            <w:shd w:val="clear" w:color="auto" w:fill="A6A6A6" w:themeFill="background1" w:themeFillShade="A6"/>
            <w:vAlign w:val="bottom"/>
          </w:tcPr>
          <w:p w14:paraId="6FA607DE" w14:textId="77777777" w:rsidR="00FB6A53" w:rsidRPr="00CD7077" w:rsidRDefault="00FB6A53" w:rsidP="0092233E">
            <w:pPr>
              <w:rPr>
                <w:rFonts w:ascii="Calibri" w:eastAsia="Times New Roman" w:hAnsi="Calibri"/>
                <w:color w:val="000000"/>
                <w:sz w:val="26"/>
                <w:szCs w:val="26"/>
              </w:rPr>
            </w:pPr>
            <w:r w:rsidRPr="00CD7077">
              <w:rPr>
                <w:rFonts w:ascii="Calibri" w:eastAsia="Times New Roman" w:hAnsi="Calibri"/>
                <w:color w:val="000000"/>
                <w:sz w:val="26"/>
                <w:szCs w:val="26"/>
              </w:rPr>
              <w:t>Longitude</w:t>
            </w:r>
          </w:p>
        </w:tc>
      </w:tr>
      <w:tr w:rsidR="00FB6A53" w:rsidRPr="00CD7077" w14:paraId="1EFAC1D2" w14:textId="77777777" w:rsidTr="00ED5CBF">
        <w:tc>
          <w:tcPr>
            <w:tcW w:w="1253" w:type="dxa"/>
            <w:tcBorders>
              <w:top w:val="nil"/>
              <w:left w:val="nil"/>
              <w:bottom w:val="nil"/>
              <w:right w:val="nil"/>
            </w:tcBorders>
            <w:shd w:val="clear" w:color="auto" w:fill="F2F2F2" w:themeFill="background1" w:themeFillShade="F2"/>
            <w:vAlign w:val="bottom"/>
          </w:tcPr>
          <w:p w14:paraId="4C4D6A87"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t>
            </w:r>
          </w:p>
        </w:tc>
        <w:tc>
          <w:tcPr>
            <w:tcW w:w="1350" w:type="dxa"/>
            <w:tcBorders>
              <w:top w:val="nil"/>
              <w:left w:val="nil"/>
              <w:bottom w:val="nil"/>
              <w:right w:val="nil"/>
            </w:tcBorders>
            <w:shd w:val="clear" w:color="auto" w:fill="F2F2F2" w:themeFill="background1" w:themeFillShade="F2"/>
            <w:vAlign w:val="bottom"/>
          </w:tcPr>
          <w:p w14:paraId="50FCA531"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CM1</w:t>
            </w:r>
          </w:p>
        </w:tc>
        <w:tc>
          <w:tcPr>
            <w:tcW w:w="900" w:type="dxa"/>
            <w:tcBorders>
              <w:top w:val="nil"/>
              <w:left w:val="nil"/>
              <w:bottom w:val="nil"/>
              <w:right w:val="nil"/>
            </w:tcBorders>
            <w:shd w:val="clear" w:color="auto" w:fill="F2F2F2" w:themeFill="background1" w:themeFillShade="F2"/>
            <w:vAlign w:val="bottom"/>
          </w:tcPr>
          <w:p w14:paraId="075A351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0.1402</w:t>
            </w:r>
          </w:p>
        </w:tc>
        <w:tc>
          <w:tcPr>
            <w:tcW w:w="990" w:type="dxa"/>
            <w:tcBorders>
              <w:top w:val="nil"/>
              <w:left w:val="nil"/>
              <w:bottom w:val="nil"/>
              <w:right w:val="nil"/>
            </w:tcBorders>
            <w:shd w:val="clear" w:color="auto" w:fill="F2F2F2" w:themeFill="background1" w:themeFillShade="F2"/>
            <w:vAlign w:val="bottom"/>
          </w:tcPr>
          <w:p w14:paraId="2AB2DF7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2B3294B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0.0041</w:t>
            </w:r>
          </w:p>
        </w:tc>
        <w:tc>
          <w:tcPr>
            <w:tcW w:w="1800" w:type="dxa"/>
            <w:tcBorders>
              <w:top w:val="nil"/>
              <w:left w:val="nil"/>
              <w:bottom w:val="nil"/>
              <w:right w:val="nil"/>
            </w:tcBorders>
            <w:shd w:val="clear" w:color="auto" w:fill="F2F2F2" w:themeFill="background1" w:themeFillShade="F2"/>
            <w:vAlign w:val="bottom"/>
          </w:tcPr>
          <w:p w14:paraId="4E811AAF"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35.16259722</w:t>
            </w:r>
          </w:p>
        </w:tc>
        <w:tc>
          <w:tcPr>
            <w:tcW w:w="1710" w:type="dxa"/>
            <w:tcBorders>
              <w:top w:val="nil"/>
              <w:left w:val="nil"/>
              <w:bottom w:val="nil"/>
              <w:right w:val="nil"/>
            </w:tcBorders>
            <w:shd w:val="clear" w:color="auto" w:fill="F2F2F2" w:themeFill="background1" w:themeFillShade="F2"/>
            <w:vAlign w:val="bottom"/>
          </w:tcPr>
          <w:p w14:paraId="49E9875C"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-79.09620833</w:t>
            </w:r>
          </w:p>
        </w:tc>
      </w:tr>
      <w:tr w:rsidR="00FB6A53" w:rsidRPr="00CD7077" w14:paraId="7FA9555D" w14:textId="77777777" w:rsidTr="00ED5CBF">
        <w:tc>
          <w:tcPr>
            <w:tcW w:w="1253" w:type="dxa"/>
            <w:tcBorders>
              <w:top w:val="nil"/>
              <w:left w:val="nil"/>
              <w:bottom w:val="nil"/>
              <w:right w:val="nil"/>
            </w:tcBorders>
            <w:shd w:val="clear" w:color="auto" w:fill="F2F2F2" w:themeFill="background1" w:themeFillShade="F2"/>
            <w:vAlign w:val="bottom"/>
          </w:tcPr>
          <w:p w14:paraId="14EA504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t>
            </w:r>
          </w:p>
        </w:tc>
        <w:tc>
          <w:tcPr>
            <w:tcW w:w="1350" w:type="dxa"/>
            <w:tcBorders>
              <w:top w:val="nil"/>
              <w:left w:val="nil"/>
              <w:bottom w:val="nil"/>
              <w:right w:val="nil"/>
            </w:tcBorders>
            <w:shd w:val="clear" w:color="auto" w:fill="F2F2F2" w:themeFill="background1" w:themeFillShade="F2"/>
            <w:vAlign w:val="bottom"/>
          </w:tcPr>
          <w:p w14:paraId="7C15CBF0"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CM2</w:t>
            </w:r>
          </w:p>
        </w:tc>
        <w:tc>
          <w:tcPr>
            <w:tcW w:w="900" w:type="dxa"/>
            <w:tcBorders>
              <w:top w:val="nil"/>
              <w:left w:val="nil"/>
              <w:bottom w:val="nil"/>
              <w:right w:val="nil"/>
            </w:tcBorders>
            <w:shd w:val="clear" w:color="auto" w:fill="F2F2F2" w:themeFill="background1" w:themeFillShade="F2"/>
            <w:vAlign w:val="bottom"/>
          </w:tcPr>
          <w:p w14:paraId="6B3DBFD4"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0.0100</w:t>
            </w:r>
          </w:p>
        </w:tc>
        <w:tc>
          <w:tcPr>
            <w:tcW w:w="990" w:type="dxa"/>
            <w:tcBorders>
              <w:top w:val="nil"/>
              <w:left w:val="nil"/>
              <w:bottom w:val="nil"/>
              <w:right w:val="nil"/>
            </w:tcBorders>
            <w:shd w:val="clear" w:color="auto" w:fill="F2F2F2" w:themeFill="background1" w:themeFillShade="F2"/>
            <w:vAlign w:val="bottom"/>
          </w:tcPr>
          <w:p w14:paraId="3AF51BC8"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6837938E"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3724AEDD"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35.13305000</w:t>
            </w:r>
          </w:p>
        </w:tc>
        <w:tc>
          <w:tcPr>
            <w:tcW w:w="1710" w:type="dxa"/>
            <w:tcBorders>
              <w:top w:val="nil"/>
              <w:left w:val="nil"/>
              <w:bottom w:val="nil"/>
              <w:right w:val="nil"/>
            </w:tcBorders>
            <w:shd w:val="clear" w:color="auto" w:fill="F2F2F2" w:themeFill="background1" w:themeFillShade="F2"/>
            <w:vAlign w:val="bottom"/>
          </w:tcPr>
          <w:p w14:paraId="15552CEE"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-79.10225556</w:t>
            </w:r>
          </w:p>
        </w:tc>
      </w:tr>
      <w:tr w:rsidR="00FB6A53" w:rsidRPr="00CD7077" w14:paraId="1CD0D2DA" w14:textId="77777777" w:rsidTr="00ED5CBF">
        <w:tc>
          <w:tcPr>
            <w:tcW w:w="1253" w:type="dxa"/>
            <w:tcBorders>
              <w:top w:val="nil"/>
              <w:left w:val="nil"/>
              <w:bottom w:val="nil"/>
              <w:right w:val="nil"/>
            </w:tcBorders>
            <w:shd w:val="clear" w:color="auto" w:fill="F2F2F2" w:themeFill="background1" w:themeFillShade="F2"/>
            <w:vAlign w:val="bottom"/>
          </w:tcPr>
          <w:p w14:paraId="1E3CC5C0"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t>
            </w:r>
          </w:p>
        </w:tc>
        <w:tc>
          <w:tcPr>
            <w:tcW w:w="1350" w:type="dxa"/>
            <w:tcBorders>
              <w:top w:val="nil"/>
              <w:left w:val="nil"/>
              <w:bottom w:val="nil"/>
              <w:right w:val="nil"/>
            </w:tcBorders>
            <w:shd w:val="clear" w:color="auto" w:fill="F2F2F2" w:themeFill="background1" w:themeFillShade="F2"/>
            <w:vAlign w:val="bottom"/>
          </w:tcPr>
          <w:p w14:paraId="1C7B1F0F"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CNN1</w:t>
            </w:r>
          </w:p>
        </w:tc>
        <w:tc>
          <w:tcPr>
            <w:tcW w:w="900" w:type="dxa"/>
            <w:tcBorders>
              <w:top w:val="nil"/>
              <w:left w:val="nil"/>
              <w:bottom w:val="nil"/>
              <w:right w:val="nil"/>
            </w:tcBorders>
            <w:shd w:val="clear" w:color="auto" w:fill="F2F2F2" w:themeFill="background1" w:themeFillShade="F2"/>
            <w:vAlign w:val="bottom"/>
          </w:tcPr>
          <w:p w14:paraId="3A6340C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0.2017</w:t>
            </w:r>
          </w:p>
        </w:tc>
        <w:tc>
          <w:tcPr>
            <w:tcW w:w="990" w:type="dxa"/>
            <w:tcBorders>
              <w:top w:val="nil"/>
              <w:left w:val="nil"/>
              <w:bottom w:val="nil"/>
              <w:right w:val="nil"/>
            </w:tcBorders>
            <w:shd w:val="clear" w:color="auto" w:fill="F2F2F2" w:themeFill="background1" w:themeFillShade="F2"/>
            <w:vAlign w:val="bottom"/>
          </w:tcPr>
          <w:p w14:paraId="0CB9640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3F3ED71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0.0467</w:t>
            </w:r>
          </w:p>
        </w:tc>
        <w:tc>
          <w:tcPr>
            <w:tcW w:w="1800" w:type="dxa"/>
            <w:tcBorders>
              <w:top w:val="nil"/>
              <w:left w:val="nil"/>
              <w:bottom w:val="nil"/>
              <w:right w:val="nil"/>
            </w:tcBorders>
            <w:shd w:val="clear" w:color="auto" w:fill="F2F2F2" w:themeFill="background1" w:themeFillShade="F2"/>
            <w:vAlign w:val="bottom"/>
          </w:tcPr>
          <w:p w14:paraId="68CEDEA1"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35.15125833</w:t>
            </w:r>
          </w:p>
        </w:tc>
        <w:tc>
          <w:tcPr>
            <w:tcW w:w="1710" w:type="dxa"/>
            <w:tcBorders>
              <w:top w:val="nil"/>
              <w:left w:val="nil"/>
              <w:bottom w:val="nil"/>
              <w:right w:val="nil"/>
            </w:tcBorders>
            <w:shd w:val="clear" w:color="auto" w:fill="F2F2F2" w:themeFill="background1" w:themeFillShade="F2"/>
            <w:vAlign w:val="bottom"/>
          </w:tcPr>
          <w:p w14:paraId="633FACB0"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-79.23854167</w:t>
            </w:r>
          </w:p>
        </w:tc>
      </w:tr>
      <w:tr w:rsidR="00FB6A53" w:rsidRPr="00CD7077" w14:paraId="3B351BEB" w14:textId="77777777" w:rsidTr="00ED5CBF">
        <w:tc>
          <w:tcPr>
            <w:tcW w:w="1253" w:type="dxa"/>
            <w:tcBorders>
              <w:top w:val="nil"/>
              <w:left w:val="nil"/>
              <w:bottom w:val="nil"/>
              <w:right w:val="nil"/>
            </w:tcBorders>
            <w:shd w:val="clear" w:color="auto" w:fill="F2F2F2" w:themeFill="background1" w:themeFillShade="F2"/>
            <w:vAlign w:val="bottom"/>
          </w:tcPr>
          <w:p w14:paraId="1235B2CA"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t>
            </w:r>
          </w:p>
        </w:tc>
        <w:tc>
          <w:tcPr>
            <w:tcW w:w="1350" w:type="dxa"/>
            <w:tcBorders>
              <w:top w:val="nil"/>
              <w:left w:val="nil"/>
              <w:bottom w:val="nil"/>
              <w:right w:val="nil"/>
            </w:tcBorders>
            <w:shd w:val="clear" w:color="auto" w:fill="F2F2F2" w:themeFill="background1" w:themeFillShade="F2"/>
            <w:vAlign w:val="bottom"/>
          </w:tcPr>
          <w:p w14:paraId="3118AEB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CNN2</w:t>
            </w:r>
          </w:p>
        </w:tc>
        <w:tc>
          <w:tcPr>
            <w:tcW w:w="900" w:type="dxa"/>
            <w:tcBorders>
              <w:top w:val="nil"/>
              <w:left w:val="nil"/>
              <w:bottom w:val="nil"/>
              <w:right w:val="nil"/>
            </w:tcBorders>
            <w:shd w:val="clear" w:color="auto" w:fill="F2F2F2" w:themeFill="background1" w:themeFillShade="F2"/>
            <w:vAlign w:val="bottom"/>
          </w:tcPr>
          <w:p w14:paraId="1AF2CF2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0.0284</w:t>
            </w:r>
          </w:p>
        </w:tc>
        <w:tc>
          <w:tcPr>
            <w:tcW w:w="990" w:type="dxa"/>
            <w:tcBorders>
              <w:top w:val="nil"/>
              <w:left w:val="nil"/>
              <w:bottom w:val="nil"/>
              <w:right w:val="nil"/>
            </w:tcBorders>
            <w:shd w:val="clear" w:color="auto" w:fill="F2F2F2" w:themeFill="background1" w:themeFillShade="F2"/>
            <w:vAlign w:val="bottom"/>
          </w:tcPr>
          <w:p w14:paraId="7002325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1F51C9F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1FBCB4C3"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35.13686111</w:t>
            </w:r>
          </w:p>
        </w:tc>
        <w:tc>
          <w:tcPr>
            <w:tcW w:w="1710" w:type="dxa"/>
            <w:tcBorders>
              <w:top w:val="nil"/>
              <w:left w:val="nil"/>
              <w:bottom w:val="nil"/>
              <w:right w:val="nil"/>
            </w:tcBorders>
            <w:shd w:val="clear" w:color="auto" w:fill="F2F2F2" w:themeFill="background1" w:themeFillShade="F2"/>
            <w:vAlign w:val="bottom"/>
          </w:tcPr>
          <w:p w14:paraId="256F55A3"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-79.23342500</w:t>
            </w:r>
          </w:p>
        </w:tc>
      </w:tr>
      <w:tr w:rsidR="00FB6A53" w:rsidRPr="00CD7077" w14:paraId="0919B069" w14:textId="77777777" w:rsidTr="00ED5CBF">
        <w:tc>
          <w:tcPr>
            <w:tcW w:w="1253" w:type="dxa"/>
            <w:tcBorders>
              <w:top w:val="nil"/>
              <w:left w:val="nil"/>
              <w:bottom w:val="nil"/>
              <w:right w:val="nil"/>
            </w:tcBorders>
            <w:shd w:val="clear" w:color="auto" w:fill="F2F2F2" w:themeFill="background1" w:themeFillShade="F2"/>
            <w:vAlign w:val="bottom"/>
          </w:tcPr>
          <w:p w14:paraId="7F7CC7B4"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t>
            </w:r>
          </w:p>
        </w:tc>
        <w:tc>
          <w:tcPr>
            <w:tcW w:w="1350" w:type="dxa"/>
            <w:tcBorders>
              <w:top w:val="nil"/>
              <w:left w:val="nil"/>
              <w:bottom w:val="nil"/>
              <w:right w:val="nil"/>
            </w:tcBorders>
            <w:shd w:val="clear" w:color="auto" w:fill="F2F2F2" w:themeFill="background1" w:themeFillShade="F2"/>
            <w:vAlign w:val="bottom"/>
          </w:tcPr>
          <w:p w14:paraId="7106539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CT1</w:t>
            </w:r>
          </w:p>
        </w:tc>
        <w:tc>
          <w:tcPr>
            <w:tcW w:w="900" w:type="dxa"/>
            <w:tcBorders>
              <w:top w:val="nil"/>
              <w:left w:val="nil"/>
              <w:bottom w:val="nil"/>
              <w:right w:val="nil"/>
            </w:tcBorders>
            <w:shd w:val="clear" w:color="auto" w:fill="F2F2F2" w:themeFill="background1" w:themeFillShade="F2"/>
            <w:vAlign w:val="bottom"/>
          </w:tcPr>
          <w:p w14:paraId="1AC1331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0.0077</w:t>
            </w:r>
          </w:p>
        </w:tc>
        <w:tc>
          <w:tcPr>
            <w:tcW w:w="990" w:type="dxa"/>
            <w:tcBorders>
              <w:top w:val="nil"/>
              <w:left w:val="nil"/>
              <w:bottom w:val="nil"/>
              <w:right w:val="nil"/>
            </w:tcBorders>
            <w:shd w:val="clear" w:color="auto" w:fill="F2F2F2" w:themeFill="background1" w:themeFillShade="F2"/>
            <w:vAlign w:val="bottom"/>
          </w:tcPr>
          <w:p w14:paraId="00D23A4D"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1C1344E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2A4672B0"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35.17512222</w:t>
            </w:r>
          </w:p>
        </w:tc>
        <w:tc>
          <w:tcPr>
            <w:tcW w:w="1710" w:type="dxa"/>
            <w:tcBorders>
              <w:top w:val="nil"/>
              <w:left w:val="nil"/>
              <w:bottom w:val="nil"/>
              <w:right w:val="nil"/>
            </w:tcBorders>
            <w:shd w:val="clear" w:color="auto" w:fill="F2F2F2" w:themeFill="background1" w:themeFillShade="F2"/>
            <w:vAlign w:val="bottom"/>
          </w:tcPr>
          <w:p w14:paraId="6BAA8E15"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-79.16890833</w:t>
            </w:r>
          </w:p>
        </w:tc>
      </w:tr>
      <w:tr w:rsidR="00FB6A53" w:rsidRPr="00CD7077" w14:paraId="23033C99" w14:textId="77777777" w:rsidTr="00ED5CBF">
        <w:tc>
          <w:tcPr>
            <w:tcW w:w="1253" w:type="dxa"/>
            <w:tcBorders>
              <w:top w:val="nil"/>
              <w:left w:val="nil"/>
              <w:bottom w:val="nil"/>
              <w:right w:val="nil"/>
            </w:tcBorders>
            <w:shd w:val="clear" w:color="auto" w:fill="F2F2F2" w:themeFill="background1" w:themeFillShade="F2"/>
            <w:vAlign w:val="bottom"/>
          </w:tcPr>
          <w:p w14:paraId="39914FE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t>
            </w:r>
          </w:p>
        </w:tc>
        <w:tc>
          <w:tcPr>
            <w:tcW w:w="1350" w:type="dxa"/>
            <w:tcBorders>
              <w:top w:val="nil"/>
              <w:left w:val="nil"/>
              <w:bottom w:val="nil"/>
              <w:right w:val="nil"/>
            </w:tcBorders>
            <w:shd w:val="clear" w:color="auto" w:fill="F2F2F2" w:themeFill="background1" w:themeFillShade="F2"/>
            <w:vAlign w:val="bottom"/>
          </w:tcPr>
          <w:p w14:paraId="16B28398"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CT2</w:t>
            </w:r>
          </w:p>
        </w:tc>
        <w:tc>
          <w:tcPr>
            <w:tcW w:w="900" w:type="dxa"/>
            <w:tcBorders>
              <w:top w:val="nil"/>
              <w:left w:val="nil"/>
              <w:bottom w:val="nil"/>
              <w:right w:val="nil"/>
            </w:tcBorders>
            <w:shd w:val="clear" w:color="auto" w:fill="F2F2F2" w:themeFill="background1" w:themeFillShade="F2"/>
            <w:vAlign w:val="bottom"/>
          </w:tcPr>
          <w:p w14:paraId="596F26A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0.0060</w:t>
            </w:r>
          </w:p>
        </w:tc>
        <w:tc>
          <w:tcPr>
            <w:tcW w:w="990" w:type="dxa"/>
            <w:tcBorders>
              <w:top w:val="nil"/>
              <w:left w:val="nil"/>
              <w:bottom w:val="nil"/>
              <w:right w:val="nil"/>
            </w:tcBorders>
            <w:shd w:val="clear" w:color="auto" w:fill="F2F2F2" w:themeFill="background1" w:themeFillShade="F2"/>
            <w:vAlign w:val="bottom"/>
          </w:tcPr>
          <w:p w14:paraId="182B872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58EBAD04"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64595CD9"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35.16327222</w:t>
            </w:r>
          </w:p>
        </w:tc>
        <w:tc>
          <w:tcPr>
            <w:tcW w:w="1710" w:type="dxa"/>
            <w:tcBorders>
              <w:top w:val="nil"/>
              <w:left w:val="nil"/>
              <w:bottom w:val="nil"/>
              <w:right w:val="nil"/>
            </w:tcBorders>
            <w:shd w:val="clear" w:color="auto" w:fill="F2F2F2" w:themeFill="background1" w:themeFillShade="F2"/>
            <w:vAlign w:val="bottom"/>
          </w:tcPr>
          <w:p w14:paraId="534BEE56"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-79.16771944</w:t>
            </w:r>
          </w:p>
        </w:tc>
      </w:tr>
      <w:tr w:rsidR="00FB6A53" w:rsidRPr="00CD7077" w14:paraId="098A9CF6" w14:textId="77777777" w:rsidTr="00ED5CBF">
        <w:tc>
          <w:tcPr>
            <w:tcW w:w="1253" w:type="dxa"/>
            <w:tcBorders>
              <w:top w:val="nil"/>
              <w:left w:val="nil"/>
              <w:bottom w:val="nil"/>
              <w:right w:val="nil"/>
            </w:tcBorders>
            <w:shd w:val="clear" w:color="auto" w:fill="F2F2F2" w:themeFill="background1" w:themeFillShade="F2"/>
            <w:vAlign w:val="bottom"/>
          </w:tcPr>
          <w:p w14:paraId="4E388DE0"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t>
            </w:r>
          </w:p>
        </w:tc>
        <w:tc>
          <w:tcPr>
            <w:tcW w:w="1350" w:type="dxa"/>
            <w:tcBorders>
              <w:top w:val="nil"/>
              <w:left w:val="nil"/>
              <w:bottom w:val="nil"/>
              <w:right w:val="nil"/>
            </w:tcBorders>
            <w:shd w:val="clear" w:color="auto" w:fill="F2F2F2" w:themeFill="background1" w:themeFillShade="F2"/>
            <w:vAlign w:val="bottom"/>
          </w:tcPr>
          <w:p w14:paraId="6AA7B17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CW1</w:t>
            </w:r>
          </w:p>
        </w:tc>
        <w:tc>
          <w:tcPr>
            <w:tcW w:w="900" w:type="dxa"/>
            <w:tcBorders>
              <w:top w:val="nil"/>
              <w:left w:val="nil"/>
              <w:bottom w:val="nil"/>
              <w:right w:val="nil"/>
            </w:tcBorders>
            <w:shd w:val="clear" w:color="auto" w:fill="F2F2F2" w:themeFill="background1" w:themeFillShade="F2"/>
            <w:vAlign w:val="bottom"/>
          </w:tcPr>
          <w:p w14:paraId="3E506CC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990" w:type="dxa"/>
            <w:tcBorders>
              <w:top w:val="nil"/>
              <w:left w:val="nil"/>
              <w:bottom w:val="nil"/>
              <w:right w:val="nil"/>
            </w:tcBorders>
            <w:shd w:val="clear" w:color="auto" w:fill="F2F2F2" w:themeFill="background1" w:themeFillShade="F2"/>
            <w:vAlign w:val="bottom"/>
          </w:tcPr>
          <w:p w14:paraId="2E694DB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18D6DC9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05D868EB"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35.19136389</w:t>
            </w:r>
          </w:p>
        </w:tc>
        <w:tc>
          <w:tcPr>
            <w:tcW w:w="1710" w:type="dxa"/>
            <w:tcBorders>
              <w:top w:val="nil"/>
              <w:left w:val="nil"/>
              <w:bottom w:val="nil"/>
              <w:right w:val="nil"/>
            </w:tcBorders>
            <w:shd w:val="clear" w:color="auto" w:fill="F2F2F2" w:themeFill="background1" w:themeFillShade="F2"/>
            <w:vAlign w:val="bottom"/>
          </w:tcPr>
          <w:p w14:paraId="5A3DA25D"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-79.17365000</w:t>
            </w:r>
          </w:p>
        </w:tc>
      </w:tr>
      <w:tr w:rsidR="00FB6A53" w:rsidRPr="00CD7077" w14:paraId="329EC81E" w14:textId="77777777" w:rsidTr="00ED5CBF">
        <w:tc>
          <w:tcPr>
            <w:tcW w:w="1253" w:type="dxa"/>
            <w:tcBorders>
              <w:top w:val="nil"/>
              <w:left w:val="nil"/>
              <w:bottom w:val="nil"/>
              <w:right w:val="nil"/>
            </w:tcBorders>
            <w:shd w:val="clear" w:color="auto" w:fill="F2F2F2" w:themeFill="background1" w:themeFillShade="F2"/>
            <w:vAlign w:val="bottom"/>
          </w:tcPr>
          <w:p w14:paraId="25B42E4F"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t>
            </w:r>
          </w:p>
        </w:tc>
        <w:tc>
          <w:tcPr>
            <w:tcW w:w="1350" w:type="dxa"/>
            <w:tcBorders>
              <w:top w:val="nil"/>
              <w:left w:val="nil"/>
              <w:bottom w:val="nil"/>
              <w:right w:val="nil"/>
            </w:tcBorders>
            <w:shd w:val="clear" w:color="auto" w:fill="F2F2F2" w:themeFill="background1" w:themeFillShade="F2"/>
            <w:vAlign w:val="bottom"/>
          </w:tcPr>
          <w:p w14:paraId="0C61553C"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CX1</w:t>
            </w:r>
          </w:p>
        </w:tc>
        <w:tc>
          <w:tcPr>
            <w:tcW w:w="900" w:type="dxa"/>
            <w:tcBorders>
              <w:top w:val="nil"/>
              <w:left w:val="nil"/>
              <w:bottom w:val="nil"/>
              <w:right w:val="nil"/>
            </w:tcBorders>
            <w:shd w:val="clear" w:color="auto" w:fill="F2F2F2" w:themeFill="background1" w:themeFillShade="F2"/>
            <w:vAlign w:val="bottom"/>
          </w:tcPr>
          <w:p w14:paraId="0D0F8BA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0.1005</w:t>
            </w:r>
          </w:p>
        </w:tc>
        <w:tc>
          <w:tcPr>
            <w:tcW w:w="990" w:type="dxa"/>
            <w:tcBorders>
              <w:top w:val="nil"/>
              <w:left w:val="nil"/>
              <w:bottom w:val="nil"/>
              <w:right w:val="nil"/>
            </w:tcBorders>
            <w:shd w:val="clear" w:color="auto" w:fill="F2F2F2" w:themeFill="background1" w:themeFillShade="F2"/>
            <w:vAlign w:val="bottom"/>
          </w:tcPr>
          <w:p w14:paraId="286E647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2E11AD7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0.0167</w:t>
            </w:r>
          </w:p>
        </w:tc>
        <w:tc>
          <w:tcPr>
            <w:tcW w:w="1800" w:type="dxa"/>
            <w:tcBorders>
              <w:top w:val="nil"/>
              <w:left w:val="nil"/>
              <w:bottom w:val="nil"/>
              <w:right w:val="nil"/>
            </w:tcBorders>
            <w:shd w:val="clear" w:color="auto" w:fill="F2F2F2" w:themeFill="background1" w:themeFillShade="F2"/>
            <w:vAlign w:val="bottom"/>
          </w:tcPr>
          <w:p w14:paraId="7738351F"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35.18757500</w:t>
            </w:r>
          </w:p>
        </w:tc>
        <w:tc>
          <w:tcPr>
            <w:tcW w:w="1710" w:type="dxa"/>
            <w:tcBorders>
              <w:top w:val="nil"/>
              <w:left w:val="nil"/>
              <w:bottom w:val="nil"/>
              <w:right w:val="nil"/>
            </w:tcBorders>
            <w:shd w:val="clear" w:color="auto" w:fill="F2F2F2" w:themeFill="background1" w:themeFillShade="F2"/>
            <w:vAlign w:val="bottom"/>
          </w:tcPr>
          <w:p w14:paraId="425ADB60"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-79.23342222</w:t>
            </w:r>
          </w:p>
        </w:tc>
      </w:tr>
      <w:tr w:rsidR="00FB6A53" w:rsidRPr="00CD7077" w14:paraId="29FF3438" w14:textId="77777777" w:rsidTr="00ED5CBF">
        <w:tc>
          <w:tcPr>
            <w:tcW w:w="1253" w:type="dxa"/>
            <w:tcBorders>
              <w:top w:val="nil"/>
              <w:left w:val="nil"/>
              <w:bottom w:val="nil"/>
              <w:right w:val="nil"/>
            </w:tcBorders>
            <w:shd w:val="clear" w:color="auto" w:fill="F2F2F2" w:themeFill="background1" w:themeFillShade="F2"/>
            <w:vAlign w:val="bottom"/>
          </w:tcPr>
          <w:p w14:paraId="1070035D"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t>
            </w:r>
          </w:p>
        </w:tc>
        <w:tc>
          <w:tcPr>
            <w:tcW w:w="1350" w:type="dxa"/>
            <w:tcBorders>
              <w:top w:val="nil"/>
              <w:left w:val="nil"/>
              <w:bottom w:val="nil"/>
              <w:right w:val="nil"/>
            </w:tcBorders>
            <w:shd w:val="clear" w:color="auto" w:fill="F2F2F2" w:themeFill="background1" w:themeFillShade="F2"/>
            <w:vAlign w:val="bottom"/>
          </w:tcPr>
          <w:p w14:paraId="343DBFCE"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CY1</w:t>
            </w:r>
          </w:p>
        </w:tc>
        <w:tc>
          <w:tcPr>
            <w:tcW w:w="900" w:type="dxa"/>
            <w:tcBorders>
              <w:top w:val="nil"/>
              <w:left w:val="nil"/>
              <w:bottom w:val="nil"/>
              <w:right w:val="nil"/>
            </w:tcBorders>
            <w:shd w:val="clear" w:color="auto" w:fill="F2F2F2" w:themeFill="background1" w:themeFillShade="F2"/>
            <w:vAlign w:val="bottom"/>
          </w:tcPr>
          <w:p w14:paraId="3FF4247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0.1212</w:t>
            </w:r>
          </w:p>
        </w:tc>
        <w:tc>
          <w:tcPr>
            <w:tcW w:w="990" w:type="dxa"/>
            <w:tcBorders>
              <w:top w:val="nil"/>
              <w:left w:val="nil"/>
              <w:bottom w:val="nil"/>
              <w:right w:val="nil"/>
            </w:tcBorders>
            <w:shd w:val="clear" w:color="auto" w:fill="F2F2F2" w:themeFill="background1" w:themeFillShade="F2"/>
            <w:vAlign w:val="bottom"/>
          </w:tcPr>
          <w:p w14:paraId="1426DE64"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0.0094</w:t>
            </w:r>
          </w:p>
        </w:tc>
        <w:tc>
          <w:tcPr>
            <w:tcW w:w="1080" w:type="dxa"/>
            <w:tcBorders>
              <w:top w:val="nil"/>
              <w:left w:val="nil"/>
              <w:bottom w:val="nil"/>
              <w:right w:val="nil"/>
            </w:tcBorders>
            <w:shd w:val="clear" w:color="auto" w:fill="F2F2F2" w:themeFill="background1" w:themeFillShade="F2"/>
            <w:vAlign w:val="bottom"/>
          </w:tcPr>
          <w:p w14:paraId="322E65E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0.0059</w:t>
            </w:r>
          </w:p>
        </w:tc>
        <w:tc>
          <w:tcPr>
            <w:tcW w:w="1800" w:type="dxa"/>
            <w:tcBorders>
              <w:top w:val="nil"/>
              <w:left w:val="nil"/>
              <w:bottom w:val="nil"/>
              <w:right w:val="nil"/>
            </w:tcBorders>
            <w:shd w:val="clear" w:color="auto" w:fill="F2F2F2" w:themeFill="background1" w:themeFillShade="F2"/>
            <w:vAlign w:val="bottom"/>
          </w:tcPr>
          <w:p w14:paraId="390895B4"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35.17616389</w:t>
            </w:r>
          </w:p>
        </w:tc>
        <w:tc>
          <w:tcPr>
            <w:tcW w:w="1710" w:type="dxa"/>
            <w:tcBorders>
              <w:top w:val="nil"/>
              <w:left w:val="nil"/>
              <w:bottom w:val="nil"/>
              <w:right w:val="nil"/>
            </w:tcBorders>
            <w:shd w:val="clear" w:color="auto" w:fill="F2F2F2" w:themeFill="background1" w:themeFillShade="F2"/>
            <w:vAlign w:val="bottom"/>
          </w:tcPr>
          <w:p w14:paraId="1963F01C"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-79.27500000</w:t>
            </w:r>
          </w:p>
        </w:tc>
      </w:tr>
      <w:tr w:rsidR="00FB6A53" w:rsidRPr="00CD7077" w14:paraId="067FAF57" w14:textId="77777777" w:rsidTr="00ED5CBF">
        <w:tc>
          <w:tcPr>
            <w:tcW w:w="1253" w:type="dxa"/>
            <w:tcBorders>
              <w:top w:val="nil"/>
              <w:left w:val="nil"/>
              <w:bottom w:val="nil"/>
              <w:right w:val="nil"/>
            </w:tcBorders>
            <w:shd w:val="clear" w:color="auto" w:fill="F2F2F2" w:themeFill="background1" w:themeFillShade="F2"/>
            <w:vAlign w:val="bottom"/>
          </w:tcPr>
          <w:p w14:paraId="3E831E36"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w:t>
            </w:r>
          </w:p>
        </w:tc>
        <w:tc>
          <w:tcPr>
            <w:tcW w:w="1350" w:type="dxa"/>
            <w:tcBorders>
              <w:top w:val="nil"/>
              <w:left w:val="nil"/>
              <w:bottom w:val="nil"/>
              <w:right w:val="nil"/>
            </w:tcBorders>
            <w:shd w:val="clear" w:color="auto" w:fill="F2F2F2" w:themeFill="background1" w:themeFillShade="F2"/>
            <w:vAlign w:val="bottom"/>
          </w:tcPr>
          <w:p w14:paraId="472ADD9A"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CY2</w:t>
            </w:r>
          </w:p>
        </w:tc>
        <w:tc>
          <w:tcPr>
            <w:tcW w:w="900" w:type="dxa"/>
            <w:tcBorders>
              <w:top w:val="nil"/>
              <w:left w:val="nil"/>
              <w:bottom w:val="nil"/>
              <w:right w:val="nil"/>
            </w:tcBorders>
            <w:shd w:val="clear" w:color="auto" w:fill="F2F2F2" w:themeFill="background1" w:themeFillShade="F2"/>
            <w:vAlign w:val="bottom"/>
          </w:tcPr>
          <w:p w14:paraId="52842A92"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0.0021</w:t>
            </w:r>
          </w:p>
        </w:tc>
        <w:tc>
          <w:tcPr>
            <w:tcW w:w="990" w:type="dxa"/>
            <w:tcBorders>
              <w:top w:val="nil"/>
              <w:left w:val="nil"/>
              <w:bottom w:val="nil"/>
              <w:right w:val="nil"/>
            </w:tcBorders>
            <w:shd w:val="clear" w:color="auto" w:fill="F2F2F2" w:themeFill="background1" w:themeFillShade="F2"/>
            <w:vAlign w:val="bottom"/>
          </w:tcPr>
          <w:p w14:paraId="336203C6"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5237898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37A3447A"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35.18433611</w:t>
            </w:r>
          </w:p>
        </w:tc>
        <w:tc>
          <w:tcPr>
            <w:tcW w:w="1710" w:type="dxa"/>
            <w:tcBorders>
              <w:top w:val="nil"/>
              <w:left w:val="nil"/>
              <w:bottom w:val="nil"/>
              <w:right w:val="nil"/>
            </w:tcBorders>
            <w:shd w:val="clear" w:color="auto" w:fill="F2F2F2" w:themeFill="background1" w:themeFillShade="F2"/>
            <w:vAlign w:val="bottom"/>
          </w:tcPr>
          <w:p w14:paraId="0D86C6A7"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-79.27402500</w:t>
            </w:r>
          </w:p>
        </w:tc>
      </w:tr>
      <w:tr w:rsidR="00FB6A53" w:rsidRPr="00CD7077" w14:paraId="154C2B32" w14:textId="77777777" w:rsidTr="00ED5CBF">
        <w:tc>
          <w:tcPr>
            <w:tcW w:w="1253" w:type="dxa"/>
            <w:tcBorders>
              <w:top w:val="nil"/>
              <w:left w:val="nil"/>
              <w:bottom w:val="nil"/>
              <w:right w:val="nil"/>
            </w:tcBorders>
            <w:shd w:val="clear" w:color="auto" w:fill="F2F2F2" w:themeFill="background1" w:themeFillShade="F2"/>
            <w:vAlign w:val="bottom"/>
          </w:tcPr>
          <w:p w14:paraId="6B7658B2"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CS</w:t>
            </w:r>
          </w:p>
        </w:tc>
        <w:tc>
          <w:tcPr>
            <w:tcW w:w="1350" w:type="dxa"/>
            <w:tcBorders>
              <w:top w:val="nil"/>
              <w:left w:val="nil"/>
              <w:bottom w:val="nil"/>
              <w:right w:val="nil"/>
            </w:tcBorders>
            <w:shd w:val="clear" w:color="auto" w:fill="F2F2F2" w:themeFill="background1" w:themeFillShade="F2"/>
            <w:vAlign w:val="bottom"/>
          </w:tcPr>
          <w:p w14:paraId="3635986E"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 xml:space="preserve">M16 </w:t>
            </w:r>
          </w:p>
        </w:tc>
        <w:tc>
          <w:tcPr>
            <w:tcW w:w="900" w:type="dxa"/>
            <w:tcBorders>
              <w:top w:val="nil"/>
              <w:left w:val="nil"/>
              <w:bottom w:val="nil"/>
              <w:right w:val="nil"/>
            </w:tcBorders>
            <w:shd w:val="clear" w:color="auto" w:fill="F2F2F2" w:themeFill="background1" w:themeFillShade="F2"/>
            <w:vAlign w:val="bottom"/>
          </w:tcPr>
          <w:p w14:paraId="41257FDD"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1.5021</w:t>
            </w:r>
          </w:p>
        </w:tc>
        <w:tc>
          <w:tcPr>
            <w:tcW w:w="990" w:type="dxa"/>
            <w:tcBorders>
              <w:top w:val="nil"/>
              <w:left w:val="nil"/>
              <w:bottom w:val="nil"/>
              <w:right w:val="nil"/>
            </w:tcBorders>
            <w:shd w:val="clear" w:color="auto" w:fill="F2F2F2" w:themeFill="background1" w:themeFillShade="F2"/>
            <w:vAlign w:val="bottom"/>
          </w:tcPr>
          <w:p w14:paraId="56A71B3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0.0447</w:t>
            </w:r>
          </w:p>
        </w:tc>
        <w:tc>
          <w:tcPr>
            <w:tcW w:w="1080" w:type="dxa"/>
            <w:tcBorders>
              <w:top w:val="nil"/>
              <w:left w:val="nil"/>
              <w:bottom w:val="nil"/>
              <w:right w:val="nil"/>
            </w:tcBorders>
            <w:shd w:val="clear" w:color="auto" w:fill="F2F2F2" w:themeFill="background1" w:themeFillShade="F2"/>
            <w:vAlign w:val="bottom"/>
          </w:tcPr>
          <w:p w14:paraId="63CB4C2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0.0077</w:t>
            </w:r>
          </w:p>
        </w:tc>
        <w:tc>
          <w:tcPr>
            <w:tcW w:w="1800" w:type="dxa"/>
            <w:tcBorders>
              <w:top w:val="nil"/>
              <w:left w:val="nil"/>
              <w:bottom w:val="nil"/>
              <w:right w:val="nil"/>
            </w:tcBorders>
            <w:shd w:val="clear" w:color="auto" w:fill="F2F2F2" w:themeFill="background1" w:themeFillShade="F2"/>
            <w:vAlign w:val="bottom"/>
          </w:tcPr>
          <w:p w14:paraId="0935E2E5"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35.14919722</w:t>
            </w:r>
          </w:p>
        </w:tc>
        <w:tc>
          <w:tcPr>
            <w:tcW w:w="1710" w:type="dxa"/>
            <w:tcBorders>
              <w:top w:val="nil"/>
              <w:left w:val="nil"/>
              <w:bottom w:val="nil"/>
              <w:right w:val="nil"/>
            </w:tcBorders>
            <w:shd w:val="clear" w:color="auto" w:fill="F2F2F2" w:themeFill="background1" w:themeFillShade="F2"/>
            <w:vAlign w:val="bottom"/>
          </w:tcPr>
          <w:p w14:paraId="734E136D"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-79.12425278</w:t>
            </w:r>
          </w:p>
        </w:tc>
      </w:tr>
      <w:tr w:rsidR="00FB6A53" w:rsidRPr="00CD7077" w14:paraId="045F9A69" w14:textId="77777777" w:rsidTr="00ED5CBF">
        <w:tc>
          <w:tcPr>
            <w:tcW w:w="1253" w:type="dxa"/>
            <w:tcBorders>
              <w:top w:val="nil"/>
              <w:left w:val="nil"/>
              <w:bottom w:val="nil"/>
              <w:right w:val="nil"/>
            </w:tcBorders>
            <w:shd w:val="clear" w:color="auto" w:fill="F2F2F2" w:themeFill="background1" w:themeFillShade="F2"/>
            <w:vAlign w:val="bottom"/>
          </w:tcPr>
          <w:p w14:paraId="2621D48A"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CS</w:t>
            </w:r>
          </w:p>
        </w:tc>
        <w:tc>
          <w:tcPr>
            <w:tcW w:w="1350" w:type="dxa"/>
            <w:tcBorders>
              <w:top w:val="nil"/>
              <w:left w:val="nil"/>
              <w:bottom w:val="nil"/>
              <w:right w:val="nil"/>
            </w:tcBorders>
            <w:shd w:val="clear" w:color="auto" w:fill="F2F2F2" w:themeFill="background1" w:themeFillShade="F2"/>
            <w:vAlign w:val="bottom"/>
          </w:tcPr>
          <w:p w14:paraId="7AE36E86"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N40</w:t>
            </w:r>
          </w:p>
        </w:tc>
        <w:tc>
          <w:tcPr>
            <w:tcW w:w="900" w:type="dxa"/>
            <w:tcBorders>
              <w:top w:val="nil"/>
              <w:left w:val="nil"/>
              <w:bottom w:val="nil"/>
              <w:right w:val="nil"/>
            </w:tcBorders>
            <w:shd w:val="clear" w:color="auto" w:fill="F2F2F2" w:themeFill="background1" w:themeFillShade="F2"/>
            <w:vAlign w:val="bottom"/>
          </w:tcPr>
          <w:p w14:paraId="0213F3F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0.8333</w:t>
            </w:r>
          </w:p>
        </w:tc>
        <w:tc>
          <w:tcPr>
            <w:tcW w:w="990" w:type="dxa"/>
            <w:tcBorders>
              <w:top w:val="nil"/>
              <w:left w:val="nil"/>
              <w:bottom w:val="nil"/>
              <w:right w:val="nil"/>
            </w:tcBorders>
            <w:shd w:val="clear" w:color="auto" w:fill="F2F2F2" w:themeFill="background1" w:themeFillShade="F2"/>
            <w:vAlign w:val="bottom"/>
          </w:tcPr>
          <w:p w14:paraId="5282B96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0.0590</w:t>
            </w:r>
          </w:p>
        </w:tc>
        <w:tc>
          <w:tcPr>
            <w:tcW w:w="1080" w:type="dxa"/>
            <w:tcBorders>
              <w:top w:val="nil"/>
              <w:left w:val="nil"/>
              <w:bottom w:val="nil"/>
              <w:right w:val="nil"/>
            </w:tcBorders>
            <w:shd w:val="clear" w:color="auto" w:fill="F2F2F2" w:themeFill="background1" w:themeFillShade="F2"/>
            <w:vAlign w:val="bottom"/>
          </w:tcPr>
          <w:p w14:paraId="7C103FA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0.0071</w:t>
            </w:r>
          </w:p>
        </w:tc>
        <w:tc>
          <w:tcPr>
            <w:tcW w:w="1800" w:type="dxa"/>
            <w:tcBorders>
              <w:top w:val="nil"/>
              <w:left w:val="nil"/>
              <w:bottom w:val="nil"/>
              <w:right w:val="nil"/>
            </w:tcBorders>
            <w:shd w:val="clear" w:color="auto" w:fill="F2F2F2" w:themeFill="background1" w:themeFillShade="F2"/>
            <w:vAlign w:val="bottom"/>
          </w:tcPr>
          <w:p w14:paraId="1666A4DD"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35.15795556</w:t>
            </w:r>
          </w:p>
        </w:tc>
        <w:tc>
          <w:tcPr>
            <w:tcW w:w="1710" w:type="dxa"/>
            <w:tcBorders>
              <w:top w:val="nil"/>
              <w:left w:val="nil"/>
              <w:bottom w:val="nil"/>
              <w:right w:val="nil"/>
            </w:tcBorders>
            <w:shd w:val="clear" w:color="auto" w:fill="F2F2F2" w:themeFill="background1" w:themeFillShade="F2"/>
            <w:vAlign w:val="bottom"/>
          </w:tcPr>
          <w:p w14:paraId="7ACF78F0"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-79.10407222</w:t>
            </w:r>
          </w:p>
        </w:tc>
      </w:tr>
      <w:tr w:rsidR="00FB6A53" w:rsidRPr="00CD7077" w14:paraId="46A20A55" w14:textId="77777777" w:rsidTr="00ED5CBF">
        <w:tc>
          <w:tcPr>
            <w:tcW w:w="1253" w:type="dxa"/>
            <w:tcBorders>
              <w:top w:val="nil"/>
              <w:left w:val="nil"/>
              <w:bottom w:val="nil"/>
              <w:right w:val="nil"/>
            </w:tcBorders>
            <w:shd w:val="clear" w:color="auto" w:fill="F2F2F2" w:themeFill="background1" w:themeFillShade="F2"/>
            <w:vAlign w:val="bottom"/>
          </w:tcPr>
          <w:p w14:paraId="62B34E2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CS</w:t>
            </w:r>
          </w:p>
        </w:tc>
        <w:tc>
          <w:tcPr>
            <w:tcW w:w="1350" w:type="dxa"/>
            <w:tcBorders>
              <w:top w:val="nil"/>
              <w:left w:val="nil"/>
              <w:bottom w:val="nil"/>
              <w:right w:val="nil"/>
            </w:tcBorders>
            <w:shd w:val="clear" w:color="auto" w:fill="F2F2F2" w:themeFill="background1" w:themeFillShade="F2"/>
            <w:vAlign w:val="bottom"/>
          </w:tcPr>
          <w:p w14:paraId="13C98410"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P3</w:t>
            </w:r>
          </w:p>
        </w:tc>
        <w:tc>
          <w:tcPr>
            <w:tcW w:w="900" w:type="dxa"/>
            <w:tcBorders>
              <w:top w:val="nil"/>
              <w:left w:val="nil"/>
              <w:bottom w:val="nil"/>
              <w:right w:val="nil"/>
            </w:tcBorders>
            <w:shd w:val="clear" w:color="auto" w:fill="F2F2F2" w:themeFill="background1" w:themeFillShade="F2"/>
            <w:vAlign w:val="bottom"/>
          </w:tcPr>
          <w:p w14:paraId="34DC0A24"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0.9163</w:t>
            </w:r>
          </w:p>
        </w:tc>
        <w:tc>
          <w:tcPr>
            <w:tcW w:w="990" w:type="dxa"/>
            <w:tcBorders>
              <w:top w:val="nil"/>
              <w:left w:val="nil"/>
              <w:bottom w:val="nil"/>
              <w:right w:val="nil"/>
            </w:tcBorders>
            <w:shd w:val="clear" w:color="auto" w:fill="F2F2F2" w:themeFill="background1" w:themeFillShade="F2"/>
            <w:vAlign w:val="bottom"/>
          </w:tcPr>
          <w:p w14:paraId="787DE6F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0.0307</w:t>
            </w:r>
          </w:p>
        </w:tc>
        <w:tc>
          <w:tcPr>
            <w:tcW w:w="1080" w:type="dxa"/>
            <w:tcBorders>
              <w:top w:val="nil"/>
              <w:left w:val="nil"/>
              <w:bottom w:val="nil"/>
              <w:right w:val="nil"/>
            </w:tcBorders>
            <w:shd w:val="clear" w:color="auto" w:fill="F2F2F2" w:themeFill="background1" w:themeFillShade="F2"/>
            <w:vAlign w:val="bottom"/>
          </w:tcPr>
          <w:p w14:paraId="11133E92"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2A54259B"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35.12635833</w:t>
            </w:r>
          </w:p>
        </w:tc>
        <w:tc>
          <w:tcPr>
            <w:tcW w:w="1710" w:type="dxa"/>
            <w:tcBorders>
              <w:top w:val="nil"/>
              <w:left w:val="nil"/>
              <w:bottom w:val="nil"/>
              <w:right w:val="nil"/>
            </w:tcBorders>
            <w:shd w:val="clear" w:color="auto" w:fill="F2F2F2" w:themeFill="background1" w:themeFillShade="F2"/>
            <w:vAlign w:val="bottom"/>
          </w:tcPr>
          <w:p w14:paraId="7933787B"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-79.13641667</w:t>
            </w:r>
          </w:p>
        </w:tc>
      </w:tr>
      <w:tr w:rsidR="00FB6A53" w:rsidRPr="00CD7077" w14:paraId="1D6C98D0" w14:textId="77777777" w:rsidTr="00ED5CBF">
        <w:tc>
          <w:tcPr>
            <w:tcW w:w="1253" w:type="dxa"/>
            <w:tcBorders>
              <w:top w:val="nil"/>
              <w:left w:val="nil"/>
              <w:bottom w:val="nil"/>
              <w:right w:val="nil"/>
            </w:tcBorders>
            <w:shd w:val="clear" w:color="auto" w:fill="F2F2F2" w:themeFill="background1" w:themeFillShade="F2"/>
            <w:vAlign w:val="bottom"/>
          </w:tcPr>
          <w:p w14:paraId="51733E4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CS</w:t>
            </w:r>
          </w:p>
        </w:tc>
        <w:tc>
          <w:tcPr>
            <w:tcW w:w="1350" w:type="dxa"/>
            <w:tcBorders>
              <w:top w:val="nil"/>
              <w:left w:val="nil"/>
              <w:bottom w:val="nil"/>
              <w:right w:val="nil"/>
            </w:tcBorders>
            <w:shd w:val="clear" w:color="auto" w:fill="F2F2F2" w:themeFill="background1" w:themeFillShade="F2"/>
            <w:vAlign w:val="bottom"/>
          </w:tcPr>
          <w:p w14:paraId="4D2872F2"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W14</w:t>
            </w:r>
          </w:p>
        </w:tc>
        <w:tc>
          <w:tcPr>
            <w:tcW w:w="900" w:type="dxa"/>
            <w:tcBorders>
              <w:top w:val="nil"/>
              <w:left w:val="nil"/>
              <w:bottom w:val="nil"/>
              <w:right w:val="nil"/>
            </w:tcBorders>
            <w:shd w:val="clear" w:color="auto" w:fill="F2F2F2" w:themeFill="background1" w:themeFillShade="F2"/>
            <w:vAlign w:val="bottom"/>
          </w:tcPr>
          <w:p w14:paraId="23CE894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1.8549</w:t>
            </w:r>
          </w:p>
        </w:tc>
        <w:tc>
          <w:tcPr>
            <w:tcW w:w="990" w:type="dxa"/>
            <w:tcBorders>
              <w:top w:val="nil"/>
              <w:left w:val="nil"/>
              <w:bottom w:val="nil"/>
              <w:right w:val="nil"/>
            </w:tcBorders>
            <w:shd w:val="clear" w:color="auto" w:fill="F2F2F2" w:themeFill="background1" w:themeFillShade="F2"/>
            <w:vAlign w:val="bottom"/>
          </w:tcPr>
          <w:p w14:paraId="4574463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0.3969</w:t>
            </w:r>
          </w:p>
        </w:tc>
        <w:tc>
          <w:tcPr>
            <w:tcW w:w="1080" w:type="dxa"/>
            <w:tcBorders>
              <w:top w:val="nil"/>
              <w:left w:val="nil"/>
              <w:bottom w:val="nil"/>
              <w:right w:val="nil"/>
            </w:tcBorders>
            <w:shd w:val="clear" w:color="auto" w:fill="F2F2F2" w:themeFill="background1" w:themeFillShade="F2"/>
            <w:vAlign w:val="bottom"/>
          </w:tcPr>
          <w:p w14:paraId="18B5E63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0.0166</w:t>
            </w:r>
          </w:p>
        </w:tc>
        <w:tc>
          <w:tcPr>
            <w:tcW w:w="1800" w:type="dxa"/>
            <w:tcBorders>
              <w:top w:val="nil"/>
              <w:left w:val="nil"/>
              <w:bottom w:val="nil"/>
              <w:right w:val="nil"/>
            </w:tcBorders>
            <w:shd w:val="clear" w:color="auto" w:fill="F2F2F2" w:themeFill="background1" w:themeFillShade="F2"/>
            <w:vAlign w:val="bottom"/>
          </w:tcPr>
          <w:p w14:paraId="154DEE6E"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35.18150278</w:t>
            </w:r>
          </w:p>
        </w:tc>
        <w:tc>
          <w:tcPr>
            <w:tcW w:w="1710" w:type="dxa"/>
            <w:tcBorders>
              <w:top w:val="nil"/>
              <w:left w:val="nil"/>
              <w:bottom w:val="nil"/>
              <w:right w:val="nil"/>
            </w:tcBorders>
            <w:shd w:val="clear" w:color="auto" w:fill="F2F2F2" w:themeFill="background1" w:themeFillShade="F2"/>
            <w:vAlign w:val="bottom"/>
          </w:tcPr>
          <w:p w14:paraId="69C09DA4"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-79.20129444</w:t>
            </w:r>
          </w:p>
        </w:tc>
      </w:tr>
      <w:tr w:rsidR="00FB6A53" w:rsidRPr="00CD7077" w14:paraId="41EE8AEC" w14:textId="77777777" w:rsidTr="00ED5CBF">
        <w:tc>
          <w:tcPr>
            <w:tcW w:w="1253" w:type="dxa"/>
            <w:tcBorders>
              <w:top w:val="nil"/>
              <w:left w:val="nil"/>
              <w:bottom w:val="nil"/>
              <w:right w:val="nil"/>
            </w:tcBorders>
            <w:shd w:val="clear" w:color="auto" w:fill="F2F2F2" w:themeFill="background1" w:themeFillShade="F2"/>
            <w:vAlign w:val="bottom"/>
          </w:tcPr>
          <w:p w14:paraId="6A2F1D2E"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CS</w:t>
            </w:r>
          </w:p>
        </w:tc>
        <w:tc>
          <w:tcPr>
            <w:tcW w:w="1350" w:type="dxa"/>
            <w:tcBorders>
              <w:top w:val="nil"/>
              <w:left w:val="nil"/>
              <w:bottom w:val="nil"/>
              <w:right w:val="nil"/>
            </w:tcBorders>
            <w:shd w:val="clear" w:color="auto" w:fill="F2F2F2" w:themeFill="background1" w:themeFillShade="F2"/>
            <w:vAlign w:val="bottom"/>
          </w:tcPr>
          <w:p w14:paraId="2C7F61B4"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X24</w:t>
            </w:r>
          </w:p>
        </w:tc>
        <w:tc>
          <w:tcPr>
            <w:tcW w:w="900" w:type="dxa"/>
            <w:tcBorders>
              <w:top w:val="nil"/>
              <w:left w:val="nil"/>
              <w:bottom w:val="nil"/>
              <w:right w:val="nil"/>
            </w:tcBorders>
            <w:shd w:val="clear" w:color="auto" w:fill="F2F2F2" w:themeFill="background1" w:themeFillShade="F2"/>
            <w:vAlign w:val="bottom"/>
          </w:tcPr>
          <w:p w14:paraId="2DD3F0C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3.0407</w:t>
            </w:r>
          </w:p>
        </w:tc>
        <w:tc>
          <w:tcPr>
            <w:tcW w:w="990" w:type="dxa"/>
            <w:tcBorders>
              <w:top w:val="nil"/>
              <w:left w:val="nil"/>
              <w:bottom w:val="nil"/>
              <w:right w:val="nil"/>
            </w:tcBorders>
            <w:shd w:val="clear" w:color="auto" w:fill="F2F2F2" w:themeFill="background1" w:themeFillShade="F2"/>
            <w:vAlign w:val="bottom"/>
          </w:tcPr>
          <w:p w14:paraId="36C82F6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0.2254</w:t>
            </w:r>
          </w:p>
        </w:tc>
        <w:tc>
          <w:tcPr>
            <w:tcW w:w="1080" w:type="dxa"/>
            <w:tcBorders>
              <w:top w:val="nil"/>
              <w:left w:val="nil"/>
              <w:bottom w:val="nil"/>
              <w:right w:val="nil"/>
            </w:tcBorders>
            <w:shd w:val="clear" w:color="auto" w:fill="F2F2F2" w:themeFill="background1" w:themeFillShade="F2"/>
            <w:vAlign w:val="bottom"/>
          </w:tcPr>
          <w:p w14:paraId="38D0201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0.0029</w:t>
            </w:r>
          </w:p>
        </w:tc>
        <w:tc>
          <w:tcPr>
            <w:tcW w:w="1800" w:type="dxa"/>
            <w:tcBorders>
              <w:top w:val="nil"/>
              <w:left w:val="nil"/>
              <w:bottom w:val="nil"/>
              <w:right w:val="nil"/>
            </w:tcBorders>
            <w:shd w:val="clear" w:color="auto" w:fill="F2F2F2" w:themeFill="background1" w:themeFillShade="F2"/>
            <w:vAlign w:val="bottom"/>
          </w:tcPr>
          <w:p w14:paraId="236D0F98"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35.19665000</w:t>
            </w:r>
          </w:p>
        </w:tc>
        <w:tc>
          <w:tcPr>
            <w:tcW w:w="1710" w:type="dxa"/>
            <w:tcBorders>
              <w:top w:val="nil"/>
              <w:left w:val="nil"/>
              <w:bottom w:val="nil"/>
              <w:right w:val="nil"/>
            </w:tcBorders>
            <w:shd w:val="clear" w:color="auto" w:fill="F2F2F2" w:themeFill="background1" w:themeFillShade="F2"/>
            <w:vAlign w:val="bottom"/>
          </w:tcPr>
          <w:p w14:paraId="29FBF4E4"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-79.24838611</w:t>
            </w:r>
          </w:p>
        </w:tc>
      </w:tr>
      <w:tr w:rsidR="00FB6A53" w:rsidRPr="00CD7077" w14:paraId="5DC8A99E" w14:textId="77777777" w:rsidTr="00ED5CBF">
        <w:tc>
          <w:tcPr>
            <w:tcW w:w="1253" w:type="dxa"/>
            <w:tcBorders>
              <w:top w:val="nil"/>
              <w:left w:val="nil"/>
              <w:bottom w:val="nil"/>
              <w:right w:val="nil"/>
            </w:tcBorders>
            <w:shd w:val="clear" w:color="auto" w:fill="F2F2F2" w:themeFill="background1" w:themeFillShade="F2"/>
            <w:vAlign w:val="bottom"/>
          </w:tcPr>
          <w:p w14:paraId="77544D22"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 xml:space="preserve">CS </w:t>
            </w:r>
          </w:p>
        </w:tc>
        <w:tc>
          <w:tcPr>
            <w:tcW w:w="1350" w:type="dxa"/>
            <w:tcBorders>
              <w:top w:val="nil"/>
              <w:left w:val="nil"/>
              <w:bottom w:val="nil"/>
              <w:right w:val="nil"/>
            </w:tcBorders>
            <w:shd w:val="clear" w:color="auto" w:fill="F2F2F2" w:themeFill="background1" w:themeFillShade="F2"/>
            <w:vAlign w:val="bottom"/>
          </w:tcPr>
          <w:p w14:paraId="7820038A"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M32</w:t>
            </w:r>
          </w:p>
        </w:tc>
        <w:tc>
          <w:tcPr>
            <w:tcW w:w="900" w:type="dxa"/>
            <w:tcBorders>
              <w:top w:val="nil"/>
              <w:left w:val="nil"/>
              <w:bottom w:val="nil"/>
              <w:right w:val="nil"/>
            </w:tcBorders>
            <w:shd w:val="clear" w:color="auto" w:fill="F2F2F2" w:themeFill="background1" w:themeFillShade="F2"/>
            <w:vAlign w:val="bottom"/>
          </w:tcPr>
          <w:p w14:paraId="7F34BE7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1.1129</w:t>
            </w:r>
          </w:p>
        </w:tc>
        <w:tc>
          <w:tcPr>
            <w:tcW w:w="990" w:type="dxa"/>
            <w:tcBorders>
              <w:top w:val="nil"/>
              <w:left w:val="nil"/>
              <w:bottom w:val="nil"/>
              <w:right w:val="nil"/>
            </w:tcBorders>
            <w:shd w:val="clear" w:color="auto" w:fill="F2F2F2" w:themeFill="background1" w:themeFillShade="F2"/>
            <w:vAlign w:val="bottom"/>
          </w:tcPr>
          <w:p w14:paraId="257AD1E4"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0.1347</w:t>
            </w:r>
          </w:p>
        </w:tc>
        <w:tc>
          <w:tcPr>
            <w:tcW w:w="1080" w:type="dxa"/>
            <w:tcBorders>
              <w:top w:val="nil"/>
              <w:left w:val="nil"/>
              <w:bottom w:val="nil"/>
              <w:right w:val="nil"/>
            </w:tcBorders>
            <w:shd w:val="clear" w:color="auto" w:fill="F2F2F2" w:themeFill="background1" w:themeFillShade="F2"/>
            <w:vAlign w:val="bottom"/>
          </w:tcPr>
          <w:p w14:paraId="73D2CD66"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0.0287</w:t>
            </w:r>
          </w:p>
        </w:tc>
        <w:tc>
          <w:tcPr>
            <w:tcW w:w="1800" w:type="dxa"/>
            <w:tcBorders>
              <w:top w:val="nil"/>
              <w:left w:val="nil"/>
              <w:bottom w:val="nil"/>
              <w:right w:val="nil"/>
            </w:tcBorders>
            <w:shd w:val="clear" w:color="auto" w:fill="F2F2F2" w:themeFill="background1" w:themeFillShade="F2"/>
            <w:vAlign w:val="bottom"/>
          </w:tcPr>
          <w:p w14:paraId="791EBD62"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35.14413611</w:t>
            </w:r>
          </w:p>
        </w:tc>
        <w:tc>
          <w:tcPr>
            <w:tcW w:w="1710" w:type="dxa"/>
            <w:tcBorders>
              <w:top w:val="nil"/>
              <w:left w:val="nil"/>
              <w:bottom w:val="nil"/>
              <w:right w:val="nil"/>
            </w:tcBorders>
            <w:shd w:val="clear" w:color="auto" w:fill="F2F2F2" w:themeFill="background1" w:themeFillShade="F2"/>
            <w:vAlign w:val="bottom"/>
          </w:tcPr>
          <w:p w14:paraId="2B545835"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-79.10911389</w:t>
            </w:r>
          </w:p>
        </w:tc>
      </w:tr>
      <w:tr w:rsidR="00FB6A53" w:rsidRPr="00CD7077" w14:paraId="7646C63C" w14:textId="77777777" w:rsidTr="00ED5CBF">
        <w:tc>
          <w:tcPr>
            <w:tcW w:w="1253" w:type="dxa"/>
            <w:tcBorders>
              <w:top w:val="nil"/>
              <w:left w:val="nil"/>
              <w:bottom w:val="nil"/>
              <w:right w:val="nil"/>
            </w:tcBorders>
            <w:shd w:val="clear" w:color="auto" w:fill="F2F2F2" w:themeFill="background1" w:themeFillShade="F2"/>
            <w:vAlign w:val="bottom"/>
          </w:tcPr>
          <w:p w14:paraId="761FED5C"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 xml:space="preserve">CS </w:t>
            </w:r>
          </w:p>
        </w:tc>
        <w:tc>
          <w:tcPr>
            <w:tcW w:w="1350" w:type="dxa"/>
            <w:tcBorders>
              <w:top w:val="nil"/>
              <w:left w:val="nil"/>
              <w:bottom w:val="nil"/>
              <w:right w:val="nil"/>
            </w:tcBorders>
            <w:shd w:val="clear" w:color="auto" w:fill="F2F2F2" w:themeFill="background1" w:themeFillShade="F2"/>
            <w:vAlign w:val="bottom"/>
          </w:tcPr>
          <w:p w14:paraId="41E1CFE4"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N41</w:t>
            </w:r>
          </w:p>
        </w:tc>
        <w:tc>
          <w:tcPr>
            <w:tcW w:w="900" w:type="dxa"/>
            <w:tcBorders>
              <w:top w:val="nil"/>
              <w:left w:val="nil"/>
              <w:bottom w:val="nil"/>
              <w:right w:val="nil"/>
            </w:tcBorders>
            <w:shd w:val="clear" w:color="auto" w:fill="F2F2F2" w:themeFill="background1" w:themeFillShade="F2"/>
            <w:vAlign w:val="bottom"/>
          </w:tcPr>
          <w:p w14:paraId="0EF1463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0.3552</w:t>
            </w:r>
          </w:p>
        </w:tc>
        <w:tc>
          <w:tcPr>
            <w:tcW w:w="990" w:type="dxa"/>
            <w:tcBorders>
              <w:top w:val="nil"/>
              <w:left w:val="nil"/>
              <w:bottom w:val="nil"/>
              <w:right w:val="nil"/>
            </w:tcBorders>
            <w:shd w:val="clear" w:color="auto" w:fill="F2F2F2" w:themeFill="background1" w:themeFillShade="F2"/>
            <w:vAlign w:val="bottom"/>
          </w:tcPr>
          <w:p w14:paraId="591F13B4"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0.0872</w:t>
            </w:r>
          </w:p>
        </w:tc>
        <w:tc>
          <w:tcPr>
            <w:tcW w:w="1080" w:type="dxa"/>
            <w:tcBorders>
              <w:top w:val="nil"/>
              <w:left w:val="nil"/>
              <w:bottom w:val="nil"/>
              <w:right w:val="nil"/>
            </w:tcBorders>
            <w:shd w:val="clear" w:color="auto" w:fill="F2F2F2" w:themeFill="background1" w:themeFillShade="F2"/>
            <w:vAlign w:val="bottom"/>
          </w:tcPr>
          <w:p w14:paraId="1843BFED"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0.0136</w:t>
            </w:r>
          </w:p>
        </w:tc>
        <w:tc>
          <w:tcPr>
            <w:tcW w:w="1800" w:type="dxa"/>
            <w:tcBorders>
              <w:top w:val="nil"/>
              <w:left w:val="nil"/>
              <w:bottom w:val="nil"/>
              <w:right w:val="nil"/>
            </w:tcBorders>
            <w:shd w:val="clear" w:color="auto" w:fill="F2F2F2" w:themeFill="background1" w:themeFillShade="F2"/>
            <w:vAlign w:val="bottom"/>
          </w:tcPr>
          <w:p w14:paraId="7A26B146"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35.15135000</w:t>
            </w:r>
          </w:p>
        </w:tc>
        <w:tc>
          <w:tcPr>
            <w:tcW w:w="1710" w:type="dxa"/>
            <w:tcBorders>
              <w:top w:val="nil"/>
              <w:left w:val="nil"/>
              <w:bottom w:val="nil"/>
              <w:right w:val="nil"/>
            </w:tcBorders>
            <w:shd w:val="clear" w:color="auto" w:fill="F2F2F2" w:themeFill="background1" w:themeFillShade="F2"/>
            <w:vAlign w:val="bottom"/>
          </w:tcPr>
          <w:p w14:paraId="396BC3E4"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-79.10315556</w:t>
            </w:r>
          </w:p>
        </w:tc>
      </w:tr>
      <w:tr w:rsidR="00FB6A53" w:rsidRPr="00CD7077" w14:paraId="759D78C9" w14:textId="77777777" w:rsidTr="00ED5CBF">
        <w:tc>
          <w:tcPr>
            <w:tcW w:w="1253" w:type="dxa"/>
            <w:tcBorders>
              <w:top w:val="nil"/>
              <w:left w:val="nil"/>
              <w:bottom w:val="nil"/>
              <w:right w:val="nil"/>
            </w:tcBorders>
            <w:shd w:val="clear" w:color="auto" w:fill="F2F2F2" w:themeFill="background1" w:themeFillShade="F2"/>
            <w:vAlign w:val="bottom"/>
          </w:tcPr>
          <w:p w14:paraId="142FE5C8"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 xml:space="preserve">CS </w:t>
            </w:r>
          </w:p>
        </w:tc>
        <w:tc>
          <w:tcPr>
            <w:tcW w:w="1350" w:type="dxa"/>
            <w:tcBorders>
              <w:top w:val="nil"/>
              <w:left w:val="nil"/>
              <w:bottom w:val="nil"/>
              <w:right w:val="nil"/>
            </w:tcBorders>
            <w:shd w:val="clear" w:color="auto" w:fill="F2F2F2" w:themeFill="background1" w:themeFillShade="F2"/>
            <w:vAlign w:val="bottom"/>
          </w:tcPr>
          <w:p w14:paraId="0C8EF86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Q9</w:t>
            </w:r>
          </w:p>
        </w:tc>
        <w:tc>
          <w:tcPr>
            <w:tcW w:w="900" w:type="dxa"/>
            <w:tcBorders>
              <w:top w:val="nil"/>
              <w:left w:val="nil"/>
              <w:bottom w:val="nil"/>
              <w:right w:val="nil"/>
            </w:tcBorders>
            <w:shd w:val="clear" w:color="auto" w:fill="F2F2F2" w:themeFill="background1" w:themeFillShade="F2"/>
            <w:vAlign w:val="bottom"/>
          </w:tcPr>
          <w:p w14:paraId="63DC83F2"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0.1102</w:t>
            </w:r>
          </w:p>
        </w:tc>
        <w:tc>
          <w:tcPr>
            <w:tcW w:w="990" w:type="dxa"/>
            <w:tcBorders>
              <w:top w:val="nil"/>
              <w:left w:val="nil"/>
              <w:bottom w:val="nil"/>
              <w:right w:val="nil"/>
            </w:tcBorders>
            <w:shd w:val="clear" w:color="auto" w:fill="F2F2F2" w:themeFill="background1" w:themeFillShade="F2"/>
            <w:vAlign w:val="bottom"/>
          </w:tcPr>
          <w:p w14:paraId="1DBED6C6"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0.2712</w:t>
            </w:r>
          </w:p>
        </w:tc>
        <w:tc>
          <w:tcPr>
            <w:tcW w:w="1080" w:type="dxa"/>
            <w:tcBorders>
              <w:top w:val="nil"/>
              <w:left w:val="nil"/>
              <w:bottom w:val="nil"/>
              <w:right w:val="nil"/>
            </w:tcBorders>
            <w:shd w:val="clear" w:color="auto" w:fill="F2F2F2" w:themeFill="background1" w:themeFillShade="F2"/>
            <w:vAlign w:val="bottom"/>
          </w:tcPr>
          <w:p w14:paraId="3D422712"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2DE1BFC5"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35.15331111</w:t>
            </w:r>
          </w:p>
        </w:tc>
        <w:tc>
          <w:tcPr>
            <w:tcW w:w="1710" w:type="dxa"/>
            <w:tcBorders>
              <w:top w:val="nil"/>
              <w:left w:val="nil"/>
              <w:bottom w:val="nil"/>
              <w:right w:val="nil"/>
            </w:tcBorders>
            <w:shd w:val="clear" w:color="auto" w:fill="F2F2F2" w:themeFill="background1" w:themeFillShade="F2"/>
            <w:vAlign w:val="bottom"/>
          </w:tcPr>
          <w:p w14:paraId="4886C76D"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-79.14992778</w:t>
            </w:r>
          </w:p>
        </w:tc>
      </w:tr>
      <w:tr w:rsidR="00FB6A53" w:rsidRPr="00CD7077" w14:paraId="3FBCD161" w14:textId="77777777" w:rsidTr="00ED5CBF">
        <w:tc>
          <w:tcPr>
            <w:tcW w:w="1253" w:type="dxa"/>
            <w:tcBorders>
              <w:top w:val="nil"/>
              <w:left w:val="nil"/>
              <w:bottom w:val="nil"/>
              <w:right w:val="nil"/>
            </w:tcBorders>
            <w:shd w:val="clear" w:color="auto" w:fill="F2F2F2" w:themeFill="background1" w:themeFillShade="F2"/>
            <w:vAlign w:val="bottom"/>
          </w:tcPr>
          <w:p w14:paraId="352FAF35"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 xml:space="preserve">CS </w:t>
            </w:r>
          </w:p>
        </w:tc>
        <w:tc>
          <w:tcPr>
            <w:tcW w:w="1350" w:type="dxa"/>
            <w:tcBorders>
              <w:top w:val="nil"/>
              <w:left w:val="nil"/>
              <w:bottom w:val="nil"/>
              <w:right w:val="nil"/>
            </w:tcBorders>
            <w:shd w:val="clear" w:color="auto" w:fill="F2F2F2" w:themeFill="background1" w:themeFillShade="F2"/>
            <w:vAlign w:val="bottom"/>
          </w:tcPr>
          <w:p w14:paraId="0161453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T3</w:t>
            </w:r>
          </w:p>
        </w:tc>
        <w:tc>
          <w:tcPr>
            <w:tcW w:w="900" w:type="dxa"/>
            <w:tcBorders>
              <w:top w:val="nil"/>
              <w:left w:val="nil"/>
              <w:bottom w:val="nil"/>
              <w:right w:val="nil"/>
            </w:tcBorders>
            <w:shd w:val="clear" w:color="auto" w:fill="F2F2F2" w:themeFill="background1" w:themeFillShade="F2"/>
            <w:vAlign w:val="bottom"/>
          </w:tcPr>
          <w:p w14:paraId="0BA93B5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2.9162</w:t>
            </w:r>
          </w:p>
        </w:tc>
        <w:tc>
          <w:tcPr>
            <w:tcW w:w="990" w:type="dxa"/>
            <w:tcBorders>
              <w:top w:val="nil"/>
              <w:left w:val="nil"/>
              <w:bottom w:val="nil"/>
              <w:right w:val="nil"/>
            </w:tcBorders>
            <w:shd w:val="clear" w:color="auto" w:fill="F2F2F2" w:themeFill="background1" w:themeFillShade="F2"/>
            <w:vAlign w:val="bottom"/>
          </w:tcPr>
          <w:p w14:paraId="7655D204"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0.0806</w:t>
            </w:r>
          </w:p>
        </w:tc>
        <w:tc>
          <w:tcPr>
            <w:tcW w:w="1080" w:type="dxa"/>
            <w:tcBorders>
              <w:top w:val="nil"/>
              <w:left w:val="nil"/>
              <w:bottom w:val="nil"/>
              <w:right w:val="nil"/>
            </w:tcBorders>
            <w:shd w:val="clear" w:color="auto" w:fill="F2F2F2" w:themeFill="background1" w:themeFillShade="F2"/>
            <w:vAlign w:val="bottom"/>
          </w:tcPr>
          <w:p w14:paraId="5566DA4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65CFB5F8"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35.16272500</w:t>
            </w:r>
          </w:p>
        </w:tc>
        <w:tc>
          <w:tcPr>
            <w:tcW w:w="1710" w:type="dxa"/>
            <w:tcBorders>
              <w:top w:val="nil"/>
              <w:left w:val="nil"/>
              <w:bottom w:val="nil"/>
              <w:right w:val="nil"/>
            </w:tcBorders>
            <w:shd w:val="clear" w:color="auto" w:fill="F2F2F2" w:themeFill="background1" w:themeFillShade="F2"/>
            <w:vAlign w:val="bottom"/>
          </w:tcPr>
          <w:p w14:paraId="6C84DA6F"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-79.18923056</w:t>
            </w:r>
          </w:p>
        </w:tc>
      </w:tr>
      <w:tr w:rsidR="00FB6A53" w:rsidRPr="00CD7077" w14:paraId="657DAEE3" w14:textId="77777777" w:rsidTr="00ED5CBF">
        <w:tc>
          <w:tcPr>
            <w:tcW w:w="1253" w:type="dxa"/>
            <w:tcBorders>
              <w:top w:val="nil"/>
              <w:left w:val="nil"/>
              <w:bottom w:val="nil"/>
              <w:right w:val="nil"/>
            </w:tcBorders>
            <w:shd w:val="clear" w:color="auto" w:fill="F2F2F2" w:themeFill="background1" w:themeFillShade="F2"/>
            <w:vAlign w:val="bottom"/>
          </w:tcPr>
          <w:p w14:paraId="49B9563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w:t>
            </w:r>
          </w:p>
        </w:tc>
        <w:tc>
          <w:tcPr>
            <w:tcW w:w="1350" w:type="dxa"/>
            <w:tcBorders>
              <w:top w:val="nil"/>
              <w:left w:val="nil"/>
              <w:bottom w:val="nil"/>
              <w:right w:val="nil"/>
            </w:tcBorders>
            <w:shd w:val="clear" w:color="auto" w:fill="F2F2F2" w:themeFill="background1" w:themeFillShade="F2"/>
            <w:vAlign w:val="bottom"/>
          </w:tcPr>
          <w:p w14:paraId="662D9655"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AA38</w:t>
            </w:r>
          </w:p>
        </w:tc>
        <w:tc>
          <w:tcPr>
            <w:tcW w:w="900" w:type="dxa"/>
            <w:tcBorders>
              <w:top w:val="nil"/>
              <w:left w:val="nil"/>
              <w:bottom w:val="nil"/>
              <w:right w:val="nil"/>
            </w:tcBorders>
            <w:shd w:val="clear" w:color="auto" w:fill="F2F2F2" w:themeFill="background1" w:themeFillShade="F2"/>
            <w:vAlign w:val="bottom"/>
          </w:tcPr>
          <w:p w14:paraId="7DED1B9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0.5984</w:t>
            </w:r>
          </w:p>
        </w:tc>
        <w:tc>
          <w:tcPr>
            <w:tcW w:w="990" w:type="dxa"/>
            <w:tcBorders>
              <w:top w:val="nil"/>
              <w:left w:val="nil"/>
              <w:bottom w:val="nil"/>
              <w:right w:val="nil"/>
            </w:tcBorders>
            <w:shd w:val="clear" w:color="auto" w:fill="F2F2F2" w:themeFill="background1" w:themeFillShade="F2"/>
            <w:vAlign w:val="bottom"/>
          </w:tcPr>
          <w:p w14:paraId="0C491C9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0.0125</w:t>
            </w:r>
          </w:p>
        </w:tc>
        <w:tc>
          <w:tcPr>
            <w:tcW w:w="1080" w:type="dxa"/>
            <w:tcBorders>
              <w:top w:val="nil"/>
              <w:left w:val="nil"/>
              <w:bottom w:val="nil"/>
              <w:right w:val="nil"/>
            </w:tcBorders>
            <w:shd w:val="clear" w:color="auto" w:fill="F2F2F2" w:themeFill="background1" w:themeFillShade="F2"/>
            <w:vAlign w:val="bottom"/>
          </w:tcPr>
          <w:p w14:paraId="6BDBB76E"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0.0375</w:t>
            </w:r>
          </w:p>
        </w:tc>
        <w:tc>
          <w:tcPr>
            <w:tcW w:w="1800" w:type="dxa"/>
            <w:tcBorders>
              <w:top w:val="nil"/>
              <w:left w:val="nil"/>
              <w:bottom w:val="nil"/>
              <w:right w:val="nil"/>
            </w:tcBorders>
            <w:shd w:val="clear" w:color="auto" w:fill="F2F2F2" w:themeFill="background1" w:themeFillShade="F2"/>
            <w:vAlign w:val="bottom"/>
          </w:tcPr>
          <w:p w14:paraId="6718F596"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35.16674444</w:t>
            </w:r>
          </w:p>
        </w:tc>
        <w:tc>
          <w:tcPr>
            <w:tcW w:w="1710" w:type="dxa"/>
            <w:tcBorders>
              <w:top w:val="nil"/>
              <w:left w:val="nil"/>
              <w:bottom w:val="nil"/>
              <w:right w:val="nil"/>
            </w:tcBorders>
            <w:shd w:val="clear" w:color="auto" w:fill="F2F2F2" w:themeFill="background1" w:themeFillShade="F2"/>
            <w:vAlign w:val="bottom"/>
          </w:tcPr>
          <w:p w14:paraId="43927ACC"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-79.27838889</w:t>
            </w:r>
          </w:p>
        </w:tc>
      </w:tr>
      <w:tr w:rsidR="00FB6A53" w:rsidRPr="00CD7077" w14:paraId="2FEED4F6" w14:textId="77777777" w:rsidTr="00ED5CBF">
        <w:tc>
          <w:tcPr>
            <w:tcW w:w="1253" w:type="dxa"/>
            <w:tcBorders>
              <w:top w:val="nil"/>
              <w:left w:val="nil"/>
              <w:bottom w:val="nil"/>
              <w:right w:val="nil"/>
            </w:tcBorders>
            <w:shd w:val="clear" w:color="auto" w:fill="F2F2F2" w:themeFill="background1" w:themeFillShade="F2"/>
            <w:vAlign w:val="bottom"/>
          </w:tcPr>
          <w:p w14:paraId="21AB1EF2"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w:t>
            </w:r>
          </w:p>
        </w:tc>
        <w:tc>
          <w:tcPr>
            <w:tcW w:w="1350" w:type="dxa"/>
            <w:tcBorders>
              <w:top w:val="nil"/>
              <w:left w:val="nil"/>
              <w:bottom w:val="nil"/>
              <w:right w:val="nil"/>
            </w:tcBorders>
            <w:shd w:val="clear" w:color="auto" w:fill="F2F2F2" w:themeFill="background1" w:themeFillShade="F2"/>
            <w:vAlign w:val="bottom"/>
          </w:tcPr>
          <w:p w14:paraId="3CCEF3A5"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N7</w:t>
            </w:r>
          </w:p>
        </w:tc>
        <w:tc>
          <w:tcPr>
            <w:tcW w:w="900" w:type="dxa"/>
            <w:tcBorders>
              <w:top w:val="nil"/>
              <w:left w:val="nil"/>
              <w:bottom w:val="nil"/>
              <w:right w:val="nil"/>
            </w:tcBorders>
            <w:shd w:val="clear" w:color="auto" w:fill="F2F2F2" w:themeFill="background1" w:themeFillShade="F2"/>
            <w:vAlign w:val="bottom"/>
          </w:tcPr>
          <w:p w14:paraId="6A65D097"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0.3552</w:t>
            </w:r>
          </w:p>
        </w:tc>
        <w:tc>
          <w:tcPr>
            <w:tcW w:w="990" w:type="dxa"/>
            <w:tcBorders>
              <w:top w:val="nil"/>
              <w:left w:val="nil"/>
              <w:bottom w:val="nil"/>
              <w:right w:val="nil"/>
            </w:tcBorders>
            <w:shd w:val="clear" w:color="auto" w:fill="F2F2F2" w:themeFill="background1" w:themeFillShade="F2"/>
            <w:vAlign w:val="bottom"/>
          </w:tcPr>
          <w:p w14:paraId="5F000DE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0.0872</w:t>
            </w:r>
          </w:p>
        </w:tc>
        <w:tc>
          <w:tcPr>
            <w:tcW w:w="1080" w:type="dxa"/>
            <w:tcBorders>
              <w:top w:val="nil"/>
              <w:left w:val="nil"/>
              <w:bottom w:val="nil"/>
              <w:right w:val="nil"/>
            </w:tcBorders>
            <w:shd w:val="clear" w:color="auto" w:fill="F2F2F2" w:themeFill="background1" w:themeFillShade="F2"/>
            <w:vAlign w:val="bottom"/>
          </w:tcPr>
          <w:p w14:paraId="2022BAC7"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0.0136</w:t>
            </w:r>
          </w:p>
        </w:tc>
        <w:tc>
          <w:tcPr>
            <w:tcW w:w="1800" w:type="dxa"/>
            <w:tcBorders>
              <w:top w:val="nil"/>
              <w:left w:val="nil"/>
              <w:bottom w:val="nil"/>
              <w:right w:val="nil"/>
            </w:tcBorders>
            <w:shd w:val="clear" w:color="auto" w:fill="F2F2F2" w:themeFill="background1" w:themeFillShade="F2"/>
            <w:vAlign w:val="bottom"/>
          </w:tcPr>
          <w:p w14:paraId="6F6425ED"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35.16678889</w:t>
            </w:r>
          </w:p>
        </w:tc>
        <w:tc>
          <w:tcPr>
            <w:tcW w:w="1710" w:type="dxa"/>
            <w:tcBorders>
              <w:top w:val="nil"/>
              <w:left w:val="nil"/>
              <w:bottom w:val="nil"/>
              <w:right w:val="nil"/>
            </w:tcBorders>
            <w:shd w:val="clear" w:color="auto" w:fill="F2F2F2" w:themeFill="background1" w:themeFillShade="F2"/>
            <w:vAlign w:val="bottom"/>
          </w:tcPr>
          <w:p w14:paraId="700FF9CB"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-79.11312778</w:t>
            </w:r>
          </w:p>
        </w:tc>
      </w:tr>
      <w:tr w:rsidR="00FB6A53" w:rsidRPr="00CD7077" w14:paraId="6AFBAFB3" w14:textId="77777777" w:rsidTr="00ED5CBF">
        <w:tc>
          <w:tcPr>
            <w:tcW w:w="1253" w:type="dxa"/>
            <w:tcBorders>
              <w:top w:val="nil"/>
              <w:left w:val="nil"/>
              <w:bottom w:val="nil"/>
              <w:right w:val="nil"/>
            </w:tcBorders>
            <w:shd w:val="clear" w:color="auto" w:fill="F2F2F2" w:themeFill="background1" w:themeFillShade="F2"/>
            <w:vAlign w:val="bottom"/>
          </w:tcPr>
          <w:p w14:paraId="786CB0B7"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w:t>
            </w:r>
          </w:p>
        </w:tc>
        <w:tc>
          <w:tcPr>
            <w:tcW w:w="1350" w:type="dxa"/>
            <w:tcBorders>
              <w:top w:val="nil"/>
              <w:left w:val="nil"/>
              <w:bottom w:val="nil"/>
              <w:right w:val="nil"/>
            </w:tcBorders>
            <w:shd w:val="clear" w:color="auto" w:fill="F2F2F2" w:themeFill="background1" w:themeFillShade="F2"/>
            <w:vAlign w:val="bottom"/>
          </w:tcPr>
          <w:p w14:paraId="7CC44407"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NN10</w:t>
            </w:r>
          </w:p>
        </w:tc>
        <w:tc>
          <w:tcPr>
            <w:tcW w:w="900" w:type="dxa"/>
            <w:tcBorders>
              <w:top w:val="nil"/>
              <w:left w:val="nil"/>
              <w:bottom w:val="nil"/>
              <w:right w:val="nil"/>
            </w:tcBorders>
            <w:shd w:val="clear" w:color="auto" w:fill="F2F2F2" w:themeFill="background1" w:themeFillShade="F2"/>
            <w:vAlign w:val="bottom"/>
          </w:tcPr>
          <w:p w14:paraId="1072C1F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0.1632</w:t>
            </w:r>
          </w:p>
        </w:tc>
        <w:tc>
          <w:tcPr>
            <w:tcW w:w="990" w:type="dxa"/>
            <w:tcBorders>
              <w:top w:val="nil"/>
              <w:left w:val="nil"/>
              <w:bottom w:val="nil"/>
              <w:right w:val="nil"/>
            </w:tcBorders>
            <w:shd w:val="clear" w:color="auto" w:fill="F2F2F2" w:themeFill="background1" w:themeFillShade="F2"/>
            <w:vAlign w:val="bottom"/>
          </w:tcPr>
          <w:p w14:paraId="1D872F1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662563F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4378A477"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35.16020556</w:t>
            </w:r>
          </w:p>
        </w:tc>
        <w:tc>
          <w:tcPr>
            <w:tcW w:w="1710" w:type="dxa"/>
            <w:tcBorders>
              <w:top w:val="nil"/>
              <w:left w:val="nil"/>
              <w:bottom w:val="nil"/>
              <w:right w:val="nil"/>
            </w:tcBorders>
            <w:shd w:val="clear" w:color="auto" w:fill="F2F2F2" w:themeFill="background1" w:themeFillShade="F2"/>
            <w:vAlign w:val="bottom"/>
          </w:tcPr>
          <w:p w14:paraId="064A49BE"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-79.24995000</w:t>
            </w:r>
          </w:p>
        </w:tc>
      </w:tr>
      <w:tr w:rsidR="00FB6A53" w:rsidRPr="00CD7077" w14:paraId="770D5B15" w14:textId="77777777" w:rsidTr="00ED5CBF">
        <w:tc>
          <w:tcPr>
            <w:tcW w:w="1253" w:type="dxa"/>
            <w:tcBorders>
              <w:top w:val="nil"/>
              <w:left w:val="nil"/>
              <w:bottom w:val="nil"/>
              <w:right w:val="nil"/>
            </w:tcBorders>
            <w:shd w:val="clear" w:color="auto" w:fill="F2F2F2" w:themeFill="background1" w:themeFillShade="F2"/>
            <w:vAlign w:val="bottom"/>
          </w:tcPr>
          <w:p w14:paraId="54905046"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w:t>
            </w:r>
          </w:p>
        </w:tc>
        <w:tc>
          <w:tcPr>
            <w:tcW w:w="1350" w:type="dxa"/>
            <w:tcBorders>
              <w:top w:val="nil"/>
              <w:left w:val="nil"/>
              <w:bottom w:val="nil"/>
              <w:right w:val="nil"/>
            </w:tcBorders>
            <w:shd w:val="clear" w:color="auto" w:fill="F2F2F2" w:themeFill="background1" w:themeFillShade="F2"/>
            <w:vAlign w:val="bottom"/>
          </w:tcPr>
          <w:p w14:paraId="3F647D26"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NN14</w:t>
            </w:r>
          </w:p>
        </w:tc>
        <w:tc>
          <w:tcPr>
            <w:tcW w:w="900" w:type="dxa"/>
            <w:tcBorders>
              <w:top w:val="nil"/>
              <w:left w:val="nil"/>
              <w:bottom w:val="nil"/>
              <w:right w:val="nil"/>
            </w:tcBorders>
            <w:shd w:val="clear" w:color="auto" w:fill="F2F2F2" w:themeFill="background1" w:themeFillShade="F2"/>
            <w:vAlign w:val="bottom"/>
          </w:tcPr>
          <w:p w14:paraId="0D21EDFB"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0.1632</w:t>
            </w:r>
          </w:p>
        </w:tc>
        <w:tc>
          <w:tcPr>
            <w:tcW w:w="990" w:type="dxa"/>
            <w:tcBorders>
              <w:top w:val="nil"/>
              <w:left w:val="nil"/>
              <w:bottom w:val="nil"/>
              <w:right w:val="nil"/>
            </w:tcBorders>
            <w:shd w:val="clear" w:color="auto" w:fill="F2F2F2" w:themeFill="background1" w:themeFillShade="F2"/>
            <w:vAlign w:val="bottom"/>
          </w:tcPr>
          <w:p w14:paraId="69B35B1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20BBA328"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596F08C6"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35.16413611</w:t>
            </w:r>
          </w:p>
        </w:tc>
        <w:tc>
          <w:tcPr>
            <w:tcW w:w="1710" w:type="dxa"/>
            <w:tcBorders>
              <w:top w:val="nil"/>
              <w:left w:val="nil"/>
              <w:bottom w:val="nil"/>
              <w:right w:val="nil"/>
            </w:tcBorders>
            <w:shd w:val="clear" w:color="auto" w:fill="F2F2F2" w:themeFill="background1" w:themeFillShade="F2"/>
            <w:vAlign w:val="bottom"/>
          </w:tcPr>
          <w:p w14:paraId="13B08C91"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-79.23878333</w:t>
            </w:r>
          </w:p>
        </w:tc>
      </w:tr>
      <w:tr w:rsidR="00FB6A53" w:rsidRPr="00CD7077" w14:paraId="06892D44" w14:textId="77777777" w:rsidTr="00ED5CBF">
        <w:tc>
          <w:tcPr>
            <w:tcW w:w="1253" w:type="dxa"/>
            <w:tcBorders>
              <w:top w:val="nil"/>
              <w:left w:val="nil"/>
              <w:bottom w:val="nil"/>
              <w:right w:val="nil"/>
            </w:tcBorders>
            <w:shd w:val="clear" w:color="auto" w:fill="F2F2F2" w:themeFill="background1" w:themeFillShade="F2"/>
            <w:vAlign w:val="bottom"/>
          </w:tcPr>
          <w:p w14:paraId="566C2E9C"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w:t>
            </w:r>
          </w:p>
        </w:tc>
        <w:tc>
          <w:tcPr>
            <w:tcW w:w="1350" w:type="dxa"/>
            <w:tcBorders>
              <w:top w:val="nil"/>
              <w:left w:val="nil"/>
              <w:bottom w:val="nil"/>
              <w:right w:val="nil"/>
            </w:tcBorders>
            <w:shd w:val="clear" w:color="auto" w:fill="F2F2F2" w:themeFill="background1" w:themeFillShade="F2"/>
            <w:vAlign w:val="bottom"/>
          </w:tcPr>
          <w:p w14:paraId="0F450BCA"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S1</w:t>
            </w:r>
          </w:p>
        </w:tc>
        <w:tc>
          <w:tcPr>
            <w:tcW w:w="900" w:type="dxa"/>
            <w:tcBorders>
              <w:top w:val="nil"/>
              <w:left w:val="nil"/>
              <w:bottom w:val="nil"/>
              <w:right w:val="nil"/>
            </w:tcBorders>
            <w:shd w:val="clear" w:color="auto" w:fill="F2F2F2" w:themeFill="background1" w:themeFillShade="F2"/>
            <w:vAlign w:val="bottom"/>
          </w:tcPr>
          <w:p w14:paraId="66E1F42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1.3291</w:t>
            </w:r>
          </w:p>
        </w:tc>
        <w:tc>
          <w:tcPr>
            <w:tcW w:w="990" w:type="dxa"/>
            <w:tcBorders>
              <w:top w:val="nil"/>
              <w:left w:val="nil"/>
              <w:bottom w:val="nil"/>
              <w:right w:val="nil"/>
            </w:tcBorders>
            <w:shd w:val="clear" w:color="auto" w:fill="F2F2F2" w:themeFill="background1" w:themeFillShade="F2"/>
            <w:vAlign w:val="bottom"/>
          </w:tcPr>
          <w:p w14:paraId="0561AAE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0.1333</w:t>
            </w:r>
          </w:p>
        </w:tc>
        <w:tc>
          <w:tcPr>
            <w:tcW w:w="1080" w:type="dxa"/>
            <w:tcBorders>
              <w:top w:val="nil"/>
              <w:left w:val="nil"/>
              <w:bottom w:val="nil"/>
              <w:right w:val="nil"/>
            </w:tcBorders>
            <w:shd w:val="clear" w:color="auto" w:fill="F2F2F2" w:themeFill="background1" w:themeFillShade="F2"/>
            <w:vAlign w:val="bottom"/>
          </w:tcPr>
          <w:p w14:paraId="0EE74FF8"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5AF398F6"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35.17171111</w:t>
            </w:r>
          </w:p>
        </w:tc>
        <w:tc>
          <w:tcPr>
            <w:tcW w:w="1710" w:type="dxa"/>
            <w:tcBorders>
              <w:top w:val="nil"/>
              <w:left w:val="nil"/>
              <w:bottom w:val="nil"/>
              <w:right w:val="nil"/>
            </w:tcBorders>
            <w:shd w:val="clear" w:color="auto" w:fill="F2F2F2" w:themeFill="background1" w:themeFillShade="F2"/>
            <w:vAlign w:val="bottom"/>
          </w:tcPr>
          <w:p w14:paraId="4E3FF43A"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-79.15091667</w:t>
            </w:r>
          </w:p>
        </w:tc>
      </w:tr>
      <w:tr w:rsidR="00FB6A53" w:rsidRPr="00CD7077" w14:paraId="3B376D9C" w14:textId="77777777" w:rsidTr="00ED5CBF">
        <w:tc>
          <w:tcPr>
            <w:tcW w:w="1253" w:type="dxa"/>
            <w:tcBorders>
              <w:top w:val="nil"/>
              <w:left w:val="nil"/>
              <w:bottom w:val="nil"/>
              <w:right w:val="nil"/>
            </w:tcBorders>
            <w:shd w:val="clear" w:color="auto" w:fill="F2F2F2" w:themeFill="background1" w:themeFillShade="F2"/>
            <w:vAlign w:val="bottom"/>
          </w:tcPr>
          <w:p w14:paraId="579A352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w:t>
            </w:r>
          </w:p>
        </w:tc>
        <w:tc>
          <w:tcPr>
            <w:tcW w:w="1350" w:type="dxa"/>
            <w:tcBorders>
              <w:top w:val="nil"/>
              <w:left w:val="nil"/>
              <w:bottom w:val="nil"/>
              <w:right w:val="nil"/>
            </w:tcBorders>
            <w:shd w:val="clear" w:color="auto" w:fill="F2F2F2" w:themeFill="background1" w:themeFillShade="F2"/>
            <w:vAlign w:val="bottom"/>
          </w:tcPr>
          <w:p w14:paraId="51F64D38"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S14</w:t>
            </w:r>
          </w:p>
        </w:tc>
        <w:tc>
          <w:tcPr>
            <w:tcW w:w="900" w:type="dxa"/>
            <w:tcBorders>
              <w:top w:val="nil"/>
              <w:left w:val="nil"/>
              <w:bottom w:val="nil"/>
              <w:right w:val="nil"/>
            </w:tcBorders>
            <w:shd w:val="clear" w:color="auto" w:fill="F2F2F2" w:themeFill="background1" w:themeFillShade="F2"/>
            <w:vAlign w:val="bottom"/>
          </w:tcPr>
          <w:p w14:paraId="70FD49B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1.3291</w:t>
            </w:r>
          </w:p>
        </w:tc>
        <w:tc>
          <w:tcPr>
            <w:tcW w:w="990" w:type="dxa"/>
            <w:tcBorders>
              <w:top w:val="nil"/>
              <w:left w:val="nil"/>
              <w:bottom w:val="nil"/>
              <w:right w:val="nil"/>
            </w:tcBorders>
            <w:shd w:val="clear" w:color="auto" w:fill="F2F2F2" w:themeFill="background1" w:themeFillShade="F2"/>
            <w:vAlign w:val="bottom"/>
          </w:tcPr>
          <w:p w14:paraId="4000D7CE"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0.1333</w:t>
            </w:r>
          </w:p>
        </w:tc>
        <w:tc>
          <w:tcPr>
            <w:tcW w:w="1080" w:type="dxa"/>
            <w:tcBorders>
              <w:top w:val="nil"/>
              <w:left w:val="nil"/>
              <w:bottom w:val="nil"/>
              <w:right w:val="nil"/>
            </w:tcBorders>
            <w:shd w:val="clear" w:color="auto" w:fill="F2F2F2" w:themeFill="background1" w:themeFillShade="F2"/>
            <w:vAlign w:val="bottom"/>
          </w:tcPr>
          <w:p w14:paraId="7B63BED7"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3C9D4979"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35.17146389</w:t>
            </w:r>
          </w:p>
        </w:tc>
        <w:tc>
          <w:tcPr>
            <w:tcW w:w="1710" w:type="dxa"/>
            <w:tcBorders>
              <w:top w:val="nil"/>
              <w:left w:val="nil"/>
              <w:bottom w:val="nil"/>
              <w:right w:val="nil"/>
            </w:tcBorders>
            <w:shd w:val="clear" w:color="auto" w:fill="F2F2F2" w:themeFill="background1" w:themeFillShade="F2"/>
            <w:vAlign w:val="bottom"/>
          </w:tcPr>
          <w:p w14:paraId="79187B19"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-79.17954444</w:t>
            </w:r>
          </w:p>
        </w:tc>
      </w:tr>
      <w:tr w:rsidR="00FB6A53" w:rsidRPr="00CD7077" w14:paraId="5A30FE00" w14:textId="77777777" w:rsidTr="00ED5CBF">
        <w:tc>
          <w:tcPr>
            <w:tcW w:w="1253" w:type="dxa"/>
            <w:tcBorders>
              <w:top w:val="nil"/>
              <w:left w:val="nil"/>
              <w:bottom w:val="nil"/>
              <w:right w:val="nil"/>
            </w:tcBorders>
            <w:shd w:val="clear" w:color="auto" w:fill="F2F2F2" w:themeFill="background1" w:themeFillShade="F2"/>
            <w:vAlign w:val="bottom"/>
          </w:tcPr>
          <w:p w14:paraId="5874D981"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w:t>
            </w:r>
          </w:p>
        </w:tc>
        <w:tc>
          <w:tcPr>
            <w:tcW w:w="1350" w:type="dxa"/>
            <w:tcBorders>
              <w:top w:val="nil"/>
              <w:left w:val="nil"/>
              <w:bottom w:val="nil"/>
              <w:right w:val="nil"/>
            </w:tcBorders>
            <w:shd w:val="clear" w:color="auto" w:fill="F2F2F2" w:themeFill="background1" w:themeFillShade="F2"/>
            <w:vAlign w:val="bottom"/>
          </w:tcPr>
          <w:p w14:paraId="15C90FEB"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V23</w:t>
            </w:r>
          </w:p>
        </w:tc>
        <w:tc>
          <w:tcPr>
            <w:tcW w:w="900" w:type="dxa"/>
            <w:tcBorders>
              <w:top w:val="nil"/>
              <w:left w:val="nil"/>
              <w:bottom w:val="nil"/>
              <w:right w:val="nil"/>
            </w:tcBorders>
            <w:shd w:val="clear" w:color="auto" w:fill="F2F2F2" w:themeFill="background1" w:themeFillShade="F2"/>
            <w:vAlign w:val="bottom"/>
          </w:tcPr>
          <w:p w14:paraId="5D746CFB"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0.1186</w:t>
            </w:r>
          </w:p>
        </w:tc>
        <w:tc>
          <w:tcPr>
            <w:tcW w:w="990" w:type="dxa"/>
            <w:tcBorders>
              <w:top w:val="nil"/>
              <w:left w:val="nil"/>
              <w:bottom w:val="nil"/>
              <w:right w:val="nil"/>
            </w:tcBorders>
            <w:shd w:val="clear" w:color="auto" w:fill="F2F2F2" w:themeFill="background1" w:themeFillShade="F2"/>
            <w:vAlign w:val="bottom"/>
          </w:tcPr>
          <w:p w14:paraId="5685C56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0.0357</w:t>
            </w:r>
          </w:p>
        </w:tc>
        <w:tc>
          <w:tcPr>
            <w:tcW w:w="1080" w:type="dxa"/>
            <w:tcBorders>
              <w:top w:val="nil"/>
              <w:left w:val="nil"/>
              <w:bottom w:val="nil"/>
              <w:right w:val="nil"/>
            </w:tcBorders>
            <w:shd w:val="clear" w:color="auto" w:fill="F2F2F2" w:themeFill="background1" w:themeFillShade="F2"/>
            <w:vAlign w:val="bottom"/>
          </w:tcPr>
          <w:p w14:paraId="64F1FF2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32D6E1CC"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35.17230556</w:t>
            </w:r>
          </w:p>
        </w:tc>
        <w:tc>
          <w:tcPr>
            <w:tcW w:w="1710" w:type="dxa"/>
            <w:tcBorders>
              <w:top w:val="nil"/>
              <w:left w:val="nil"/>
              <w:bottom w:val="nil"/>
              <w:right w:val="nil"/>
            </w:tcBorders>
            <w:shd w:val="clear" w:color="auto" w:fill="F2F2F2" w:themeFill="background1" w:themeFillShade="F2"/>
            <w:vAlign w:val="bottom"/>
          </w:tcPr>
          <w:p w14:paraId="78A12C64"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-79.20271944</w:t>
            </w:r>
          </w:p>
        </w:tc>
      </w:tr>
      <w:tr w:rsidR="00FB6A53" w:rsidRPr="00CD7077" w14:paraId="3898A2F6" w14:textId="77777777" w:rsidTr="00ED5CBF">
        <w:tc>
          <w:tcPr>
            <w:tcW w:w="1253" w:type="dxa"/>
            <w:tcBorders>
              <w:top w:val="nil"/>
              <w:left w:val="nil"/>
              <w:bottom w:val="nil"/>
              <w:right w:val="nil"/>
            </w:tcBorders>
            <w:shd w:val="clear" w:color="auto" w:fill="F2F2F2" w:themeFill="background1" w:themeFillShade="F2"/>
            <w:vAlign w:val="bottom"/>
          </w:tcPr>
          <w:p w14:paraId="248D21A4"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w:t>
            </w:r>
          </w:p>
        </w:tc>
        <w:tc>
          <w:tcPr>
            <w:tcW w:w="1350" w:type="dxa"/>
            <w:tcBorders>
              <w:top w:val="nil"/>
              <w:left w:val="nil"/>
              <w:bottom w:val="nil"/>
              <w:right w:val="nil"/>
            </w:tcBorders>
            <w:shd w:val="clear" w:color="auto" w:fill="F2F2F2" w:themeFill="background1" w:themeFillShade="F2"/>
            <w:vAlign w:val="bottom"/>
          </w:tcPr>
          <w:p w14:paraId="555049AC"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X17</w:t>
            </w:r>
          </w:p>
        </w:tc>
        <w:tc>
          <w:tcPr>
            <w:tcW w:w="900" w:type="dxa"/>
            <w:tcBorders>
              <w:top w:val="nil"/>
              <w:left w:val="nil"/>
              <w:bottom w:val="nil"/>
              <w:right w:val="nil"/>
            </w:tcBorders>
            <w:shd w:val="clear" w:color="auto" w:fill="F2F2F2" w:themeFill="background1" w:themeFillShade="F2"/>
            <w:vAlign w:val="bottom"/>
          </w:tcPr>
          <w:p w14:paraId="0427351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0.4632</w:t>
            </w:r>
          </w:p>
        </w:tc>
        <w:tc>
          <w:tcPr>
            <w:tcW w:w="990" w:type="dxa"/>
            <w:tcBorders>
              <w:top w:val="nil"/>
              <w:left w:val="nil"/>
              <w:bottom w:val="nil"/>
              <w:right w:val="nil"/>
            </w:tcBorders>
            <w:shd w:val="clear" w:color="auto" w:fill="F2F2F2" w:themeFill="background1" w:themeFillShade="F2"/>
            <w:vAlign w:val="bottom"/>
          </w:tcPr>
          <w:p w14:paraId="6F2B57A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0.0354</w:t>
            </w:r>
          </w:p>
        </w:tc>
        <w:tc>
          <w:tcPr>
            <w:tcW w:w="1080" w:type="dxa"/>
            <w:tcBorders>
              <w:top w:val="nil"/>
              <w:left w:val="nil"/>
              <w:bottom w:val="nil"/>
              <w:right w:val="nil"/>
            </w:tcBorders>
            <w:shd w:val="clear" w:color="auto" w:fill="F2F2F2" w:themeFill="background1" w:themeFillShade="F2"/>
            <w:vAlign w:val="bottom"/>
          </w:tcPr>
          <w:p w14:paraId="6CCEFF14"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0.0108</w:t>
            </w:r>
          </w:p>
        </w:tc>
        <w:tc>
          <w:tcPr>
            <w:tcW w:w="1800" w:type="dxa"/>
            <w:tcBorders>
              <w:top w:val="nil"/>
              <w:left w:val="nil"/>
              <w:bottom w:val="nil"/>
              <w:right w:val="nil"/>
            </w:tcBorders>
            <w:shd w:val="clear" w:color="auto" w:fill="F2F2F2" w:themeFill="background1" w:themeFillShade="F2"/>
            <w:vAlign w:val="bottom"/>
          </w:tcPr>
          <w:p w14:paraId="5C1C98E0"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35.20595833</w:t>
            </w:r>
          </w:p>
        </w:tc>
        <w:tc>
          <w:tcPr>
            <w:tcW w:w="1710" w:type="dxa"/>
            <w:tcBorders>
              <w:top w:val="nil"/>
              <w:left w:val="nil"/>
              <w:bottom w:val="nil"/>
              <w:right w:val="nil"/>
            </w:tcBorders>
            <w:shd w:val="clear" w:color="auto" w:fill="F2F2F2" w:themeFill="background1" w:themeFillShade="F2"/>
            <w:vAlign w:val="bottom"/>
          </w:tcPr>
          <w:p w14:paraId="5021B7E5"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-79.23936389</w:t>
            </w:r>
          </w:p>
        </w:tc>
      </w:tr>
      <w:tr w:rsidR="00FB6A53" w:rsidRPr="00CD7077" w14:paraId="1C0921BF" w14:textId="77777777" w:rsidTr="00ED5CBF">
        <w:tc>
          <w:tcPr>
            <w:tcW w:w="1253" w:type="dxa"/>
            <w:tcBorders>
              <w:top w:val="nil"/>
              <w:left w:val="nil"/>
              <w:bottom w:val="nil"/>
              <w:right w:val="nil"/>
            </w:tcBorders>
            <w:shd w:val="clear" w:color="auto" w:fill="F2F2F2" w:themeFill="background1" w:themeFillShade="F2"/>
            <w:vAlign w:val="bottom"/>
          </w:tcPr>
          <w:p w14:paraId="52B077E1"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w:t>
            </w:r>
          </w:p>
        </w:tc>
        <w:tc>
          <w:tcPr>
            <w:tcW w:w="1350" w:type="dxa"/>
            <w:tcBorders>
              <w:top w:val="nil"/>
              <w:left w:val="nil"/>
              <w:bottom w:val="nil"/>
              <w:right w:val="nil"/>
            </w:tcBorders>
            <w:shd w:val="clear" w:color="auto" w:fill="F2F2F2" w:themeFill="background1" w:themeFillShade="F2"/>
            <w:vAlign w:val="bottom"/>
          </w:tcPr>
          <w:p w14:paraId="56F3DBA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X3</w:t>
            </w:r>
          </w:p>
        </w:tc>
        <w:tc>
          <w:tcPr>
            <w:tcW w:w="900" w:type="dxa"/>
            <w:tcBorders>
              <w:top w:val="nil"/>
              <w:left w:val="nil"/>
              <w:bottom w:val="nil"/>
              <w:right w:val="nil"/>
            </w:tcBorders>
            <w:shd w:val="clear" w:color="auto" w:fill="F2F2F2" w:themeFill="background1" w:themeFillShade="F2"/>
            <w:vAlign w:val="bottom"/>
          </w:tcPr>
          <w:p w14:paraId="643DE17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0.2828</w:t>
            </w:r>
          </w:p>
        </w:tc>
        <w:tc>
          <w:tcPr>
            <w:tcW w:w="990" w:type="dxa"/>
            <w:tcBorders>
              <w:top w:val="nil"/>
              <w:left w:val="nil"/>
              <w:bottom w:val="nil"/>
              <w:right w:val="nil"/>
            </w:tcBorders>
            <w:shd w:val="clear" w:color="auto" w:fill="F2F2F2" w:themeFill="background1" w:themeFillShade="F2"/>
            <w:vAlign w:val="bottom"/>
          </w:tcPr>
          <w:p w14:paraId="34FE951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0.0167</w:t>
            </w:r>
          </w:p>
        </w:tc>
        <w:tc>
          <w:tcPr>
            <w:tcW w:w="1080" w:type="dxa"/>
            <w:tcBorders>
              <w:top w:val="nil"/>
              <w:left w:val="nil"/>
              <w:bottom w:val="nil"/>
              <w:right w:val="nil"/>
            </w:tcBorders>
            <w:shd w:val="clear" w:color="auto" w:fill="F2F2F2" w:themeFill="background1" w:themeFillShade="F2"/>
            <w:vAlign w:val="bottom"/>
          </w:tcPr>
          <w:p w14:paraId="25AAD34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2576F8B2"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35.18585556</w:t>
            </w:r>
          </w:p>
        </w:tc>
        <w:tc>
          <w:tcPr>
            <w:tcW w:w="1710" w:type="dxa"/>
            <w:tcBorders>
              <w:top w:val="nil"/>
              <w:left w:val="nil"/>
              <w:bottom w:val="nil"/>
              <w:right w:val="nil"/>
            </w:tcBorders>
            <w:shd w:val="clear" w:color="auto" w:fill="F2F2F2" w:themeFill="background1" w:themeFillShade="F2"/>
            <w:vAlign w:val="bottom"/>
          </w:tcPr>
          <w:p w14:paraId="602F9237"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-79.22677222</w:t>
            </w:r>
          </w:p>
        </w:tc>
      </w:tr>
      <w:tr w:rsidR="00FB6A53" w:rsidRPr="00CD7077" w14:paraId="3F24FED9" w14:textId="77777777" w:rsidTr="00ED5CBF">
        <w:tc>
          <w:tcPr>
            <w:tcW w:w="1253" w:type="dxa"/>
            <w:tcBorders>
              <w:top w:val="nil"/>
              <w:left w:val="nil"/>
              <w:bottom w:val="nil"/>
              <w:right w:val="nil"/>
            </w:tcBorders>
            <w:shd w:val="clear" w:color="auto" w:fill="F2F2F2" w:themeFill="background1" w:themeFillShade="F2"/>
            <w:vAlign w:val="bottom"/>
          </w:tcPr>
          <w:p w14:paraId="25606718"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w:t>
            </w:r>
          </w:p>
        </w:tc>
        <w:tc>
          <w:tcPr>
            <w:tcW w:w="1350" w:type="dxa"/>
            <w:tcBorders>
              <w:top w:val="nil"/>
              <w:left w:val="nil"/>
              <w:bottom w:val="nil"/>
              <w:right w:val="nil"/>
            </w:tcBorders>
            <w:shd w:val="clear" w:color="auto" w:fill="F2F2F2" w:themeFill="background1" w:themeFillShade="F2"/>
            <w:vAlign w:val="bottom"/>
          </w:tcPr>
          <w:p w14:paraId="7E5FBADD"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Y32</w:t>
            </w:r>
          </w:p>
        </w:tc>
        <w:tc>
          <w:tcPr>
            <w:tcW w:w="900" w:type="dxa"/>
            <w:tcBorders>
              <w:top w:val="nil"/>
              <w:left w:val="nil"/>
              <w:bottom w:val="nil"/>
              <w:right w:val="nil"/>
            </w:tcBorders>
            <w:shd w:val="clear" w:color="auto" w:fill="F2F2F2" w:themeFill="background1" w:themeFillShade="F2"/>
            <w:vAlign w:val="bottom"/>
          </w:tcPr>
          <w:p w14:paraId="3990A48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0.0584</w:t>
            </w:r>
          </w:p>
        </w:tc>
        <w:tc>
          <w:tcPr>
            <w:tcW w:w="990" w:type="dxa"/>
            <w:tcBorders>
              <w:top w:val="nil"/>
              <w:left w:val="nil"/>
              <w:bottom w:val="nil"/>
              <w:right w:val="nil"/>
            </w:tcBorders>
            <w:shd w:val="clear" w:color="auto" w:fill="F2F2F2" w:themeFill="background1" w:themeFillShade="F2"/>
            <w:vAlign w:val="bottom"/>
          </w:tcPr>
          <w:p w14:paraId="7D0391D8"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0.0076</w:t>
            </w:r>
          </w:p>
        </w:tc>
        <w:tc>
          <w:tcPr>
            <w:tcW w:w="1080" w:type="dxa"/>
            <w:tcBorders>
              <w:top w:val="nil"/>
              <w:left w:val="nil"/>
              <w:bottom w:val="nil"/>
              <w:right w:val="nil"/>
            </w:tcBorders>
            <w:shd w:val="clear" w:color="auto" w:fill="F2F2F2" w:themeFill="background1" w:themeFillShade="F2"/>
            <w:vAlign w:val="bottom"/>
          </w:tcPr>
          <w:p w14:paraId="0CFF196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317D9FA4"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35.17726944</w:t>
            </w:r>
          </w:p>
        </w:tc>
        <w:tc>
          <w:tcPr>
            <w:tcW w:w="1710" w:type="dxa"/>
            <w:tcBorders>
              <w:top w:val="nil"/>
              <w:left w:val="nil"/>
              <w:bottom w:val="nil"/>
              <w:right w:val="nil"/>
            </w:tcBorders>
            <w:shd w:val="clear" w:color="auto" w:fill="F2F2F2" w:themeFill="background1" w:themeFillShade="F2"/>
            <w:vAlign w:val="bottom"/>
          </w:tcPr>
          <w:p w14:paraId="3B6224A7"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-79.26646111</w:t>
            </w:r>
          </w:p>
        </w:tc>
      </w:tr>
      <w:tr w:rsidR="00FB6A53" w:rsidRPr="00CD7077" w14:paraId="33DC1A49" w14:textId="77777777" w:rsidTr="00ED5CBF">
        <w:tc>
          <w:tcPr>
            <w:tcW w:w="1253" w:type="dxa"/>
            <w:tcBorders>
              <w:top w:val="nil"/>
              <w:left w:val="nil"/>
              <w:bottom w:val="nil"/>
              <w:right w:val="nil"/>
            </w:tcBorders>
            <w:shd w:val="clear" w:color="auto" w:fill="F2F2F2" w:themeFill="background1" w:themeFillShade="F2"/>
            <w:vAlign w:val="bottom"/>
          </w:tcPr>
          <w:p w14:paraId="09519F0E"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NS</w:t>
            </w:r>
          </w:p>
        </w:tc>
        <w:tc>
          <w:tcPr>
            <w:tcW w:w="1350" w:type="dxa"/>
            <w:tcBorders>
              <w:top w:val="nil"/>
              <w:left w:val="nil"/>
              <w:bottom w:val="nil"/>
              <w:right w:val="nil"/>
            </w:tcBorders>
            <w:shd w:val="clear" w:color="auto" w:fill="F2F2F2" w:themeFill="background1" w:themeFillShade="F2"/>
            <w:vAlign w:val="bottom"/>
          </w:tcPr>
          <w:p w14:paraId="1B4F95DC"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AA34</w:t>
            </w:r>
          </w:p>
        </w:tc>
        <w:tc>
          <w:tcPr>
            <w:tcW w:w="900" w:type="dxa"/>
            <w:tcBorders>
              <w:top w:val="nil"/>
              <w:left w:val="nil"/>
              <w:bottom w:val="nil"/>
              <w:right w:val="nil"/>
            </w:tcBorders>
            <w:shd w:val="clear" w:color="auto" w:fill="F2F2F2" w:themeFill="background1" w:themeFillShade="F2"/>
            <w:vAlign w:val="bottom"/>
          </w:tcPr>
          <w:p w14:paraId="5734CE1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0.1982</w:t>
            </w:r>
          </w:p>
        </w:tc>
        <w:tc>
          <w:tcPr>
            <w:tcW w:w="990" w:type="dxa"/>
            <w:tcBorders>
              <w:top w:val="nil"/>
              <w:left w:val="nil"/>
              <w:bottom w:val="nil"/>
              <w:right w:val="nil"/>
            </w:tcBorders>
            <w:shd w:val="clear" w:color="auto" w:fill="F2F2F2" w:themeFill="background1" w:themeFillShade="F2"/>
            <w:vAlign w:val="bottom"/>
          </w:tcPr>
          <w:p w14:paraId="1FD453C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2F9DDA72"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55D21E41"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35.17494444</w:t>
            </w:r>
          </w:p>
        </w:tc>
        <w:tc>
          <w:tcPr>
            <w:tcW w:w="1710" w:type="dxa"/>
            <w:tcBorders>
              <w:top w:val="nil"/>
              <w:left w:val="nil"/>
              <w:bottom w:val="nil"/>
              <w:right w:val="nil"/>
            </w:tcBorders>
            <w:shd w:val="clear" w:color="auto" w:fill="F2F2F2" w:themeFill="background1" w:themeFillShade="F2"/>
            <w:vAlign w:val="bottom"/>
          </w:tcPr>
          <w:p w14:paraId="78DF9174"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-79.29221667</w:t>
            </w:r>
          </w:p>
        </w:tc>
      </w:tr>
      <w:tr w:rsidR="00FB6A53" w:rsidRPr="00CD7077" w14:paraId="6605662C" w14:textId="77777777" w:rsidTr="00ED5CBF">
        <w:tc>
          <w:tcPr>
            <w:tcW w:w="1253" w:type="dxa"/>
            <w:tcBorders>
              <w:top w:val="nil"/>
              <w:left w:val="nil"/>
              <w:bottom w:val="nil"/>
              <w:right w:val="nil"/>
            </w:tcBorders>
            <w:shd w:val="clear" w:color="auto" w:fill="F2F2F2" w:themeFill="background1" w:themeFillShade="F2"/>
            <w:vAlign w:val="bottom"/>
          </w:tcPr>
          <w:p w14:paraId="1DE921D6"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NS</w:t>
            </w:r>
          </w:p>
        </w:tc>
        <w:tc>
          <w:tcPr>
            <w:tcW w:w="1350" w:type="dxa"/>
            <w:tcBorders>
              <w:top w:val="nil"/>
              <w:left w:val="nil"/>
              <w:bottom w:val="nil"/>
              <w:right w:val="nil"/>
            </w:tcBorders>
            <w:shd w:val="clear" w:color="auto" w:fill="F2F2F2" w:themeFill="background1" w:themeFillShade="F2"/>
            <w:vAlign w:val="bottom"/>
          </w:tcPr>
          <w:p w14:paraId="13C3D4E1"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M24</w:t>
            </w:r>
          </w:p>
        </w:tc>
        <w:tc>
          <w:tcPr>
            <w:tcW w:w="900" w:type="dxa"/>
            <w:tcBorders>
              <w:top w:val="nil"/>
              <w:left w:val="nil"/>
              <w:bottom w:val="nil"/>
              <w:right w:val="nil"/>
            </w:tcBorders>
            <w:shd w:val="clear" w:color="auto" w:fill="F2F2F2" w:themeFill="background1" w:themeFillShade="F2"/>
            <w:vAlign w:val="bottom"/>
          </w:tcPr>
          <w:p w14:paraId="5ACA6FD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0.2018</w:t>
            </w:r>
          </w:p>
        </w:tc>
        <w:tc>
          <w:tcPr>
            <w:tcW w:w="990" w:type="dxa"/>
            <w:tcBorders>
              <w:top w:val="nil"/>
              <w:left w:val="nil"/>
              <w:bottom w:val="nil"/>
              <w:right w:val="nil"/>
            </w:tcBorders>
            <w:shd w:val="clear" w:color="auto" w:fill="F2F2F2" w:themeFill="background1" w:themeFillShade="F2"/>
            <w:vAlign w:val="bottom"/>
          </w:tcPr>
          <w:p w14:paraId="2330619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0.0022</w:t>
            </w:r>
          </w:p>
        </w:tc>
        <w:tc>
          <w:tcPr>
            <w:tcW w:w="1080" w:type="dxa"/>
            <w:tcBorders>
              <w:top w:val="nil"/>
              <w:left w:val="nil"/>
              <w:bottom w:val="nil"/>
              <w:right w:val="nil"/>
            </w:tcBorders>
            <w:shd w:val="clear" w:color="auto" w:fill="F2F2F2" w:themeFill="background1" w:themeFillShade="F2"/>
            <w:vAlign w:val="bottom"/>
          </w:tcPr>
          <w:p w14:paraId="121DC93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0.0196</w:t>
            </w:r>
          </w:p>
        </w:tc>
        <w:tc>
          <w:tcPr>
            <w:tcW w:w="1800" w:type="dxa"/>
            <w:tcBorders>
              <w:top w:val="nil"/>
              <w:left w:val="nil"/>
              <w:bottom w:val="nil"/>
              <w:right w:val="nil"/>
            </w:tcBorders>
            <w:shd w:val="clear" w:color="auto" w:fill="F2F2F2" w:themeFill="background1" w:themeFillShade="F2"/>
            <w:vAlign w:val="bottom"/>
          </w:tcPr>
          <w:p w14:paraId="1BBBE14D"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35.13546667</w:t>
            </w:r>
          </w:p>
        </w:tc>
        <w:tc>
          <w:tcPr>
            <w:tcW w:w="1710" w:type="dxa"/>
            <w:tcBorders>
              <w:top w:val="nil"/>
              <w:left w:val="nil"/>
              <w:bottom w:val="nil"/>
              <w:right w:val="nil"/>
            </w:tcBorders>
            <w:shd w:val="clear" w:color="auto" w:fill="F2F2F2" w:themeFill="background1" w:themeFillShade="F2"/>
            <w:vAlign w:val="bottom"/>
          </w:tcPr>
          <w:p w14:paraId="11BEF68E"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-79.11933333</w:t>
            </w:r>
          </w:p>
        </w:tc>
      </w:tr>
      <w:tr w:rsidR="00FB6A53" w:rsidRPr="00CD7077" w14:paraId="2F36FE84" w14:textId="77777777" w:rsidTr="00ED5CBF">
        <w:tc>
          <w:tcPr>
            <w:tcW w:w="1253" w:type="dxa"/>
            <w:tcBorders>
              <w:top w:val="nil"/>
              <w:left w:val="nil"/>
              <w:bottom w:val="nil"/>
              <w:right w:val="nil"/>
            </w:tcBorders>
            <w:shd w:val="clear" w:color="auto" w:fill="F2F2F2" w:themeFill="background1" w:themeFillShade="F2"/>
            <w:vAlign w:val="bottom"/>
          </w:tcPr>
          <w:p w14:paraId="782D95D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NS</w:t>
            </w:r>
          </w:p>
        </w:tc>
        <w:tc>
          <w:tcPr>
            <w:tcW w:w="1350" w:type="dxa"/>
            <w:tcBorders>
              <w:top w:val="nil"/>
              <w:left w:val="nil"/>
              <w:bottom w:val="nil"/>
              <w:right w:val="nil"/>
            </w:tcBorders>
            <w:shd w:val="clear" w:color="auto" w:fill="F2F2F2" w:themeFill="background1" w:themeFillShade="F2"/>
            <w:vAlign w:val="bottom"/>
          </w:tcPr>
          <w:p w14:paraId="07DAAD4E"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N1</w:t>
            </w:r>
          </w:p>
        </w:tc>
        <w:tc>
          <w:tcPr>
            <w:tcW w:w="900" w:type="dxa"/>
            <w:tcBorders>
              <w:top w:val="nil"/>
              <w:left w:val="nil"/>
              <w:bottom w:val="nil"/>
              <w:right w:val="nil"/>
            </w:tcBorders>
            <w:shd w:val="clear" w:color="auto" w:fill="F2F2F2" w:themeFill="background1" w:themeFillShade="F2"/>
            <w:vAlign w:val="bottom"/>
          </w:tcPr>
          <w:p w14:paraId="6B374C6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1.9533</w:t>
            </w:r>
          </w:p>
        </w:tc>
        <w:tc>
          <w:tcPr>
            <w:tcW w:w="990" w:type="dxa"/>
            <w:tcBorders>
              <w:top w:val="nil"/>
              <w:left w:val="nil"/>
              <w:bottom w:val="nil"/>
              <w:right w:val="nil"/>
            </w:tcBorders>
            <w:shd w:val="clear" w:color="auto" w:fill="F2F2F2" w:themeFill="background1" w:themeFillShade="F2"/>
            <w:vAlign w:val="bottom"/>
          </w:tcPr>
          <w:p w14:paraId="437AAE56"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0.4421</w:t>
            </w:r>
          </w:p>
        </w:tc>
        <w:tc>
          <w:tcPr>
            <w:tcW w:w="1080" w:type="dxa"/>
            <w:tcBorders>
              <w:top w:val="nil"/>
              <w:left w:val="nil"/>
              <w:bottom w:val="nil"/>
              <w:right w:val="nil"/>
            </w:tcBorders>
            <w:shd w:val="clear" w:color="auto" w:fill="F2F2F2" w:themeFill="background1" w:themeFillShade="F2"/>
            <w:vAlign w:val="bottom"/>
          </w:tcPr>
          <w:p w14:paraId="547EE598"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0.0251</w:t>
            </w:r>
          </w:p>
        </w:tc>
        <w:tc>
          <w:tcPr>
            <w:tcW w:w="1800" w:type="dxa"/>
            <w:tcBorders>
              <w:top w:val="nil"/>
              <w:left w:val="nil"/>
              <w:bottom w:val="nil"/>
              <w:right w:val="nil"/>
            </w:tcBorders>
            <w:shd w:val="clear" w:color="auto" w:fill="F2F2F2" w:themeFill="background1" w:themeFillShade="F2"/>
            <w:vAlign w:val="bottom"/>
          </w:tcPr>
          <w:p w14:paraId="233AD595"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35.17526389</w:t>
            </w:r>
          </w:p>
        </w:tc>
        <w:tc>
          <w:tcPr>
            <w:tcW w:w="1710" w:type="dxa"/>
            <w:tcBorders>
              <w:top w:val="nil"/>
              <w:left w:val="nil"/>
              <w:bottom w:val="nil"/>
              <w:right w:val="nil"/>
            </w:tcBorders>
            <w:shd w:val="clear" w:color="auto" w:fill="F2F2F2" w:themeFill="background1" w:themeFillShade="F2"/>
            <w:vAlign w:val="bottom"/>
          </w:tcPr>
          <w:p w14:paraId="2320750B"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-79.09373056</w:t>
            </w:r>
          </w:p>
        </w:tc>
      </w:tr>
      <w:tr w:rsidR="00FB6A53" w:rsidRPr="00CD7077" w14:paraId="60ED4467" w14:textId="77777777" w:rsidTr="00ED5CBF">
        <w:tc>
          <w:tcPr>
            <w:tcW w:w="1253" w:type="dxa"/>
            <w:tcBorders>
              <w:top w:val="nil"/>
              <w:left w:val="nil"/>
              <w:bottom w:val="nil"/>
              <w:right w:val="nil"/>
            </w:tcBorders>
            <w:shd w:val="clear" w:color="auto" w:fill="F2F2F2" w:themeFill="background1" w:themeFillShade="F2"/>
            <w:vAlign w:val="bottom"/>
          </w:tcPr>
          <w:p w14:paraId="6BCEC76C"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NS</w:t>
            </w:r>
          </w:p>
        </w:tc>
        <w:tc>
          <w:tcPr>
            <w:tcW w:w="1350" w:type="dxa"/>
            <w:tcBorders>
              <w:top w:val="nil"/>
              <w:left w:val="nil"/>
              <w:bottom w:val="nil"/>
              <w:right w:val="nil"/>
            </w:tcBorders>
            <w:shd w:val="clear" w:color="auto" w:fill="F2F2F2" w:themeFill="background1" w:themeFillShade="F2"/>
            <w:vAlign w:val="bottom"/>
          </w:tcPr>
          <w:p w14:paraId="76C5604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NN18</w:t>
            </w:r>
          </w:p>
        </w:tc>
        <w:tc>
          <w:tcPr>
            <w:tcW w:w="900" w:type="dxa"/>
            <w:tcBorders>
              <w:top w:val="nil"/>
              <w:left w:val="nil"/>
              <w:bottom w:val="nil"/>
              <w:right w:val="nil"/>
            </w:tcBorders>
            <w:shd w:val="clear" w:color="auto" w:fill="F2F2F2" w:themeFill="background1" w:themeFillShade="F2"/>
            <w:vAlign w:val="bottom"/>
          </w:tcPr>
          <w:p w14:paraId="0D0BB9A6"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0.4808</w:t>
            </w:r>
          </w:p>
        </w:tc>
        <w:tc>
          <w:tcPr>
            <w:tcW w:w="990" w:type="dxa"/>
            <w:tcBorders>
              <w:top w:val="nil"/>
              <w:left w:val="nil"/>
              <w:bottom w:val="nil"/>
              <w:right w:val="nil"/>
            </w:tcBorders>
            <w:shd w:val="clear" w:color="auto" w:fill="F2F2F2" w:themeFill="background1" w:themeFillShade="F2"/>
            <w:vAlign w:val="bottom"/>
          </w:tcPr>
          <w:p w14:paraId="15DDC2C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77867CA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7D69C2A6"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35.15066389</w:t>
            </w:r>
          </w:p>
        </w:tc>
        <w:tc>
          <w:tcPr>
            <w:tcW w:w="1710" w:type="dxa"/>
            <w:tcBorders>
              <w:top w:val="nil"/>
              <w:left w:val="nil"/>
              <w:bottom w:val="nil"/>
              <w:right w:val="nil"/>
            </w:tcBorders>
            <w:shd w:val="clear" w:color="auto" w:fill="F2F2F2" w:themeFill="background1" w:themeFillShade="F2"/>
            <w:vAlign w:val="bottom"/>
          </w:tcPr>
          <w:p w14:paraId="5D5D575C"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-79.25222778</w:t>
            </w:r>
          </w:p>
        </w:tc>
      </w:tr>
      <w:tr w:rsidR="00FB6A53" w:rsidRPr="00CD7077" w14:paraId="1FD40FFC" w14:textId="77777777" w:rsidTr="00ED5CBF">
        <w:tc>
          <w:tcPr>
            <w:tcW w:w="1253" w:type="dxa"/>
            <w:tcBorders>
              <w:top w:val="nil"/>
              <w:left w:val="nil"/>
              <w:bottom w:val="nil"/>
              <w:right w:val="nil"/>
            </w:tcBorders>
            <w:shd w:val="clear" w:color="auto" w:fill="F2F2F2" w:themeFill="background1" w:themeFillShade="F2"/>
            <w:vAlign w:val="bottom"/>
          </w:tcPr>
          <w:p w14:paraId="0966176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NS</w:t>
            </w:r>
          </w:p>
        </w:tc>
        <w:tc>
          <w:tcPr>
            <w:tcW w:w="1350" w:type="dxa"/>
            <w:tcBorders>
              <w:top w:val="nil"/>
              <w:left w:val="nil"/>
              <w:bottom w:val="nil"/>
              <w:right w:val="nil"/>
            </w:tcBorders>
            <w:shd w:val="clear" w:color="auto" w:fill="F2F2F2" w:themeFill="background1" w:themeFillShade="F2"/>
            <w:vAlign w:val="bottom"/>
          </w:tcPr>
          <w:p w14:paraId="2C9CD184"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NN9</w:t>
            </w:r>
          </w:p>
        </w:tc>
        <w:tc>
          <w:tcPr>
            <w:tcW w:w="900" w:type="dxa"/>
            <w:tcBorders>
              <w:top w:val="nil"/>
              <w:left w:val="nil"/>
              <w:bottom w:val="nil"/>
              <w:right w:val="nil"/>
            </w:tcBorders>
            <w:shd w:val="clear" w:color="auto" w:fill="F2F2F2" w:themeFill="background1" w:themeFillShade="F2"/>
            <w:vAlign w:val="bottom"/>
          </w:tcPr>
          <w:p w14:paraId="171E7B8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0.2749</w:t>
            </w:r>
          </w:p>
        </w:tc>
        <w:tc>
          <w:tcPr>
            <w:tcW w:w="990" w:type="dxa"/>
            <w:tcBorders>
              <w:top w:val="nil"/>
              <w:left w:val="nil"/>
              <w:bottom w:val="nil"/>
              <w:right w:val="nil"/>
            </w:tcBorders>
            <w:shd w:val="clear" w:color="auto" w:fill="F2F2F2" w:themeFill="background1" w:themeFillShade="F2"/>
            <w:vAlign w:val="bottom"/>
          </w:tcPr>
          <w:p w14:paraId="077614A9"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0.0880</w:t>
            </w:r>
          </w:p>
        </w:tc>
        <w:tc>
          <w:tcPr>
            <w:tcW w:w="1080" w:type="dxa"/>
            <w:tcBorders>
              <w:top w:val="nil"/>
              <w:left w:val="nil"/>
              <w:bottom w:val="nil"/>
              <w:right w:val="nil"/>
            </w:tcBorders>
            <w:shd w:val="clear" w:color="auto" w:fill="F2F2F2" w:themeFill="background1" w:themeFillShade="F2"/>
            <w:vAlign w:val="bottom"/>
          </w:tcPr>
          <w:p w14:paraId="58033B5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0.0160</w:t>
            </w:r>
          </w:p>
        </w:tc>
        <w:tc>
          <w:tcPr>
            <w:tcW w:w="1800" w:type="dxa"/>
            <w:tcBorders>
              <w:top w:val="nil"/>
              <w:left w:val="nil"/>
              <w:bottom w:val="nil"/>
              <w:right w:val="nil"/>
            </w:tcBorders>
            <w:shd w:val="clear" w:color="auto" w:fill="F2F2F2" w:themeFill="background1" w:themeFillShade="F2"/>
            <w:vAlign w:val="bottom"/>
          </w:tcPr>
          <w:p w14:paraId="0F091975"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35.15471944</w:t>
            </w:r>
          </w:p>
        </w:tc>
        <w:tc>
          <w:tcPr>
            <w:tcW w:w="1710" w:type="dxa"/>
            <w:tcBorders>
              <w:top w:val="nil"/>
              <w:left w:val="nil"/>
              <w:bottom w:val="nil"/>
              <w:right w:val="nil"/>
            </w:tcBorders>
            <w:shd w:val="clear" w:color="auto" w:fill="F2F2F2" w:themeFill="background1" w:themeFillShade="F2"/>
            <w:vAlign w:val="bottom"/>
          </w:tcPr>
          <w:p w14:paraId="6B225998"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-79.24279167</w:t>
            </w:r>
          </w:p>
        </w:tc>
      </w:tr>
      <w:tr w:rsidR="00FB6A53" w:rsidRPr="00CD7077" w14:paraId="6568CF0D" w14:textId="77777777" w:rsidTr="00ED5CBF">
        <w:tc>
          <w:tcPr>
            <w:tcW w:w="1253" w:type="dxa"/>
            <w:tcBorders>
              <w:top w:val="nil"/>
              <w:left w:val="nil"/>
              <w:bottom w:val="nil"/>
              <w:right w:val="nil"/>
            </w:tcBorders>
            <w:shd w:val="clear" w:color="auto" w:fill="F2F2F2" w:themeFill="background1" w:themeFillShade="F2"/>
            <w:vAlign w:val="bottom"/>
          </w:tcPr>
          <w:p w14:paraId="25760274"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NS</w:t>
            </w:r>
          </w:p>
        </w:tc>
        <w:tc>
          <w:tcPr>
            <w:tcW w:w="1350" w:type="dxa"/>
            <w:tcBorders>
              <w:top w:val="nil"/>
              <w:left w:val="nil"/>
              <w:bottom w:val="nil"/>
              <w:right w:val="nil"/>
            </w:tcBorders>
            <w:shd w:val="clear" w:color="auto" w:fill="F2F2F2" w:themeFill="background1" w:themeFillShade="F2"/>
            <w:vAlign w:val="bottom"/>
          </w:tcPr>
          <w:p w14:paraId="3B48CFB1"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S21</w:t>
            </w:r>
          </w:p>
        </w:tc>
        <w:tc>
          <w:tcPr>
            <w:tcW w:w="900" w:type="dxa"/>
            <w:tcBorders>
              <w:top w:val="nil"/>
              <w:left w:val="nil"/>
              <w:bottom w:val="nil"/>
              <w:right w:val="nil"/>
            </w:tcBorders>
            <w:shd w:val="clear" w:color="auto" w:fill="F2F2F2" w:themeFill="background1" w:themeFillShade="F2"/>
            <w:vAlign w:val="bottom"/>
          </w:tcPr>
          <w:p w14:paraId="735491F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0.7389</w:t>
            </w:r>
          </w:p>
        </w:tc>
        <w:tc>
          <w:tcPr>
            <w:tcW w:w="990" w:type="dxa"/>
            <w:tcBorders>
              <w:top w:val="nil"/>
              <w:left w:val="nil"/>
              <w:bottom w:val="nil"/>
              <w:right w:val="nil"/>
            </w:tcBorders>
            <w:shd w:val="clear" w:color="auto" w:fill="F2F2F2" w:themeFill="background1" w:themeFillShade="F2"/>
            <w:vAlign w:val="bottom"/>
          </w:tcPr>
          <w:p w14:paraId="0E6F9FD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0.0105</w:t>
            </w:r>
          </w:p>
        </w:tc>
        <w:tc>
          <w:tcPr>
            <w:tcW w:w="1080" w:type="dxa"/>
            <w:tcBorders>
              <w:top w:val="nil"/>
              <w:left w:val="nil"/>
              <w:bottom w:val="nil"/>
              <w:right w:val="nil"/>
            </w:tcBorders>
            <w:shd w:val="clear" w:color="auto" w:fill="F2F2F2" w:themeFill="background1" w:themeFillShade="F2"/>
            <w:vAlign w:val="bottom"/>
          </w:tcPr>
          <w:p w14:paraId="6B530A09"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0.0100</w:t>
            </w:r>
          </w:p>
        </w:tc>
        <w:tc>
          <w:tcPr>
            <w:tcW w:w="1800" w:type="dxa"/>
            <w:tcBorders>
              <w:top w:val="nil"/>
              <w:left w:val="nil"/>
              <w:bottom w:val="nil"/>
              <w:right w:val="nil"/>
            </w:tcBorders>
            <w:shd w:val="clear" w:color="auto" w:fill="F2F2F2" w:themeFill="background1" w:themeFillShade="F2"/>
            <w:vAlign w:val="bottom"/>
          </w:tcPr>
          <w:p w14:paraId="6BB4F7CC"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35.15486944</w:t>
            </w:r>
          </w:p>
        </w:tc>
        <w:tc>
          <w:tcPr>
            <w:tcW w:w="1710" w:type="dxa"/>
            <w:tcBorders>
              <w:top w:val="nil"/>
              <w:left w:val="nil"/>
              <w:bottom w:val="nil"/>
              <w:right w:val="nil"/>
            </w:tcBorders>
            <w:shd w:val="clear" w:color="auto" w:fill="F2F2F2" w:themeFill="background1" w:themeFillShade="F2"/>
            <w:vAlign w:val="bottom"/>
          </w:tcPr>
          <w:p w14:paraId="1893491E"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-79.16894444</w:t>
            </w:r>
          </w:p>
        </w:tc>
      </w:tr>
      <w:tr w:rsidR="00FB6A53" w:rsidRPr="00CD7077" w14:paraId="3DC20B28" w14:textId="77777777" w:rsidTr="00ED5CBF">
        <w:tc>
          <w:tcPr>
            <w:tcW w:w="1253" w:type="dxa"/>
            <w:tcBorders>
              <w:top w:val="nil"/>
              <w:left w:val="nil"/>
              <w:bottom w:val="nil"/>
              <w:right w:val="nil"/>
            </w:tcBorders>
            <w:shd w:val="clear" w:color="auto" w:fill="F2F2F2" w:themeFill="background1" w:themeFillShade="F2"/>
            <w:vAlign w:val="bottom"/>
          </w:tcPr>
          <w:p w14:paraId="00DC06AF"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NS</w:t>
            </w:r>
          </w:p>
        </w:tc>
        <w:tc>
          <w:tcPr>
            <w:tcW w:w="1350" w:type="dxa"/>
            <w:tcBorders>
              <w:top w:val="nil"/>
              <w:left w:val="nil"/>
              <w:bottom w:val="nil"/>
              <w:right w:val="nil"/>
            </w:tcBorders>
            <w:shd w:val="clear" w:color="auto" w:fill="F2F2F2" w:themeFill="background1" w:themeFillShade="F2"/>
            <w:vAlign w:val="bottom"/>
          </w:tcPr>
          <w:p w14:paraId="13F91CB4"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S30</w:t>
            </w:r>
          </w:p>
        </w:tc>
        <w:tc>
          <w:tcPr>
            <w:tcW w:w="900" w:type="dxa"/>
            <w:tcBorders>
              <w:top w:val="nil"/>
              <w:left w:val="nil"/>
              <w:bottom w:val="nil"/>
              <w:right w:val="nil"/>
            </w:tcBorders>
            <w:shd w:val="clear" w:color="auto" w:fill="F2F2F2" w:themeFill="background1" w:themeFillShade="F2"/>
            <w:vAlign w:val="bottom"/>
          </w:tcPr>
          <w:p w14:paraId="56CED08D"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0.8000</w:t>
            </w:r>
          </w:p>
        </w:tc>
        <w:tc>
          <w:tcPr>
            <w:tcW w:w="990" w:type="dxa"/>
            <w:tcBorders>
              <w:top w:val="nil"/>
              <w:left w:val="nil"/>
              <w:bottom w:val="nil"/>
              <w:right w:val="nil"/>
            </w:tcBorders>
            <w:shd w:val="clear" w:color="auto" w:fill="F2F2F2" w:themeFill="background1" w:themeFillShade="F2"/>
            <w:vAlign w:val="bottom"/>
          </w:tcPr>
          <w:p w14:paraId="5723882D"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0.3200</w:t>
            </w:r>
          </w:p>
        </w:tc>
        <w:tc>
          <w:tcPr>
            <w:tcW w:w="1080" w:type="dxa"/>
            <w:tcBorders>
              <w:top w:val="nil"/>
              <w:left w:val="nil"/>
              <w:bottom w:val="nil"/>
              <w:right w:val="nil"/>
            </w:tcBorders>
            <w:shd w:val="clear" w:color="auto" w:fill="F2F2F2" w:themeFill="background1" w:themeFillShade="F2"/>
            <w:vAlign w:val="bottom"/>
          </w:tcPr>
          <w:p w14:paraId="092C0B8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79C20F94"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35.14879444</w:t>
            </w:r>
          </w:p>
        </w:tc>
        <w:tc>
          <w:tcPr>
            <w:tcW w:w="1710" w:type="dxa"/>
            <w:tcBorders>
              <w:top w:val="nil"/>
              <w:left w:val="nil"/>
              <w:bottom w:val="nil"/>
              <w:right w:val="nil"/>
            </w:tcBorders>
            <w:shd w:val="clear" w:color="auto" w:fill="F2F2F2" w:themeFill="background1" w:themeFillShade="F2"/>
            <w:vAlign w:val="bottom"/>
          </w:tcPr>
          <w:p w14:paraId="24DC980E"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-79.16447778</w:t>
            </w:r>
          </w:p>
        </w:tc>
      </w:tr>
      <w:tr w:rsidR="00FB6A53" w:rsidRPr="00CD7077" w14:paraId="5EE82132" w14:textId="77777777" w:rsidTr="00ED5CBF">
        <w:tc>
          <w:tcPr>
            <w:tcW w:w="1253" w:type="dxa"/>
            <w:tcBorders>
              <w:top w:val="nil"/>
              <w:left w:val="nil"/>
              <w:bottom w:val="nil"/>
              <w:right w:val="nil"/>
            </w:tcBorders>
            <w:shd w:val="clear" w:color="auto" w:fill="F2F2F2" w:themeFill="background1" w:themeFillShade="F2"/>
            <w:vAlign w:val="bottom"/>
          </w:tcPr>
          <w:p w14:paraId="5832CE9A"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NS</w:t>
            </w:r>
          </w:p>
        </w:tc>
        <w:tc>
          <w:tcPr>
            <w:tcW w:w="1350" w:type="dxa"/>
            <w:tcBorders>
              <w:top w:val="nil"/>
              <w:left w:val="nil"/>
              <w:bottom w:val="nil"/>
              <w:right w:val="nil"/>
            </w:tcBorders>
            <w:shd w:val="clear" w:color="auto" w:fill="F2F2F2" w:themeFill="background1" w:themeFillShade="F2"/>
            <w:vAlign w:val="bottom"/>
          </w:tcPr>
          <w:p w14:paraId="302CD851"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T13</w:t>
            </w:r>
          </w:p>
        </w:tc>
        <w:tc>
          <w:tcPr>
            <w:tcW w:w="900" w:type="dxa"/>
            <w:tcBorders>
              <w:top w:val="nil"/>
              <w:left w:val="nil"/>
              <w:bottom w:val="nil"/>
              <w:right w:val="nil"/>
            </w:tcBorders>
            <w:shd w:val="clear" w:color="auto" w:fill="F2F2F2" w:themeFill="background1" w:themeFillShade="F2"/>
            <w:vAlign w:val="bottom"/>
          </w:tcPr>
          <w:p w14:paraId="43736442"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0.1639</w:t>
            </w:r>
          </w:p>
        </w:tc>
        <w:tc>
          <w:tcPr>
            <w:tcW w:w="990" w:type="dxa"/>
            <w:tcBorders>
              <w:top w:val="nil"/>
              <w:left w:val="nil"/>
              <w:bottom w:val="nil"/>
              <w:right w:val="nil"/>
            </w:tcBorders>
            <w:shd w:val="clear" w:color="auto" w:fill="F2F2F2" w:themeFill="background1" w:themeFillShade="F2"/>
            <w:vAlign w:val="bottom"/>
          </w:tcPr>
          <w:p w14:paraId="3CDA00B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0.0435</w:t>
            </w:r>
          </w:p>
        </w:tc>
        <w:tc>
          <w:tcPr>
            <w:tcW w:w="1080" w:type="dxa"/>
            <w:tcBorders>
              <w:top w:val="nil"/>
              <w:left w:val="nil"/>
              <w:bottom w:val="nil"/>
              <w:right w:val="nil"/>
            </w:tcBorders>
            <w:shd w:val="clear" w:color="auto" w:fill="F2F2F2" w:themeFill="background1" w:themeFillShade="F2"/>
            <w:vAlign w:val="bottom"/>
          </w:tcPr>
          <w:p w14:paraId="125AEE16"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456C87E6"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35.16200556</w:t>
            </w:r>
          </w:p>
        </w:tc>
        <w:tc>
          <w:tcPr>
            <w:tcW w:w="1710" w:type="dxa"/>
            <w:tcBorders>
              <w:top w:val="nil"/>
              <w:left w:val="nil"/>
              <w:bottom w:val="nil"/>
              <w:right w:val="nil"/>
            </w:tcBorders>
            <w:shd w:val="clear" w:color="auto" w:fill="F2F2F2" w:themeFill="background1" w:themeFillShade="F2"/>
            <w:vAlign w:val="bottom"/>
          </w:tcPr>
          <w:p w14:paraId="6FA66E73"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-79.17381389</w:t>
            </w:r>
          </w:p>
        </w:tc>
      </w:tr>
      <w:tr w:rsidR="00FB6A53" w:rsidRPr="00CD7077" w14:paraId="4DE86CDC" w14:textId="77777777" w:rsidTr="00ED5CBF">
        <w:tc>
          <w:tcPr>
            <w:tcW w:w="1253" w:type="dxa"/>
            <w:tcBorders>
              <w:top w:val="nil"/>
              <w:left w:val="nil"/>
              <w:bottom w:val="nil"/>
              <w:right w:val="nil"/>
            </w:tcBorders>
            <w:shd w:val="clear" w:color="auto" w:fill="F2F2F2" w:themeFill="background1" w:themeFillShade="F2"/>
            <w:vAlign w:val="bottom"/>
          </w:tcPr>
          <w:p w14:paraId="0A4E58E7"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NS</w:t>
            </w:r>
          </w:p>
        </w:tc>
        <w:tc>
          <w:tcPr>
            <w:tcW w:w="1350" w:type="dxa"/>
            <w:tcBorders>
              <w:top w:val="nil"/>
              <w:left w:val="nil"/>
              <w:bottom w:val="nil"/>
              <w:right w:val="nil"/>
            </w:tcBorders>
            <w:shd w:val="clear" w:color="auto" w:fill="F2F2F2" w:themeFill="background1" w:themeFillShade="F2"/>
            <w:vAlign w:val="bottom"/>
          </w:tcPr>
          <w:p w14:paraId="7AB5524F"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V8</w:t>
            </w:r>
          </w:p>
        </w:tc>
        <w:tc>
          <w:tcPr>
            <w:tcW w:w="900" w:type="dxa"/>
            <w:tcBorders>
              <w:top w:val="nil"/>
              <w:left w:val="nil"/>
              <w:bottom w:val="nil"/>
              <w:right w:val="nil"/>
            </w:tcBorders>
            <w:shd w:val="clear" w:color="auto" w:fill="F2F2F2" w:themeFill="background1" w:themeFillShade="F2"/>
            <w:vAlign w:val="bottom"/>
          </w:tcPr>
          <w:p w14:paraId="192389F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0.2510</w:t>
            </w:r>
          </w:p>
        </w:tc>
        <w:tc>
          <w:tcPr>
            <w:tcW w:w="990" w:type="dxa"/>
            <w:tcBorders>
              <w:top w:val="nil"/>
              <w:left w:val="nil"/>
              <w:bottom w:val="nil"/>
              <w:right w:val="nil"/>
            </w:tcBorders>
            <w:shd w:val="clear" w:color="auto" w:fill="F2F2F2" w:themeFill="background1" w:themeFillShade="F2"/>
            <w:vAlign w:val="bottom"/>
          </w:tcPr>
          <w:p w14:paraId="0370F73E"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0.0277</w:t>
            </w:r>
          </w:p>
        </w:tc>
        <w:tc>
          <w:tcPr>
            <w:tcW w:w="1080" w:type="dxa"/>
            <w:tcBorders>
              <w:top w:val="nil"/>
              <w:left w:val="nil"/>
              <w:bottom w:val="nil"/>
              <w:right w:val="nil"/>
            </w:tcBorders>
            <w:shd w:val="clear" w:color="auto" w:fill="F2F2F2" w:themeFill="background1" w:themeFillShade="F2"/>
            <w:vAlign w:val="bottom"/>
          </w:tcPr>
          <w:p w14:paraId="1FC9BA9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190763F5"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35.17143889</w:t>
            </w:r>
          </w:p>
        </w:tc>
        <w:tc>
          <w:tcPr>
            <w:tcW w:w="1710" w:type="dxa"/>
            <w:tcBorders>
              <w:top w:val="nil"/>
              <w:left w:val="nil"/>
              <w:bottom w:val="nil"/>
              <w:right w:val="nil"/>
            </w:tcBorders>
            <w:shd w:val="clear" w:color="auto" w:fill="F2F2F2" w:themeFill="background1" w:themeFillShade="F2"/>
            <w:vAlign w:val="bottom"/>
          </w:tcPr>
          <w:p w14:paraId="4B927D94"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-79.22586667</w:t>
            </w:r>
          </w:p>
        </w:tc>
      </w:tr>
      <w:tr w:rsidR="00FB6A53" w:rsidRPr="00CD7077" w14:paraId="34FD5BE3" w14:textId="77777777" w:rsidTr="00ED5CBF">
        <w:tc>
          <w:tcPr>
            <w:tcW w:w="1253" w:type="dxa"/>
            <w:tcBorders>
              <w:top w:val="nil"/>
              <w:left w:val="nil"/>
              <w:bottom w:val="nil"/>
              <w:right w:val="nil"/>
            </w:tcBorders>
            <w:shd w:val="clear" w:color="auto" w:fill="F2F2F2" w:themeFill="background1" w:themeFillShade="F2"/>
            <w:vAlign w:val="bottom"/>
          </w:tcPr>
          <w:p w14:paraId="68A50272"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NS</w:t>
            </w:r>
          </w:p>
        </w:tc>
        <w:tc>
          <w:tcPr>
            <w:tcW w:w="1350" w:type="dxa"/>
            <w:tcBorders>
              <w:top w:val="nil"/>
              <w:left w:val="nil"/>
              <w:bottom w:val="nil"/>
              <w:right w:val="nil"/>
            </w:tcBorders>
            <w:shd w:val="clear" w:color="auto" w:fill="F2F2F2" w:themeFill="background1" w:themeFillShade="F2"/>
            <w:vAlign w:val="bottom"/>
          </w:tcPr>
          <w:p w14:paraId="1D5BB70B"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X28</w:t>
            </w:r>
          </w:p>
        </w:tc>
        <w:tc>
          <w:tcPr>
            <w:tcW w:w="900" w:type="dxa"/>
            <w:tcBorders>
              <w:top w:val="nil"/>
              <w:left w:val="nil"/>
              <w:bottom w:val="nil"/>
              <w:right w:val="nil"/>
            </w:tcBorders>
            <w:shd w:val="clear" w:color="auto" w:fill="F2F2F2" w:themeFill="background1" w:themeFillShade="F2"/>
            <w:vAlign w:val="bottom"/>
          </w:tcPr>
          <w:p w14:paraId="6289DC7D"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0.2074</w:t>
            </w:r>
          </w:p>
        </w:tc>
        <w:tc>
          <w:tcPr>
            <w:tcW w:w="990" w:type="dxa"/>
            <w:tcBorders>
              <w:top w:val="nil"/>
              <w:left w:val="nil"/>
              <w:bottom w:val="nil"/>
              <w:right w:val="nil"/>
            </w:tcBorders>
            <w:shd w:val="clear" w:color="auto" w:fill="F2F2F2" w:themeFill="background1" w:themeFillShade="F2"/>
            <w:vAlign w:val="bottom"/>
          </w:tcPr>
          <w:p w14:paraId="5DDC89C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0.3465</w:t>
            </w:r>
          </w:p>
        </w:tc>
        <w:tc>
          <w:tcPr>
            <w:tcW w:w="1080" w:type="dxa"/>
            <w:tcBorders>
              <w:top w:val="nil"/>
              <w:left w:val="nil"/>
              <w:bottom w:val="nil"/>
              <w:right w:val="nil"/>
            </w:tcBorders>
            <w:shd w:val="clear" w:color="auto" w:fill="F2F2F2" w:themeFill="background1" w:themeFillShade="F2"/>
            <w:vAlign w:val="bottom"/>
          </w:tcPr>
          <w:p w14:paraId="709EF72D"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0.0048</w:t>
            </w:r>
          </w:p>
        </w:tc>
        <w:tc>
          <w:tcPr>
            <w:tcW w:w="1800" w:type="dxa"/>
            <w:tcBorders>
              <w:top w:val="nil"/>
              <w:left w:val="nil"/>
              <w:bottom w:val="nil"/>
              <w:right w:val="nil"/>
            </w:tcBorders>
            <w:shd w:val="clear" w:color="auto" w:fill="F2F2F2" w:themeFill="background1" w:themeFillShade="F2"/>
            <w:vAlign w:val="bottom"/>
          </w:tcPr>
          <w:p w14:paraId="1D7D6FA9"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35.20881944</w:t>
            </w:r>
          </w:p>
        </w:tc>
        <w:tc>
          <w:tcPr>
            <w:tcW w:w="1710" w:type="dxa"/>
            <w:tcBorders>
              <w:top w:val="nil"/>
              <w:left w:val="nil"/>
              <w:bottom w:val="nil"/>
              <w:right w:val="nil"/>
            </w:tcBorders>
            <w:shd w:val="clear" w:color="auto" w:fill="F2F2F2" w:themeFill="background1" w:themeFillShade="F2"/>
            <w:vAlign w:val="bottom"/>
          </w:tcPr>
          <w:p w14:paraId="7031790A"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-79.23266389</w:t>
            </w:r>
          </w:p>
        </w:tc>
      </w:tr>
      <w:tr w:rsidR="00FB6A53" w:rsidRPr="00CD7077" w14:paraId="21219B5D" w14:textId="77777777" w:rsidTr="00ED5CBF">
        <w:tc>
          <w:tcPr>
            <w:tcW w:w="1253" w:type="dxa"/>
            <w:tcBorders>
              <w:top w:val="nil"/>
              <w:left w:val="nil"/>
              <w:bottom w:val="nil"/>
              <w:right w:val="nil"/>
            </w:tcBorders>
            <w:shd w:val="clear" w:color="auto" w:fill="F2F2F2" w:themeFill="background1" w:themeFillShade="F2"/>
            <w:vAlign w:val="bottom"/>
          </w:tcPr>
          <w:p w14:paraId="76BAD2A0"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lastRenderedPageBreak/>
              <w:t>NS</w:t>
            </w:r>
          </w:p>
        </w:tc>
        <w:tc>
          <w:tcPr>
            <w:tcW w:w="1350" w:type="dxa"/>
            <w:tcBorders>
              <w:top w:val="nil"/>
              <w:left w:val="nil"/>
              <w:bottom w:val="nil"/>
              <w:right w:val="nil"/>
            </w:tcBorders>
            <w:shd w:val="clear" w:color="auto" w:fill="F2F2F2" w:themeFill="background1" w:themeFillShade="F2"/>
            <w:vAlign w:val="bottom"/>
          </w:tcPr>
          <w:p w14:paraId="782F490B"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Y34</w:t>
            </w:r>
          </w:p>
        </w:tc>
        <w:tc>
          <w:tcPr>
            <w:tcW w:w="900" w:type="dxa"/>
            <w:tcBorders>
              <w:top w:val="nil"/>
              <w:left w:val="nil"/>
              <w:bottom w:val="nil"/>
              <w:right w:val="nil"/>
            </w:tcBorders>
            <w:shd w:val="clear" w:color="auto" w:fill="F2F2F2" w:themeFill="background1" w:themeFillShade="F2"/>
            <w:vAlign w:val="bottom"/>
          </w:tcPr>
          <w:p w14:paraId="4912343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0.8879</w:t>
            </w:r>
          </w:p>
        </w:tc>
        <w:tc>
          <w:tcPr>
            <w:tcW w:w="990" w:type="dxa"/>
            <w:tcBorders>
              <w:top w:val="nil"/>
              <w:left w:val="nil"/>
              <w:bottom w:val="nil"/>
              <w:right w:val="nil"/>
            </w:tcBorders>
            <w:shd w:val="clear" w:color="auto" w:fill="F2F2F2" w:themeFill="background1" w:themeFillShade="F2"/>
            <w:vAlign w:val="bottom"/>
          </w:tcPr>
          <w:p w14:paraId="5A6905C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0.0870</w:t>
            </w:r>
          </w:p>
        </w:tc>
        <w:tc>
          <w:tcPr>
            <w:tcW w:w="1080" w:type="dxa"/>
            <w:tcBorders>
              <w:top w:val="nil"/>
              <w:left w:val="nil"/>
              <w:bottom w:val="nil"/>
              <w:right w:val="nil"/>
            </w:tcBorders>
            <w:shd w:val="clear" w:color="auto" w:fill="F2F2F2" w:themeFill="background1" w:themeFillShade="F2"/>
            <w:vAlign w:val="bottom"/>
          </w:tcPr>
          <w:p w14:paraId="0A0EA1A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0.0407</w:t>
            </w:r>
          </w:p>
        </w:tc>
        <w:tc>
          <w:tcPr>
            <w:tcW w:w="1800" w:type="dxa"/>
            <w:tcBorders>
              <w:top w:val="nil"/>
              <w:left w:val="nil"/>
              <w:bottom w:val="nil"/>
              <w:right w:val="nil"/>
            </w:tcBorders>
            <w:shd w:val="clear" w:color="auto" w:fill="F2F2F2" w:themeFill="background1" w:themeFillShade="F2"/>
            <w:vAlign w:val="bottom"/>
          </w:tcPr>
          <w:p w14:paraId="6E5CEDD1"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35.17963056</w:t>
            </w:r>
          </w:p>
        </w:tc>
        <w:tc>
          <w:tcPr>
            <w:tcW w:w="1710" w:type="dxa"/>
            <w:tcBorders>
              <w:top w:val="nil"/>
              <w:left w:val="nil"/>
              <w:bottom w:val="nil"/>
              <w:right w:val="nil"/>
            </w:tcBorders>
            <w:shd w:val="clear" w:color="auto" w:fill="F2F2F2" w:themeFill="background1" w:themeFillShade="F2"/>
            <w:vAlign w:val="bottom"/>
          </w:tcPr>
          <w:p w14:paraId="7E1C5CD0"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-79.24803611</w:t>
            </w:r>
          </w:p>
        </w:tc>
      </w:tr>
      <w:tr w:rsidR="00FB6A53" w:rsidRPr="00CD7077" w14:paraId="77D759E8" w14:textId="77777777" w:rsidTr="00ED5CBF">
        <w:tc>
          <w:tcPr>
            <w:tcW w:w="1253" w:type="dxa"/>
            <w:tcBorders>
              <w:top w:val="nil"/>
              <w:left w:val="nil"/>
              <w:bottom w:val="nil"/>
              <w:right w:val="nil"/>
            </w:tcBorders>
            <w:shd w:val="clear" w:color="auto" w:fill="F2F2F2" w:themeFill="background1" w:themeFillShade="F2"/>
            <w:vAlign w:val="bottom"/>
          </w:tcPr>
          <w:p w14:paraId="215205BF"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WS</w:t>
            </w:r>
          </w:p>
        </w:tc>
        <w:tc>
          <w:tcPr>
            <w:tcW w:w="1350" w:type="dxa"/>
            <w:tcBorders>
              <w:top w:val="nil"/>
              <w:left w:val="nil"/>
              <w:bottom w:val="nil"/>
              <w:right w:val="nil"/>
            </w:tcBorders>
            <w:shd w:val="clear" w:color="auto" w:fill="F2F2F2" w:themeFill="background1" w:themeFillShade="F2"/>
            <w:vAlign w:val="bottom"/>
          </w:tcPr>
          <w:p w14:paraId="62B3246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AA30</w:t>
            </w:r>
          </w:p>
        </w:tc>
        <w:tc>
          <w:tcPr>
            <w:tcW w:w="900" w:type="dxa"/>
            <w:tcBorders>
              <w:top w:val="nil"/>
              <w:left w:val="nil"/>
              <w:bottom w:val="nil"/>
              <w:right w:val="nil"/>
            </w:tcBorders>
            <w:shd w:val="clear" w:color="auto" w:fill="F2F2F2" w:themeFill="background1" w:themeFillShade="F2"/>
            <w:vAlign w:val="bottom"/>
          </w:tcPr>
          <w:p w14:paraId="0D87C60E"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5.5236</w:t>
            </w:r>
          </w:p>
        </w:tc>
        <w:tc>
          <w:tcPr>
            <w:tcW w:w="990" w:type="dxa"/>
            <w:tcBorders>
              <w:top w:val="nil"/>
              <w:left w:val="nil"/>
              <w:bottom w:val="nil"/>
              <w:right w:val="nil"/>
            </w:tcBorders>
            <w:shd w:val="clear" w:color="auto" w:fill="F2F2F2" w:themeFill="background1" w:themeFillShade="F2"/>
            <w:vAlign w:val="bottom"/>
          </w:tcPr>
          <w:p w14:paraId="2CC5C3A1"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0.1245</w:t>
            </w:r>
          </w:p>
        </w:tc>
        <w:tc>
          <w:tcPr>
            <w:tcW w:w="1080" w:type="dxa"/>
            <w:tcBorders>
              <w:top w:val="nil"/>
              <w:left w:val="nil"/>
              <w:bottom w:val="nil"/>
              <w:right w:val="nil"/>
            </w:tcBorders>
            <w:shd w:val="clear" w:color="auto" w:fill="F2F2F2" w:themeFill="background1" w:themeFillShade="F2"/>
            <w:vAlign w:val="bottom"/>
          </w:tcPr>
          <w:p w14:paraId="39EEC856"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0.0051</w:t>
            </w:r>
          </w:p>
        </w:tc>
        <w:tc>
          <w:tcPr>
            <w:tcW w:w="1800" w:type="dxa"/>
            <w:tcBorders>
              <w:top w:val="nil"/>
              <w:left w:val="nil"/>
              <w:bottom w:val="nil"/>
              <w:right w:val="nil"/>
            </w:tcBorders>
            <w:shd w:val="clear" w:color="auto" w:fill="F2F2F2" w:themeFill="background1" w:themeFillShade="F2"/>
            <w:vAlign w:val="bottom"/>
          </w:tcPr>
          <w:p w14:paraId="188864B6"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35.19198889</w:t>
            </w:r>
          </w:p>
        </w:tc>
        <w:tc>
          <w:tcPr>
            <w:tcW w:w="1710" w:type="dxa"/>
            <w:tcBorders>
              <w:top w:val="nil"/>
              <w:left w:val="nil"/>
              <w:bottom w:val="nil"/>
              <w:right w:val="nil"/>
            </w:tcBorders>
            <w:shd w:val="clear" w:color="auto" w:fill="F2F2F2" w:themeFill="background1" w:themeFillShade="F2"/>
            <w:vAlign w:val="bottom"/>
          </w:tcPr>
          <w:p w14:paraId="438C48F3"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-79.28212778</w:t>
            </w:r>
          </w:p>
        </w:tc>
      </w:tr>
      <w:tr w:rsidR="00FB6A53" w:rsidRPr="00CD7077" w14:paraId="2313B293" w14:textId="77777777" w:rsidTr="00ED5CBF">
        <w:tc>
          <w:tcPr>
            <w:tcW w:w="1253" w:type="dxa"/>
            <w:tcBorders>
              <w:top w:val="nil"/>
              <w:left w:val="nil"/>
              <w:bottom w:val="nil"/>
              <w:right w:val="nil"/>
            </w:tcBorders>
            <w:shd w:val="clear" w:color="auto" w:fill="F2F2F2" w:themeFill="background1" w:themeFillShade="F2"/>
            <w:vAlign w:val="bottom"/>
          </w:tcPr>
          <w:p w14:paraId="1BA10C00"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WS</w:t>
            </w:r>
          </w:p>
        </w:tc>
        <w:tc>
          <w:tcPr>
            <w:tcW w:w="1350" w:type="dxa"/>
            <w:tcBorders>
              <w:top w:val="nil"/>
              <w:left w:val="nil"/>
              <w:bottom w:val="nil"/>
              <w:right w:val="nil"/>
            </w:tcBorders>
            <w:shd w:val="clear" w:color="auto" w:fill="F2F2F2" w:themeFill="background1" w:themeFillShade="F2"/>
            <w:vAlign w:val="bottom"/>
          </w:tcPr>
          <w:p w14:paraId="0C56131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AA44</w:t>
            </w:r>
          </w:p>
        </w:tc>
        <w:tc>
          <w:tcPr>
            <w:tcW w:w="900" w:type="dxa"/>
            <w:tcBorders>
              <w:top w:val="nil"/>
              <w:left w:val="nil"/>
              <w:bottom w:val="nil"/>
              <w:right w:val="nil"/>
            </w:tcBorders>
            <w:shd w:val="clear" w:color="auto" w:fill="F2F2F2" w:themeFill="background1" w:themeFillShade="F2"/>
            <w:vAlign w:val="bottom"/>
          </w:tcPr>
          <w:p w14:paraId="5D2686C8"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3.2736</w:t>
            </w:r>
          </w:p>
        </w:tc>
        <w:tc>
          <w:tcPr>
            <w:tcW w:w="990" w:type="dxa"/>
            <w:tcBorders>
              <w:top w:val="nil"/>
              <w:left w:val="nil"/>
              <w:bottom w:val="nil"/>
              <w:right w:val="nil"/>
            </w:tcBorders>
            <w:shd w:val="clear" w:color="auto" w:fill="F2F2F2" w:themeFill="background1" w:themeFillShade="F2"/>
            <w:vAlign w:val="bottom"/>
          </w:tcPr>
          <w:p w14:paraId="2A0DA06B"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0.2371</w:t>
            </w:r>
          </w:p>
        </w:tc>
        <w:tc>
          <w:tcPr>
            <w:tcW w:w="1080" w:type="dxa"/>
            <w:tcBorders>
              <w:top w:val="nil"/>
              <w:left w:val="nil"/>
              <w:bottom w:val="nil"/>
              <w:right w:val="nil"/>
            </w:tcBorders>
            <w:shd w:val="clear" w:color="auto" w:fill="F2F2F2" w:themeFill="background1" w:themeFillShade="F2"/>
            <w:vAlign w:val="bottom"/>
          </w:tcPr>
          <w:p w14:paraId="67CFE2B7"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0.0022</w:t>
            </w:r>
          </w:p>
        </w:tc>
        <w:tc>
          <w:tcPr>
            <w:tcW w:w="1800" w:type="dxa"/>
            <w:tcBorders>
              <w:top w:val="nil"/>
              <w:left w:val="nil"/>
              <w:bottom w:val="nil"/>
              <w:right w:val="nil"/>
            </w:tcBorders>
            <w:shd w:val="clear" w:color="auto" w:fill="F2F2F2" w:themeFill="background1" w:themeFillShade="F2"/>
            <w:vAlign w:val="bottom"/>
          </w:tcPr>
          <w:p w14:paraId="2D396903"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35.14769722</w:t>
            </w:r>
          </w:p>
        </w:tc>
        <w:tc>
          <w:tcPr>
            <w:tcW w:w="1710" w:type="dxa"/>
            <w:tcBorders>
              <w:top w:val="nil"/>
              <w:left w:val="nil"/>
              <w:bottom w:val="nil"/>
              <w:right w:val="nil"/>
            </w:tcBorders>
            <w:shd w:val="clear" w:color="auto" w:fill="F2F2F2" w:themeFill="background1" w:themeFillShade="F2"/>
            <w:vAlign w:val="bottom"/>
          </w:tcPr>
          <w:p w14:paraId="0E7E6C76"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-79.29718333</w:t>
            </w:r>
          </w:p>
        </w:tc>
      </w:tr>
      <w:tr w:rsidR="00FB6A53" w:rsidRPr="00CD7077" w14:paraId="74DA4762" w14:textId="77777777" w:rsidTr="00ED5CBF">
        <w:tc>
          <w:tcPr>
            <w:tcW w:w="1253" w:type="dxa"/>
            <w:tcBorders>
              <w:top w:val="nil"/>
              <w:left w:val="nil"/>
              <w:bottom w:val="nil"/>
              <w:right w:val="nil"/>
            </w:tcBorders>
            <w:shd w:val="clear" w:color="auto" w:fill="F2F2F2" w:themeFill="background1" w:themeFillShade="F2"/>
            <w:vAlign w:val="bottom"/>
          </w:tcPr>
          <w:p w14:paraId="45B684B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WS</w:t>
            </w:r>
          </w:p>
        </w:tc>
        <w:tc>
          <w:tcPr>
            <w:tcW w:w="1350" w:type="dxa"/>
            <w:tcBorders>
              <w:top w:val="nil"/>
              <w:left w:val="nil"/>
              <w:bottom w:val="nil"/>
              <w:right w:val="nil"/>
            </w:tcBorders>
            <w:shd w:val="clear" w:color="auto" w:fill="F2F2F2" w:themeFill="background1" w:themeFillShade="F2"/>
            <w:vAlign w:val="bottom"/>
          </w:tcPr>
          <w:p w14:paraId="060E867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NN1</w:t>
            </w:r>
          </w:p>
        </w:tc>
        <w:tc>
          <w:tcPr>
            <w:tcW w:w="900" w:type="dxa"/>
            <w:tcBorders>
              <w:top w:val="nil"/>
              <w:left w:val="nil"/>
              <w:bottom w:val="nil"/>
              <w:right w:val="nil"/>
            </w:tcBorders>
            <w:shd w:val="clear" w:color="auto" w:fill="F2F2F2" w:themeFill="background1" w:themeFillShade="F2"/>
            <w:vAlign w:val="bottom"/>
          </w:tcPr>
          <w:p w14:paraId="7648AA10"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0.5113</w:t>
            </w:r>
          </w:p>
        </w:tc>
        <w:tc>
          <w:tcPr>
            <w:tcW w:w="990" w:type="dxa"/>
            <w:tcBorders>
              <w:top w:val="nil"/>
              <w:left w:val="nil"/>
              <w:bottom w:val="nil"/>
              <w:right w:val="nil"/>
            </w:tcBorders>
            <w:shd w:val="clear" w:color="auto" w:fill="F2F2F2" w:themeFill="background1" w:themeFillShade="F2"/>
            <w:vAlign w:val="bottom"/>
          </w:tcPr>
          <w:p w14:paraId="5CB1222B"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1278BD4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0.0038</w:t>
            </w:r>
          </w:p>
        </w:tc>
        <w:tc>
          <w:tcPr>
            <w:tcW w:w="1800" w:type="dxa"/>
            <w:tcBorders>
              <w:top w:val="nil"/>
              <w:left w:val="nil"/>
              <w:bottom w:val="nil"/>
              <w:right w:val="nil"/>
            </w:tcBorders>
            <w:shd w:val="clear" w:color="auto" w:fill="F2F2F2" w:themeFill="background1" w:themeFillShade="F2"/>
            <w:vAlign w:val="bottom"/>
          </w:tcPr>
          <w:p w14:paraId="3D02886A"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35.14230556</w:t>
            </w:r>
          </w:p>
        </w:tc>
        <w:tc>
          <w:tcPr>
            <w:tcW w:w="1710" w:type="dxa"/>
            <w:tcBorders>
              <w:top w:val="nil"/>
              <w:left w:val="nil"/>
              <w:bottom w:val="nil"/>
              <w:right w:val="nil"/>
            </w:tcBorders>
            <w:shd w:val="clear" w:color="auto" w:fill="F2F2F2" w:themeFill="background1" w:themeFillShade="F2"/>
            <w:vAlign w:val="bottom"/>
          </w:tcPr>
          <w:p w14:paraId="25381DC1"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-79.23733333</w:t>
            </w:r>
          </w:p>
        </w:tc>
      </w:tr>
      <w:tr w:rsidR="00FB6A53" w:rsidRPr="00CD7077" w14:paraId="4A3D7CBA" w14:textId="77777777" w:rsidTr="00ED5CBF">
        <w:tc>
          <w:tcPr>
            <w:tcW w:w="1253" w:type="dxa"/>
            <w:tcBorders>
              <w:top w:val="nil"/>
              <w:left w:val="nil"/>
              <w:bottom w:val="nil"/>
              <w:right w:val="nil"/>
            </w:tcBorders>
            <w:shd w:val="clear" w:color="auto" w:fill="F2F2F2" w:themeFill="background1" w:themeFillShade="F2"/>
            <w:vAlign w:val="bottom"/>
          </w:tcPr>
          <w:p w14:paraId="74F1655F"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WS</w:t>
            </w:r>
          </w:p>
        </w:tc>
        <w:tc>
          <w:tcPr>
            <w:tcW w:w="1350" w:type="dxa"/>
            <w:tcBorders>
              <w:top w:val="nil"/>
              <w:left w:val="nil"/>
              <w:bottom w:val="nil"/>
              <w:right w:val="nil"/>
            </w:tcBorders>
            <w:shd w:val="clear" w:color="auto" w:fill="F2F2F2" w:themeFill="background1" w:themeFillShade="F2"/>
            <w:vAlign w:val="bottom"/>
          </w:tcPr>
          <w:p w14:paraId="6BCAE791"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Q13</w:t>
            </w:r>
          </w:p>
        </w:tc>
        <w:tc>
          <w:tcPr>
            <w:tcW w:w="900" w:type="dxa"/>
            <w:tcBorders>
              <w:top w:val="nil"/>
              <w:left w:val="nil"/>
              <w:bottom w:val="nil"/>
              <w:right w:val="nil"/>
            </w:tcBorders>
            <w:shd w:val="clear" w:color="auto" w:fill="F2F2F2" w:themeFill="background1" w:themeFillShade="F2"/>
            <w:vAlign w:val="bottom"/>
          </w:tcPr>
          <w:p w14:paraId="6222A1D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1.8270</w:t>
            </w:r>
          </w:p>
        </w:tc>
        <w:tc>
          <w:tcPr>
            <w:tcW w:w="990" w:type="dxa"/>
            <w:tcBorders>
              <w:top w:val="nil"/>
              <w:left w:val="nil"/>
              <w:bottom w:val="nil"/>
              <w:right w:val="nil"/>
            </w:tcBorders>
            <w:shd w:val="clear" w:color="auto" w:fill="F2F2F2" w:themeFill="background1" w:themeFillShade="F2"/>
            <w:vAlign w:val="bottom"/>
          </w:tcPr>
          <w:p w14:paraId="65A74177"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0.1763</w:t>
            </w:r>
          </w:p>
        </w:tc>
        <w:tc>
          <w:tcPr>
            <w:tcW w:w="1080" w:type="dxa"/>
            <w:tcBorders>
              <w:top w:val="nil"/>
              <w:left w:val="nil"/>
              <w:bottom w:val="nil"/>
              <w:right w:val="nil"/>
            </w:tcBorders>
            <w:shd w:val="clear" w:color="auto" w:fill="F2F2F2" w:themeFill="background1" w:themeFillShade="F2"/>
            <w:vAlign w:val="bottom"/>
          </w:tcPr>
          <w:p w14:paraId="5C87714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0.0079</w:t>
            </w:r>
          </w:p>
        </w:tc>
        <w:tc>
          <w:tcPr>
            <w:tcW w:w="1800" w:type="dxa"/>
            <w:tcBorders>
              <w:top w:val="nil"/>
              <w:left w:val="nil"/>
              <w:bottom w:val="nil"/>
              <w:right w:val="nil"/>
            </w:tcBorders>
            <w:shd w:val="clear" w:color="auto" w:fill="F2F2F2" w:themeFill="background1" w:themeFillShade="F2"/>
            <w:vAlign w:val="bottom"/>
          </w:tcPr>
          <w:p w14:paraId="5312BFEF"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35.16606111</w:t>
            </w:r>
          </w:p>
        </w:tc>
        <w:tc>
          <w:tcPr>
            <w:tcW w:w="1710" w:type="dxa"/>
            <w:tcBorders>
              <w:top w:val="nil"/>
              <w:left w:val="nil"/>
              <w:bottom w:val="nil"/>
              <w:right w:val="nil"/>
            </w:tcBorders>
            <w:shd w:val="clear" w:color="auto" w:fill="F2F2F2" w:themeFill="background1" w:themeFillShade="F2"/>
            <w:vAlign w:val="bottom"/>
          </w:tcPr>
          <w:p w14:paraId="115A24AB"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-79.13184167</w:t>
            </w:r>
          </w:p>
        </w:tc>
      </w:tr>
      <w:tr w:rsidR="00FB6A53" w:rsidRPr="00CD7077" w14:paraId="52E476D6" w14:textId="77777777" w:rsidTr="00ED5CBF">
        <w:tc>
          <w:tcPr>
            <w:tcW w:w="1253" w:type="dxa"/>
            <w:tcBorders>
              <w:top w:val="nil"/>
              <w:left w:val="nil"/>
              <w:bottom w:val="nil"/>
              <w:right w:val="nil"/>
            </w:tcBorders>
            <w:shd w:val="clear" w:color="auto" w:fill="F2F2F2" w:themeFill="background1" w:themeFillShade="F2"/>
            <w:vAlign w:val="bottom"/>
          </w:tcPr>
          <w:p w14:paraId="33E6C5C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WS</w:t>
            </w:r>
          </w:p>
        </w:tc>
        <w:tc>
          <w:tcPr>
            <w:tcW w:w="1350" w:type="dxa"/>
            <w:tcBorders>
              <w:top w:val="nil"/>
              <w:left w:val="nil"/>
              <w:bottom w:val="nil"/>
              <w:right w:val="nil"/>
            </w:tcBorders>
            <w:shd w:val="clear" w:color="auto" w:fill="F2F2F2" w:themeFill="background1" w:themeFillShade="F2"/>
            <w:vAlign w:val="bottom"/>
          </w:tcPr>
          <w:p w14:paraId="373E7E2C"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S9</w:t>
            </w:r>
          </w:p>
        </w:tc>
        <w:tc>
          <w:tcPr>
            <w:tcW w:w="900" w:type="dxa"/>
            <w:tcBorders>
              <w:top w:val="nil"/>
              <w:left w:val="nil"/>
              <w:bottom w:val="nil"/>
              <w:right w:val="nil"/>
            </w:tcBorders>
            <w:shd w:val="clear" w:color="auto" w:fill="F2F2F2" w:themeFill="background1" w:themeFillShade="F2"/>
            <w:vAlign w:val="bottom"/>
          </w:tcPr>
          <w:p w14:paraId="737B22C4"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0.6381</w:t>
            </w:r>
          </w:p>
        </w:tc>
        <w:tc>
          <w:tcPr>
            <w:tcW w:w="990" w:type="dxa"/>
            <w:tcBorders>
              <w:top w:val="nil"/>
              <w:left w:val="nil"/>
              <w:bottom w:val="nil"/>
              <w:right w:val="nil"/>
            </w:tcBorders>
            <w:shd w:val="clear" w:color="auto" w:fill="F2F2F2" w:themeFill="background1" w:themeFillShade="F2"/>
            <w:vAlign w:val="bottom"/>
          </w:tcPr>
          <w:p w14:paraId="55F1AFA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080" w:type="dxa"/>
            <w:tcBorders>
              <w:top w:val="nil"/>
              <w:left w:val="nil"/>
              <w:bottom w:val="nil"/>
              <w:right w:val="nil"/>
            </w:tcBorders>
            <w:shd w:val="clear" w:color="auto" w:fill="F2F2F2" w:themeFill="background1" w:themeFillShade="F2"/>
            <w:vAlign w:val="bottom"/>
          </w:tcPr>
          <w:p w14:paraId="33ECED57"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235A019E"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35.16492222</w:t>
            </w:r>
          </w:p>
        </w:tc>
        <w:tc>
          <w:tcPr>
            <w:tcW w:w="1710" w:type="dxa"/>
            <w:tcBorders>
              <w:top w:val="nil"/>
              <w:left w:val="nil"/>
              <w:bottom w:val="nil"/>
              <w:right w:val="nil"/>
            </w:tcBorders>
            <w:shd w:val="clear" w:color="auto" w:fill="F2F2F2" w:themeFill="background1" w:themeFillShade="F2"/>
            <w:vAlign w:val="bottom"/>
          </w:tcPr>
          <w:p w14:paraId="4EFCCA29"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-79.15903333</w:t>
            </w:r>
          </w:p>
        </w:tc>
      </w:tr>
      <w:tr w:rsidR="00FB6A53" w:rsidRPr="00CD7077" w14:paraId="4053E063" w14:textId="77777777" w:rsidTr="00ED5CBF">
        <w:tc>
          <w:tcPr>
            <w:tcW w:w="1253" w:type="dxa"/>
            <w:tcBorders>
              <w:top w:val="nil"/>
              <w:left w:val="nil"/>
              <w:bottom w:val="nil"/>
              <w:right w:val="nil"/>
            </w:tcBorders>
            <w:shd w:val="clear" w:color="auto" w:fill="F2F2F2" w:themeFill="background1" w:themeFillShade="F2"/>
            <w:vAlign w:val="bottom"/>
          </w:tcPr>
          <w:p w14:paraId="21AFD7D2"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WS</w:t>
            </w:r>
          </w:p>
        </w:tc>
        <w:tc>
          <w:tcPr>
            <w:tcW w:w="1350" w:type="dxa"/>
            <w:tcBorders>
              <w:top w:val="nil"/>
              <w:left w:val="nil"/>
              <w:bottom w:val="nil"/>
              <w:right w:val="nil"/>
            </w:tcBorders>
            <w:shd w:val="clear" w:color="auto" w:fill="F2F2F2" w:themeFill="background1" w:themeFillShade="F2"/>
            <w:vAlign w:val="bottom"/>
          </w:tcPr>
          <w:p w14:paraId="71F7523A"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U17</w:t>
            </w:r>
          </w:p>
        </w:tc>
        <w:tc>
          <w:tcPr>
            <w:tcW w:w="900" w:type="dxa"/>
            <w:tcBorders>
              <w:top w:val="nil"/>
              <w:left w:val="nil"/>
              <w:bottom w:val="nil"/>
              <w:right w:val="nil"/>
            </w:tcBorders>
            <w:shd w:val="clear" w:color="auto" w:fill="F2F2F2" w:themeFill="background1" w:themeFillShade="F2"/>
            <w:vAlign w:val="bottom"/>
          </w:tcPr>
          <w:p w14:paraId="381A6B17"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0.8755</w:t>
            </w:r>
          </w:p>
        </w:tc>
        <w:tc>
          <w:tcPr>
            <w:tcW w:w="990" w:type="dxa"/>
            <w:tcBorders>
              <w:top w:val="nil"/>
              <w:left w:val="nil"/>
              <w:bottom w:val="nil"/>
              <w:right w:val="nil"/>
            </w:tcBorders>
            <w:shd w:val="clear" w:color="auto" w:fill="F2F2F2" w:themeFill="background1" w:themeFillShade="F2"/>
            <w:vAlign w:val="bottom"/>
          </w:tcPr>
          <w:p w14:paraId="688B1A1C"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0.0545</w:t>
            </w:r>
          </w:p>
        </w:tc>
        <w:tc>
          <w:tcPr>
            <w:tcW w:w="1080" w:type="dxa"/>
            <w:tcBorders>
              <w:top w:val="nil"/>
              <w:left w:val="nil"/>
              <w:bottom w:val="nil"/>
              <w:right w:val="nil"/>
            </w:tcBorders>
            <w:shd w:val="clear" w:color="auto" w:fill="F2F2F2" w:themeFill="background1" w:themeFillShade="F2"/>
            <w:vAlign w:val="bottom"/>
          </w:tcPr>
          <w:p w14:paraId="3B758C5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0.0213</w:t>
            </w:r>
          </w:p>
        </w:tc>
        <w:tc>
          <w:tcPr>
            <w:tcW w:w="1800" w:type="dxa"/>
            <w:tcBorders>
              <w:top w:val="nil"/>
              <w:left w:val="nil"/>
              <w:bottom w:val="nil"/>
              <w:right w:val="nil"/>
            </w:tcBorders>
            <w:shd w:val="clear" w:color="auto" w:fill="F2F2F2" w:themeFill="background1" w:themeFillShade="F2"/>
            <w:vAlign w:val="bottom"/>
          </w:tcPr>
          <w:p w14:paraId="27951210"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35.13182222</w:t>
            </w:r>
          </w:p>
        </w:tc>
        <w:tc>
          <w:tcPr>
            <w:tcW w:w="1710" w:type="dxa"/>
            <w:tcBorders>
              <w:top w:val="nil"/>
              <w:left w:val="nil"/>
              <w:bottom w:val="nil"/>
              <w:right w:val="nil"/>
            </w:tcBorders>
            <w:shd w:val="clear" w:color="auto" w:fill="F2F2F2" w:themeFill="background1" w:themeFillShade="F2"/>
            <w:vAlign w:val="bottom"/>
          </w:tcPr>
          <w:p w14:paraId="1CE2B559"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-79.20731389</w:t>
            </w:r>
          </w:p>
        </w:tc>
      </w:tr>
      <w:tr w:rsidR="00FB6A53" w:rsidRPr="00CD7077" w14:paraId="48022B2E" w14:textId="77777777" w:rsidTr="00ED5CBF">
        <w:tc>
          <w:tcPr>
            <w:tcW w:w="1253" w:type="dxa"/>
            <w:tcBorders>
              <w:top w:val="nil"/>
              <w:left w:val="nil"/>
              <w:bottom w:val="nil"/>
              <w:right w:val="nil"/>
            </w:tcBorders>
            <w:shd w:val="clear" w:color="auto" w:fill="F2F2F2" w:themeFill="background1" w:themeFillShade="F2"/>
            <w:vAlign w:val="bottom"/>
          </w:tcPr>
          <w:p w14:paraId="6CD4139F"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WS</w:t>
            </w:r>
          </w:p>
        </w:tc>
        <w:tc>
          <w:tcPr>
            <w:tcW w:w="1350" w:type="dxa"/>
            <w:tcBorders>
              <w:top w:val="nil"/>
              <w:left w:val="nil"/>
              <w:bottom w:val="nil"/>
              <w:right w:val="nil"/>
            </w:tcBorders>
            <w:shd w:val="clear" w:color="auto" w:fill="F2F2F2" w:themeFill="background1" w:themeFillShade="F2"/>
            <w:vAlign w:val="bottom"/>
          </w:tcPr>
          <w:p w14:paraId="1F01BCEA"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W22</w:t>
            </w:r>
          </w:p>
        </w:tc>
        <w:tc>
          <w:tcPr>
            <w:tcW w:w="900" w:type="dxa"/>
            <w:tcBorders>
              <w:top w:val="nil"/>
              <w:left w:val="nil"/>
              <w:bottom w:val="nil"/>
              <w:right w:val="nil"/>
            </w:tcBorders>
            <w:shd w:val="clear" w:color="auto" w:fill="F2F2F2" w:themeFill="background1" w:themeFillShade="F2"/>
            <w:vAlign w:val="bottom"/>
          </w:tcPr>
          <w:p w14:paraId="20B9241E"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1.3125</w:t>
            </w:r>
          </w:p>
        </w:tc>
        <w:tc>
          <w:tcPr>
            <w:tcW w:w="990" w:type="dxa"/>
            <w:tcBorders>
              <w:top w:val="nil"/>
              <w:left w:val="nil"/>
              <w:bottom w:val="nil"/>
              <w:right w:val="nil"/>
            </w:tcBorders>
            <w:shd w:val="clear" w:color="auto" w:fill="F2F2F2" w:themeFill="background1" w:themeFillShade="F2"/>
            <w:vAlign w:val="bottom"/>
          </w:tcPr>
          <w:p w14:paraId="79AB54D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0.1625</w:t>
            </w:r>
          </w:p>
        </w:tc>
        <w:tc>
          <w:tcPr>
            <w:tcW w:w="1080" w:type="dxa"/>
            <w:tcBorders>
              <w:top w:val="nil"/>
              <w:left w:val="nil"/>
              <w:bottom w:val="nil"/>
              <w:right w:val="nil"/>
            </w:tcBorders>
            <w:shd w:val="clear" w:color="auto" w:fill="F2F2F2" w:themeFill="background1" w:themeFillShade="F2"/>
            <w:vAlign w:val="bottom"/>
          </w:tcPr>
          <w:p w14:paraId="3CE26996"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54F98339"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35.19395278</w:t>
            </w:r>
          </w:p>
        </w:tc>
        <w:tc>
          <w:tcPr>
            <w:tcW w:w="1710" w:type="dxa"/>
            <w:tcBorders>
              <w:top w:val="nil"/>
              <w:left w:val="nil"/>
              <w:bottom w:val="nil"/>
              <w:right w:val="nil"/>
            </w:tcBorders>
            <w:shd w:val="clear" w:color="auto" w:fill="F2F2F2" w:themeFill="background1" w:themeFillShade="F2"/>
            <w:vAlign w:val="bottom"/>
          </w:tcPr>
          <w:p w14:paraId="032BF27C"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-79.19417500</w:t>
            </w:r>
          </w:p>
        </w:tc>
      </w:tr>
      <w:tr w:rsidR="00FB6A53" w:rsidRPr="00CD7077" w14:paraId="22F611EE" w14:textId="77777777" w:rsidTr="00ED5CBF">
        <w:tc>
          <w:tcPr>
            <w:tcW w:w="1253" w:type="dxa"/>
            <w:tcBorders>
              <w:top w:val="nil"/>
              <w:left w:val="nil"/>
              <w:bottom w:val="nil"/>
              <w:right w:val="nil"/>
            </w:tcBorders>
            <w:shd w:val="clear" w:color="auto" w:fill="F2F2F2" w:themeFill="background1" w:themeFillShade="F2"/>
            <w:vAlign w:val="bottom"/>
          </w:tcPr>
          <w:p w14:paraId="163F5D08"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WS</w:t>
            </w:r>
          </w:p>
        </w:tc>
        <w:tc>
          <w:tcPr>
            <w:tcW w:w="1350" w:type="dxa"/>
            <w:tcBorders>
              <w:top w:val="nil"/>
              <w:left w:val="nil"/>
              <w:bottom w:val="nil"/>
              <w:right w:val="nil"/>
            </w:tcBorders>
            <w:shd w:val="clear" w:color="auto" w:fill="F2F2F2" w:themeFill="background1" w:themeFillShade="F2"/>
            <w:vAlign w:val="bottom"/>
          </w:tcPr>
          <w:p w14:paraId="17E0B3CE"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X9</w:t>
            </w:r>
          </w:p>
        </w:tc>
        <w:tc>
          <w:tcPr>
            <w:tcW w:w="900" w:type="dxa"/>
            <w:tcBorders>
              <w:top w:val="nil"/>
              <w:left w:val="nil"/>
              <w:bottom w:val="nil"/>
              <w:right w:val="nil"/>
            </w:tcBorders>
            <w:shd w:val="clear" w:color="auto" w:fill="F2F2F2" w:themeFill="background1" w:themeFillShade="F2"/>
            <w:vAlign w:val="bottom"/>
          </w:tcPr>
          <w:p w14:paraId="225EACA5"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1.2346</w:t>
            </w:r>
          </w:p>
        </w:tc>
        <w:tc>
          <w:tcPr>
            <w:tcW w:w="990" w:type="dxa"/>
            <w:tcBorders>
              <w:top w:val="nil"/>
              <w:left w:val="nil"/>
              <w:bottom w:val="nil"/>
              <w:right w:val="nil"/>
            </w:tcBorders>
            <w:shd w:val="clear" w:color="auto" w:fill="F2F2F2" w:themeFill="background1" w:themeFillShade="F2"/>
            <w:vAlign w:val="bottom"/>
          </w:tcPr>
          <w:p w14:paraId="2512025F"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0.0479</w:t>
            </w:r>
          </w:p>
        </w:tc>
        <w:tc>
          <w:tcPr>
            <w:tcW w:w="1080" w:type="dxa"/>
            <w:tcBorders>
              <w:top w:val="nil"/>
              <w:left w:val="nil"/>
              <w:bottom w:val="nil"/>
              <w:right w:val="nil"/>
            </w:tcBorders>
            <w:shd w:val="clear" w:color="auto" w:fill="F2F2F2" w:themeFill="background1" w:themeFillShade="F2"/>
            <w:vAlign w:val="bottom"/>
          </w:tcPr>
          <w:p w14:paraId="3EF1B47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0.0096</w:t>
            </w:r>
          </w:p>
        </w:tc>
        <w:tc>
          <w:tcPr>
            <w:tcW w:w="1800" w:type="dxa"/>
            <w:tcBorders>
              <w:top w:val="nil"/>
              <w:left w:val="nil"/>
              <w:bottom w:val="nil"/>
              <w:right w:val="nil"/>
            </w:tcBorders>
            <w:shd w:val="clear" w:color="auto" w:fill="F2F2F2" w:themeFill="background1" w:themeFillShade="F2"/>
            <w:vAlign w:val="bottom"/>
          </w:tcPr>
          <w:p w14:paraId="59A58E7A"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35.19555000</w:t>
            </w:r>
          </w:p>
        </w:tc>
        <w:tc>
          <w:tcPr>
            <w:tcW w:w="1710" w:type="dxa"/>
            <w:tcBorders>
              <w:top w:val="nil"/>
              <w:left w:val="nil"/>
              <w:bottom w:val="nil"/>
              <w:right w:val="nil"/>
            </w:tcBorders>
            <w:shd w:val="clear" w:color="auto" w:fill="F2F2F2" w:themeFill="background1" w:themeFillShade="F2"/>
            <w:vAlign w:val="bottom"/>
          </w:tcPr>
          <w:p w14:paraId="3F57B636"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-79.22691111</w:t>
            </w:r>
          </w:p>
        </w:tc>
      </w:tr>
      <w:tr w:rsidR="00FB6A53" w:rsidRPr="00CD7077" w14:paraId="3D1F8B93" w14:textId="77777777" w:rsidTr="00ED5CBF">
        <w:tc>
          <w:tcPr>
            <w:tcW w:w="1253" w:type="dxa"/>
            <w:tcBorders>
              <w:top w:val="nil"/>
              <w:left w:val="nil"/>
              <w:bottom w:val="nil"/>
              <w:right w:val="nil"/>
            </w:tcBorders>
            <w:shd w:val="clear" w:color="auto" w:fill="F2F2F2" w:themeFill="background1" w:themeFillShade="F2"/>
            <w:vAlign w:val="bottom"/>
          </w:tcPr>
          <w:p w14:paraId="551AA8E8"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WS</w:t>
            </w:r>
          </w:p>
        </w:tc>
        <w:tc>
          <w:tcPr>
            <w:tcW w:w="1350" w:type="dxa"/>
            <w:tcBorders>
              <w:top w:val="nil"/>
              <w:left w:val="nil"/>
              <w:bottom w:val="nil"/>
              <w:right w:val="nil"/>
            </w:tcBorders>
            <w:shd w:val="clear" w:color="auto" w:fill="F2F2F2" w:themeFill="background1" w:themeFillShade="F2"/>
            <w:vAlign w:val="bottom"/>
          </w:tcPr>
          <w:p w14:paraId="7ACEB720"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Y30</w:t>
            </w:r>
          </w:p>
        </w:tc>
        <w:tc>
          <w:tcPr>
            <w:tcW w:w="900" w:type="dxa"/>
            <w:tcBorders>
              <w:top w:val="nil"/>
              <w:left w:val="nil"/>
              <w:bottom w:val="nil"/>
              <w:right w:val="nil"/>
            </w:tcBorders>
            <w:shd w:val="clear" w:color="auto" w:fill="F2F2F2" w:themeFill="background1" w:themeFillShade="F2"/>
            <w:vAlign w:val="bottom"/>
          </w:tcPr>
          <w:p w14:paraId="67544793"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1.3049</w:t>
            </w:r>
          </w:p>
        </w:tc>
        <w:tc>
          <w:tcPr>
            <w:tcW w:w="990" w:type="dxa"/>
            <w:tcBorders>
              <w:top w:val="nil"/>
              <w:left w:val="nil"/>
              <w:bottom w:val="nil"/>
              <w:right w:val="nil"/>
            </w:tcBorders>
            <w:shd w:val="clear" w:color="auto" w:fill="F2F2F2" w:themeFill="background1" w:themeFillShade="F2"/>
            <w:vAlign w:val="bottom"/>
          </w:tcPr>
          <w:p w14:paraId="274AC379"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0.1238</w:t>
            </w:r>
          </w:p>
        </w:tc>
        <w:tc>
          <w:tcPr>
            <w:tcW w:w="1080" w:type="dxa"/>
            <w:tcBorders>
              <w:top w:val="nil"/>
              <w:left w:val="nil"/>
              <w:bottom w:val="nil"/>
              <w:right w:val="nil"/>
            </w:tcBorders>
            <w:shd w:val="clear" w:color="auto" w:fill="F2F2F2" w:themeFill="background1" w:themeFillShade="F2"/>
            <w:vAlign w:val="bottom"/>
          </w:tcPr>
          <w:p w14:paraId="7A39B01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0.0091</w:t>
            </w:r>
          </w:p>
        </w:tc>
        <w:tc>
          <w:tcPr>
            <w:tcW w:w="1800" w:type="dxa"/>
            <w:tcBorders>
              <w:top w:val="nil"/>
              <w:left w:val="nil"/>
              <w:bottom w:val="nil"/>
              <w:right w:val="nil"/>
            </w:tcBorders>
            <w:shd w:val="clear" w:color="auto" w:fill="F2F2F2" w:themeFill="background1" w:themeFillShade="F2"/>
            <w:vAlign w:val="bottom"/>
          </w:tcPr>
          <w:p w14:paraId="1225C9AA"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35.19081667</w:t>
            </w:r>
          </w:p>
        </w:tc>
        <w:tc>
          <w:tcPr>
            <w:tcW w:w="1710" w:type="dxa"/>
            <w:tcBorders>
              <w:top w:val="nil"/>
              <w:left w:val="nil"/>
              <w:bottom w:val="nil"/>
              <w:right w:val="nil"/>
            </w:tcBorders>
            <w:shd w:val="clear" w:color="auto" w:fill="F2F2F2" w:themeFill="background1" w:themeFillShade="F2"/>
            <w:vAlign w:val="bottom"/>
          </w:tcPr>
          <w:p w14:paraId="4EB627BE"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-79.27264444</w:t>
            </w:r>
          </w:p>
        </w:tc>
      </w:tr>
      <w:tr w:rsidR="00FB6A53" w:rsidRPr="00CD7077" w14:paraId="6048A96A" w14:textId="77777777" w:rsidTr="00ED5CBF">
        <w:tc>
          <w:tcPr>
            <w:tcW w:w="1253" w:type="dxa"/>
            <w:tcBorders>
              <w:top w:val="nil"/>
              <w:left w:val="nil"/>
              <w:bottom w:val="nil"/>
              <w:right w:val="nil"/>
            </w:tcBorders>
            <w:shd w:val="clear" w:color="auto" w:fill="F2F2F2" w:themeFill="background1" w:themeFillShade="F2"/>
            <w:vAlign w:val="bottom"/>
          </w:tcPr>
          <w:p w14:paraId="7E3A6149"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WS</w:t>
            </w:r>
          </w:p>
        </w:tc>
        <w:tc>
          <w:tcPr>
            <w:tcW w:w="1350" w:type="dxa"/>
            <w:tcBorders>
              <w:top w:val="nil"/>
              <w:left w:val="nil"/>
              <w:bottom w:val="nil"/>
              <w:right w:val="nil"/>
            </w:tcBorders>
            <w:shd w:val="clear" w:color="auto" w:fill="F2F2F2" w:themeFill="background1" w:themeFillShade="F2"/>
            <w:vAlign w:val="bottom"/>
          </w:tcPr>
          <w:p w14:paraId="20B33A63" w14:textId="77777777" w:rsidR="00FB6A53" w:rsidRPr="00CD7077" w:rsidRDefault="00FB6A53" w:rsidP="0092233E">
            <w:pPr>
              <w:rPr>
                <w:rFonts w:ascii="Calibri" w:eastAsia="Times New Roman" w:hAnsi="Calibri"/>
                <w:color w:val="000000"/>
              </w:rPr>
            </w:pPr>
            <w:r w:rsidRPr="00CD7077">
              <w:rPr>
                <w:rFonts w:ascii="Calibri" w:eastAsia="Times New Roman" w:hAnsi="Calibri"/>
                <w:color w:val="000000"/>
              </w:rPr>
              <w:t>Z14</w:t>
            </w:r>
          </w:p>
        </w:tc>
        <w:tc>
          <w:tcPr>
            <w:tcW w:w="900" w:type="dxa"/>
            <w:tcBorders>
              <w:top w:val="nil"/>
              <w:left w:val="nil"/>
              <w:bottom w:val="nil"/>
              <w:right w:val="nil"/>
            </w:tcBorders>
            <w:shd w:val="clear" w:color="auto" w:fill="F2F2F2" w:themeFill="background1" w:themeFillShade="F2"/>
            <w:vAlign w:val="bottom"/>
          </w:tcPr>
          <w:p w14:paraId="16D3AE07"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1.2520</w:t>
            </w:r>
          </w:p>
        </w:tc>
        <w:tc>
          <w:tcPr>
            <w:tcW w:w="990" w:type="dxa"/>
            <w:tcBorders>
              <w:top w:val="nil"/>
              <w:left w:val="nil"/>
              <w:bottom w:val="nil"/>
              <w:right w:val="nil"/>
            </w:tcBorders>
            <w:shd w:val="clear" w:color="auto" w:fill="F2F2F2" w:themeFill="background1" w:themeFillShade="F2"/>
            <w:vAlign w:val="bottom"/>
          </w:tcPr>
          <w:p w14:paraId="51C7EFA6"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0.1412</w:t>
            </w:r>
          </w:p>
        </w:tc>
        <w:tc>
          <w:tcPr>
            <w:tcW w:w="1080" w:type="dxa"/>
            <w:tcBorders>
              <w:top w:val="nil"/>
              <w:left w:val="nil"/>
              <w:bottom w:val="nil"/>
              <w:right w:val="nil"/>
            </w:tcBorders>
            <w:shd w:val="clear" w:color="auto" w:fill="F2F2F2" w:themeFill="background1" w:themeFillShade="F2"/>
            <w:vAlign w:val="bottom"/>
          </w:tcPr>
          <w:p w14:paraId="7E419A7A" w14:textId="77777777" w:rsidR="00FB6A53" w:rsidRPr="00CD7077" w:rsidRDefault="00FB6A53" w:rsidP="0092233E">
            <w:pPr>
              <w:jc w:val="right"/>
              <w:rPr>
                <w:rFonts w:ascii="Calibri" w:eastAsia="Times New Roman" w:hAnsi="Calibri"/>
                <w:color w:val="000000"/>
              </w:rPr>
            </w:pPr>
            <w:r w:rsidRPr="00CD7077">
              <w:rPr>
                <w:rFonts w:ascii="Calibri" w:eastAsia="Times New Roman" w:hAnsi="Calibri"/>
                <w:color w:val="000000"/>
              </w:rPr>
              <w:t>0.0000</w:t>
            </w:r>
          </w:p>
        </w:tc>
        <w:tc>
          <w:tcPr>
            <w:tcW w:w="1800" w:type="dxa"/>
            <w:tcBorders>
              <w:top w:val="nil"/>
              <w:left w:val="nil"/>
              <w:bottom w:val="nil"/>
              <w:right w:val="nil"/>
            </w:tcBorders>
            <w:shd w:val="clear" w:color="auto" w:fill="F2F2F2" w:themeFill="background1" w:themeFillShade="F2"/>
            <w:vAlign w:val="bottom"/>
          </w:tcPr>
          <w:p w14:paraId="35D03F18"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35.12366944</w:t>
            </w:r>
          </w:p>
        </w:tc>
        <w:tc>
          <w:tcPr>
            <w:tcW w:w="1710" w:type="dxa"/>
            <w:tcBorders>
              <w:top w:val="nil"/>
              <w:left w:val="nil"/>
              <w:bottom w:val="nil"/>
              <w:right w:val="nil"/>
            </w:tcBorders>
            <w:shd w:val="clear" w:color="auto" w:fill="F2F2F2" w:themeFill="background1" w:themeFillShade="F2"/>
            <w:vAlign w:val="bottom"/>
          </w:tcPr>
          <w:p w14:paraId="11115077" w14:textId="77777777" w:rsidR="00FB6A53" w:rsidRPr="00CD7077" w:rsidRDefault="00FB6A53" w:rsidP="0092233E">
            <w:pPr>
              <w:jc w:val="right"/>
              <w:rPr>
                <w:rFonts w:ascii="Calibri" w:eastAsia="Times New Roman" w:hAnsi="Calibri"/>
                <w:color w:val="000000"/>
                <w:sz w:val="26"/>
                <w:szCs w:val="26"/>
              </w:rPr>
            </w:pPr>
            <w:r w:rsidRPr="00CD7077">
              <w:rPr>
                <w:rFonts w:ascii="Calibri" w:eastAsia="Times New Roman" w:hAnsi="Calibri"/>
                <w:color w:val="000000"/>
                <w:sz w:val="26"/>
                <w:szCs w:val="26"/>
              </w:rPr>
              <w:t>-79.21609722</w:t>
            </w:r>
          </w:p>
        </w:tc>
      </w:tr>
    </w:tbl>
    <w:p w14:paraId="5E982C96" w14:textId="77777777" w:rsidR="00FB6A53" w:rsidRDefault="00FB6A53" w:rsidP="0092233E">
      <w:pPr>
        <w:spacing w:line="480" w:lineRule="auto"/>
        <w:rPr>
          <w:rFonts w:ascii="Times New Roman" w:hAnsi="Times New Roman"/>
        </w:rPr>
        <w:sectPr w:rsidR="00FB6A53" w:rsidSect="00FB6A53">
          <w:pgSz w:w="12240" w:h="15840"/>
          <w:pgMar w:top="1440" w:right="1440" w:bottom="1440" w:left="1440" w:header="720" w:footer="720" w:gutter="0"/>
          <w:cols w:space="720"/>
          <w:docGrid w:linePitch="360"/>
        </w:sectPr>
      </w:pPr>
    </w:p>
    <w:tbl>
      <w:tblPr>
        <w:tblStyle w:val="TableGrid"/>
        <w:tblW w:w="9090" w:type="dxa"/>
        <w:tblInd w:w="108" w:type="dxa"/>
        <w:tblLayout w:type="fixed"/>
        <w:tblLook w:val="04A0" w:firstRow="1" w:lastRow="0" w:firstColumn="1" w:lastColumn="0" w:noHBand="0" w:noVBand="1"/>
      </w:tblPr>
      <w:tblGrid>
        <w:gridCol w:w="828"/>
        <w:gridCol w:w="1152"/>
        <w:gridCol w:w="1260"/>
        <w:gridCol w:w="990"/>
        <w:gridCol w:w="1710"/>
        <w:gridCol w:w="1620"/>
        <w:gridCol w:w="1530"/>
      </w:tblGrid>
      <w:tr w:rsidR="00E26D2F" w14:paraId="6D3A7B12" w14:textId="77777777" w:rsidTr="00E26D2F">
        <w:tc>
          <w:tcPr>
            <w:tcW w:w="828" w:type="dxa"/>
            <w:tcBorders>
              <w:top w:val="nil"/>
              <w:left w:val="nil"/>
              <w:bottom w:val="nil"/>
              <w:right w:val="nil"/>
            </w:tcBorders>
            <w:shd w:val="clear" w:color="auto" w:fill="BFBFBF" w:themeFill="background1" w:themeFillShade="BF"/>
            <w:vAlign w:val="bottom"/>
          </w:tcPr>
          <w:p w14:paraId="0EF3519C" w14:textId="77777777" w:rsidR="00E26D2F" w:rsidRDefault="00E26D2F" w:rsidP="0092233E">
            <w:pPr>
              <w:rPr>
                <w:rFonts w:ascii="Calibri" w:eastAsia="Times New Roman" w:hAnsi="Calibri"/>
                <w:color w:val="000000"/>
              </w:rPr>
            </w:pPr>
            <w:r>
              <w:rPr>
                <w:rFonts w:ascii="Calibri" w:eastAsia="Times New Roman" w:hAnsi="Calibri"/>
                <w:color w:val="000000"/>
              </w:rPr>
              <w:lastRenderedPageBreak/>
              <w:t>Year</w:t>
            </w:r>
          </w:p>
        </w:tc>
        <w:tc>
          <w:tcPr>
            <w:tcW w:w="1152" w:type="dxa"/>
            <w:tcBorders>
              <w:top w:val="nil"/>
              <w:left w:val="nil"/>
              <w:bottom w:val="nil"/>
              <w:right w:val="nil"/>
            </w:tcBorders>
            <w:shd w:val="clear" w:color="auto" w:fill="BFBFBF" w:themeFill="background1" w:themeFillShade="BF"/>
            <w:vAlign w:val="bottom"/>
          </w:tcPr>
          <w:p w14:paraId="278E7C5B" w14:textId="77777777" w:rsidR="00E26D2F" w:rsidRDefault="00E26D2F" w:rsidP="0092233E">
            <w:pPr>
              <w:rPr>
                <w:rFonts w:ascii="Calibri" w:eastAsia="Times New Roman" w:hAnsi="Calibri"/>
                <w:color w:val="000000"/>
              </w:rPr>
            </w:pPr>
            <w:r>
              <w:rPr>
                <w:rFonts w:ascii="Calibri" w:eastAsia="Times New Roman" w:hAnsi="Calibri"/>
                <w:color w:val="000000"/>
              </w:rPr>
              <w:t>field type</w:t>
            </w:r>
          </w:p>
        </w:tc>
        <w:tc>
          <w:tcPr>
            <w:tcW w:w="1260" w:type="dxa"/>
            <w:tcBorders>
              <w:top w:val="nil"/>
              <w:left w:val="nil"/>
              <w:bottom w:val="nil"/>
              <w:right w:val="nil"/>
            </w:tcBorders>
            <w:shd w:val="clear" w:color="auto" w:fill="BFBFBF" w:themeFill="background1" w:themeFillShade="BF"/>
            <w:vAlign w:val="bottom"/>
          </w:tcPr>
          <w:p w14:paraId="204568C1" w14:textId="77777777" w:rsidR="00E26D2F" w:rsidRDefault="00E26D2F" w:rsidP="0092233E">
            <w:pPr>
              <w:rPr>
                <w:rFonts w:ascii="Calibri" w:eastAsia="Times New Roman" w:hAnsi="Calibri"/>
                <w:color w:val="000000"/>
              </w:rPr>
            </w:pPr>
            <w:r>
              <w:rPr>
                <w:rFonts w:ascii="Calibri" w:eastAsia="Times New Roman" w:hAnsi="Calibri"/>
                <w:color w:val="000000"/>
              </w:rPr>
              <w:t>season</w:t>
            </w:r>
          </w:p>
        </w:tc>
        <w:tc>
          <w:tcPr>
            <w:tcW w:w="990" w:type="dxa"/>
            <w:tcBorders>
              <w:top w:val="nil"/>
              <w:left w:val="nil"/>
              <w:bottom w:val="nil"/>
              <w:right w:val="nil"/>
            </w:tcBorders>
            <w:shd w:val="clear" w:color="auto" w:fill="BFBFBF" w:themeFill="background1" w:themeFillShade="BF"/>
            <w:vAlign w:val="bottom"/>
          </w:tcPr>
          <w:p w14:paraId="21D088B6" w14:textId="77777777" w:rsidR="00E26D2F" w:rsidRDefault="00E26D2F" w:rsidP="0092233E">
            <w:pPr>
              <w:rPr>
                <w:rFonts w:ascii="Calibri" w:eastAsia="Times New Roman" w:hAnsi="Calibri"/>
                <w:color w:val="000000"/>
              </w:rPr>
            </w:pPr>
            <w:r>
              <w:rPr>
                <w:rFonts w:ascii="Calibri" w:eastAsia="Times New Roman" w:hAnsi="Calibri"/>
                <w:color w:val="000000"/>
              </w:rPr>
              <w:t xml:space="preserve">Field ID   </w:t>
            </w:r>
          </w:p>
        </w:tc>
        <w:tc>
          <w:tcPr>
            <w:tcW w:w="1710" w:type="dxa"/>
            <w:tcBorders>
              <w:top w:val="nil"/>
              <w:left w:val="nil"/>
              <w:bottom w:val="nil"/>
              <w:right w:val="nil"/>
            </w:tcBorders>
            <w:shd w:val="clear" w:color="auto" w:fill="BFBFBF" w:themeFill="background1" w:themeFillShade="BF"/>
            <w:vAlign w:val="bottom"/>
          </w:tcPr>
          <w:p w14:paraId="5819645D" w14:textId="77777777" w:rsidR="00E26D2F" w:rsidRDefault="00E26D2F" w:rsidP="0092233E">
            <w:pPr>
              <w:rPr>
                <w:rFonts w:ascii="Calibri" w:eastAsia="Times New Roman" w:hAnsi="Calibri"/>
                <w:color w:val="000000"/>
              </w:rPr>
            </w:pPr>
            <w:r>
              <w:rPr>
                <w:rFonts w:ascii="Calibri" w:eastAsia="Times New Roman" w:hAnsi="Calibri"/>
                <w:color w:val="000000"/>
              </w:rPr>
              <w:t>Deer</w:t>
            </w:r>
          </w:p>
        </w:tc>
        <w:tc>
          <w:tcPr>
            <w:tcW w:w="1620" w:type="dxa"/>
            <w:tcBorders>
              <w:top w:val="nil"/>
              <w:left w:val="nil"/>
              <w:bottom w:val="nil"/>
              <w:right w:val="nil"/>
            </w:tcBorders>
            <w:shd w:val="clear" w:color="auto" w:fill="BFBFBF" w:themeFill="background1" w:themeFillShade="BF"/>
            <w:vAlign w:val="bottom"/>
          </w:tcPr>
          <w:p w14:paraId="612C311B" w14:textId="77777777" w:rsidR="00E26D2F" w:rsidRDefault="00E26D2F" w:rsidP="0092233E">
            <w:pPr>
              <w:rPr>
                <w:rFonts w:ascii="Calibri" w:eastAsia="Times New Roman" w:hAnsi="Calibri"/>
                <w:color w:val="000000"/>
              </w:rPr>
            </w:pPr>
            <w:r>
              <w:rPr>
                <w:rFonts w:ascii="Calibri" w:eastAsia="Times New Roman" w:hAnsi="Calibri"/>
                <w:color w:val="000000"/>
              </w:rPr>
              <w:t>Turkey</w:t>
            </w:r>
          </w:p>
        </w:tc>
        <w:tc>
          <w:tcPr>
            <w:tcW w:w="1530" w:type="dxa"/>
            <w:tcBorders>
              <w:top w:val="nil"/>
              <w:left w:val="nil"/>
              <w:bottom w:val="nil"/>
              <w:right w:val="nil"/>
            </w:tcBorders>
            <w:shd w:val="clear" w:color="auto" w:fill="BFBFBF" w:themeFill="background1" w:themeFillShade="BF"/>
            <w:vAlign w:val="bottom"/>
          </w:tcPr>
          <w:p w14:paraId="7764B32B" w14:textId="77777777" w:rsidR="00E26D2F" w:rsidRDefault="00E26D2F" w:rsidP="0092233E">
            <w:pPr>
              <w:rPr>
                <w:rFonts w:ascii="Calibri" w:eastAsia="Times New Roman" w:hAnsi="Calibri"/>
                <w:color w:val="000000"/>
              </w:rPr>
            </w:pPr>
            <w:r>
              <w:rPr>
                <w:rFonts w:ascii="Calibri" w:eastAsia="Times New Roman" w:hAnsi="Calibri"/>
                <w:color w:val="000000"/>
              </w:rPr>
              <w:t>Coyote</w:t>
            </w:r>
          </w:p>
        </w:tc>
      </w:tr>
      <w:tr w:rsidR="00E26D2F" w14:paraId="77788EB0" w14:textId="77777777" w:rsidTr="00E26D2F">
        <w:tc>
          <w:tcPr>
            <w:tcW w:w="828" w:type="dxa"/>
            <w:tcBorders>
              <w:top w:val="nil"/>
              <w:left w:val="nil"/>
              <w:bottom w:val="nil"/>
              <w:right w:val="nil"/>
            </w:tcBorders>
            <w:shd w:val="clear" w:color="auto" w:fill="F2F2F2" w:themeFill="background1" w:themeFillShade="F2"/>
            <w:vAlign w:val="bottom"/>
          </w:tcPr>
          <w:p w14:paraId="77904484"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74A17A34"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71DA1FA3"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7FCAF11" w14:textId="77777777" w:rsidR="00E26D2F" w:rsidRDefault="00E26D2F" w:rsidP="0092233E">
            <w:pPr>
              <w:rPr>
                <w:rFonts w:ascii="Calibri" w:eastAsia="Times New Roman" w:hAnsi="Calibri"/>
                <w:color w:val="000000"/>
              </w:rPr>
            </w:pPr>
            <w:r>
              <w:rPr>
                <w:rFonts w:ascii="Calibri" w:eastAsia="Times New Roman" w:hAnsi="Calibri"/>
                <w:color w:val="000000"/>
              </w:rPr>
              <w:t xml:space="preserve">S21             </w:t>
            </w:r>
          </w:p>
        </w:tc>
        <w:tc>
          <w:tcPr>
            <w:tcW w:w="1710" w:type="dxa"/>
            <w:tcBorders>
              <w:top w:val="nil"/>
              <w:left w:val="nil"/>
              <w:bottom w:val="nil"/>
              <w:right w:val="nil"/>
            </w:tcBorders>
            <w:shd w:val="clear" w:color="auto" w:fill="F2F2F2" w:themeFill="background1" w:themeFillShade="F2"/>
            <w:vAlign w:val="bottom"/>
          </w:tcPr>
          <w:p w14:paraId="13D50CF3" w14:textId="77777777" w:rsidR="00E26D2F" w:rsidRDefault="00E26D2F" w:rsidP="0092233E">
            <w:pPr>
              <w:jc w:val="right"/>
              <w:rPr>
                <w:rFonts w:ascii="Calibri" w:eastAsia="Times New Roman" w:hAnsi="Calibri"/>
                <w:color w:val="000000"/>
              </w:rPr>
            </w:pPr>
            <w:r>
              <w:rPr>
                <w:rFonts w:ascii="Calibri" w:eastAsia="Times New Roman" w:hAnsi="Calibri"/>
                <w:color w:val="000000"/>
              </w:rPr>
              <w:t>1.421052632</w:t>
            </w:r>
          </w:p>
        </w:tc>
        <w:tc>
          <w:tcPr>
            <w:tcW w:w="1620" w:type="dxa"/>
            <w:tcBorders>
              <w:top w:val="nil"/>
              <w:left w:val="nil"/>
              <w:bottom w:val="nil"/>
              <w:right w:val="nil"/>
            </w:tcBorders>
            <w:shd w:val="clear" w:color="auto" w:fill="F2F2F2" w:themeFill="background1" w:themeFillShade="F2"/>
            <w:vAlign w:val="bottom"/>
          </w:tcPr>
          <w:p w14:paraId="6F5E7DB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0.052631579</w:t>
            </w:r>
          </w:p>
        </w:tc>
        <w:tc>
          <w:tcPr>
            <w:tcW w:w="1530" w:type="dxa"/>
            <w:tcBorders>
              <w:top w:val="nil"/>
              <w:left w:val="nil"/>
              <w:bottom w:val="nil"/>
              <w:right w:val="nil"/>
            </w:tcBorders>
            <w:shd w:val="clear" w:color="auto" w:fill="F2F2F2" w:themeFill="background1" w:themeFillShade="F2"/>
            <w:vAlign w:val="bottom"/>
          </w:tcPr>
          <w:p w14:paraId="170A0BE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5B54195" w14:textId="77777777" w:rsidTr="00E26D2F">
        <w:tc>
          <w:tcPr>
            <w:tcW w:w="828" w:type="dxa"/>
            <w:tcBorders>
              <w:top w:val="nil"/>
              <w:left w:val="nil"/>
              <w:bottom w:val="nil"/>
              <w:right w:val="nil"/>
            </w:tcBorders>
            <w:shd w:val="clear" w:color="auto" w:fill="F2F2F2" w:themeFill="background1" w:themeFillShade="F2"/>
            <w:vAlign w:val="bottom"/>
          </w:tcPr>
          <w:p w14:paraId="6706DEFC"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DA55CDD"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1BE852AB"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3AB82F6E" w14:textId="77777777" w:rsidR="00E26D2F" w:rsidRDefault="00E26D2F" w:rsidP="0092233E">
            <w:pPr>
              <w:rPr>
                <w:rFonts w:ascii="Calibri" w:eastAsia="Times New Roman" w:hAnsi="Calibri"/>
                <w:color w:val="000000"/>
              </w:rPr>
            </w:pPr>
            <w:r>
              <w:rPr>
                <w:rFonts w:ascii="Calibri" w:eastAsia="Times New Roman" w:hAnsi="Calibri"/>
                <w:color w:val="000000"/>
              </w:rPr>
              <w:t>M24</w:t>
            </w:r>
          </w:p>
        </w:tc>
        <w:tc>
          <w:tcPr>
            <w:tcW w:w="1710" w:type="dxa"/>
            <w:tcBorders>
              <w:top w:val="nil"/>
              <w:left w:val="nil"/>
              <w:bottom w:val="nil"/>
              <w:right w:val="nil"/>
            </w:tcBorders>
            <w:shd w:val="clear" w:color="auto" w:fill="F2F2F2" w:themeFill="background1" w:themeFillShade="F2"/>
            <w:vAlign w:val="bottom"/>
          </w:tcPr>
          <w:p w14:paraId="4700697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0.1875</w:t>
            </w:r>
          </w:p>
        </w:tc>
        <w:tc>
          <w:tcPr>
            <w:tcW w:w="1620" w:type="dxa"/>
            <w:tcBorders>
              <w:top w:val="nil"/>
              <w:left w:val="nil"/>
              <w:bottom w:val="nil"/>
              <w:right w:val="nil"/>
            </w:tcBorders>
            <w:shd w:val="clear" w:color="auto" w:fill="F2F2F2" w:themeFill="background1" w:themeFillShade="F2"/>
            <w:vAlign w:val="bottom"/>
          </w:tcPr>
          <w:p w14:paraId="75DB30F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4F2E7D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0.0625</w:t>
            </w:r>
          </w:p>
        </w:tc>
      </w:tr>
      <w:tr w:rsidR="00E26D2F" w14:paraId="0FE1F45B" w14:textId="77777777" w:rsidTr="00E26D2F">
        <w:tc>
          <w:tcPr>
            <w:tcW w:w="828" w:type="dxa"/>
            <w:tcBorders>
              <w:top w:val="nil"/>
              <w:left w:val="nil"/>
              <w:bottom w:val="nil"/>
              <w:right w:val="nil"/>
            </w:tcBorders>
            <w:shd w:val="clear" w:color="auto" w:fill="F2F2F2" w:themeFill="background1" w:themeFillShade="F2"/>
            <w:vAlign w:val="bottom"/>
          </w:tcPr>
          <w:p w14:paraId="35A1AB33"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631949A"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071E9FF5"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3CEB1C79" w14:textId="77777777" w:rsidR="00E26D2F" w:rsidRDefault="00E26D2F" w:rsidP="0092233E">
            <w:pPr>
              <w:rPr>
                <w:rFonts w:ascii="Calibri" w:eastAsia="Times New Roman" w:hAnsi="Calibri"/>
                <w:color w:val="000000"/>
              </w:rPr>
            </w:pPr>
            <w:r>
              <w:rPr>
                <w:rFonts w:ascii="Calibri" w:eastAsia="Times New Roman" w:hAnsi="Calibri"/>
                <w:color w:val="000000"/>
              </w:rPr>
              <w:t>X28</w:t>
            </w:r>
          </w:p>
        </w:tc>
        <w:tc>
          <w:tcPr>
            <w:tcW w:w="1710" w:type="dxa"/>
            <w:tcBorders>
              <w:top w:val="nil"/>
              <w:left w:val="nil"/>
              <w:bottom w:val="nil"/>
              <w:right w:val="nil"/>
            </w:tcBorders>
            <w:shd w:val="clear" w:color="auto" w:fill="F2F2F2" w:themeFill="background1" w:themeFillShade="F2"/>
            <w:vAlign w:val="bottom"/>
          </w:tcPr>
          <w:p w14:paraId="22B016B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0.095238095</w:t>
            </w:r>
          </w:p>
        </w:tc>
        <w:tc>
          <w:tcPr>
            <w:tcW w:w="1620" w:type="dxa"/>
            <w:tcBorders>
              <w:top w:val="nil"/>
              <w:left w:val="nil"/>
              <w:bottom w:val="nil"/>
              <w:right w:val="nil"/>
            </w:tcBorders>
            <w:shd w:val="clear" w:color="auto" w:fill="F2F2F2" w:themeFill="background1" w:themeFillShade="F2"/>
            <w:vAlign w:val="bottom"/>
          </w:tcPr>
          <w:p w14:paraId="58642C44" w14:textId="77777777" w:rsidR="00E26D2F" w:rsidRDefault="00E26D2F" w:rsidP="0092233E">
            <w:pPr>
              <w:jc w:val="right"/>
              <w:rPr>
                <w:rFonts w:ascii="Calibri" w:eastAsia="Times New Roman" w:hAnsi="Calibri"/>
                <w:color w:val="000000"/>
              </w:rPr>
            </w:pPr>
            <w:r>
              <w:rPr>
                <w:rFonts w:ascii="Calibri" w:eastAsia="Times New Roman" w:hAnsi="Calibri"/>
                <w:color w:val="000000"/>
              </w:rPr>
              <w:t>1.476190476</w:t>
            </w:r>
          </w:p>
        </w:tc>
        <w:tc>
          <w:tcPr>
            <w:tcW w:w="1530" w:type="dxa"/>
            <w:tcBorders>
              <w:top w:val="nil"/>
              <w:left w:val="nil"/>
              <w:bottom w:val="nil"/>
              <w:right w:val="nil"/>
            </w:tcBorders>
            <w:shd w:val="clear" w:color="auto" w:fill="F2F2F2" w:themeFill="background1" w:themeFillShade="F2"/>
            <w:vAlign w:val="bottom"/>
          </w:tcPr>
          <w:p w14:paraId="160318F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1EA8B7F" w14:textId="77777777" w:rsidTr="00E26D2F">
        <w:tc>
          <w:tcPr>
            <w:tcW w:w="828" w:type="dxa"/>
            <w:tcBorders>
              <w:top w:val="nil"/>
              <w:left w:val="nil"/>
              <w:bottom w:val="nil"/>
              <w:right w:val="nil"/>
            </w:tcBorders>
            <w:shd w:val="clear" w:color="auto" w:fill="F2F2F2" w:themeFill="background1" w:themeFillShade="F2"/>
            <w:vAlign w:val="bottom"/>
          </w:tcPr>
          <w:p w14:paraId="6A68101D"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353F0632"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4DDD87F3"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46B562AC" w14:textId="77777777" w:rsidR="00E26D2F" w:rsidRDefault="00E26D2F" w:rsidP="0092233E">
            <w:pPr>
              <w:rPr>
                <w:rFonts w:ascii="Calibri" w:eastAsia="Times New Roman" w:hAnsi="Calibri"/>
                <w:color w:val="000000"/>
              </w:rPr>
            </w:pPr>
            <w:r>
              <w:rPr>
                <w:rFonts w:ascii="Calibri" w:eastAsia="Times New Roman" w:hAnsi="Calibri"/>
                <w:color w:val="000000"/>
              </w:rPr>
              <w:t>AA34</w:t>
            </w:r>
          </w:p>
        </w:tc>
        <w:tc>
          <w:tcPr>
            <w:tcW w:w="1710" w:type="dxa"/>
            <w:tcBorders>
              <w:top w:val="nil"/>
              <w:left w:val="nil"/>
              <w:bottom w:val="nil"/>
              <w:right w:val="nil"/>
            </w:tcBorders>
            <w:shd w:val="clear" w:color="auto" w:fill="F2F2F2" w:themeFill="background1" w:themeFillShade="F2"/>
            <w:vAlign w:val="bottom"/>
          </w:tcPr>
          <w:p w14:paraId="379741D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0.523809524</w:t>
            </w:r>
          </w:p>
        </w:tc>
        <w:tc>
          <w:tcPr>
            <w:tcW w:w="1620" w:type="dxa"/>
            <w:tcBorders>
              <w:top w:val="nil"/>
              <w:left w:val="nil"/>
              <w:bottom w:val="nil"/>
              <w:right w:val="nil"/>
            </w:tcBorders>
            <w:shd w:val="clear" w:color="auto" w:fill="F2F2F2" w:themeFill="background1" w:themeFillShade="F2"/>
            <w:vAlign w:val="bottom"/>
          </w:tcPr>
          <w:p w14:paraId="40C4C6E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80EFC1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447FE13" w14:textId="77777777" w:rsidTr="00E26D2F">
        <w:tc>
          <w:tcPr>
            <w:tcW w:w="828" w:type="dxa"/>
            <w:tcBorders>
              <w:top w:val="nil"/>
              <w:left w:val="nil"/>
              <w:bottom w:val="nil"/>
              <w:right w:val="nil"/>
            </w:tcBorders>
            <w:shd w:val="clear" w:color="auto" w:fill="F2F2F2" w:themeFill="background1" w:themeFillShade="F2"/>
            <w:vAlign w:val="bottom"/>
          </w:tcPr>
          <w:p w14:paraId="2DF6725C"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28E0A7D"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7E3539CB"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AF71F86" w14:textId="77777777" w:rsidR="00E26D2F" w:rsidRDefault="00E26D2F" w:rsidP="0092233E">
            <w:pPr>
              <w:rPr>
                <w:rFonts w:ascii="Calibri" w:eastAsia="Times New Roman" w:hAnsi="Calibri"/>
                <w:color w:val="000000"/>
              </w:rPr>
            </w:pPr>
            <w:r>
              <w:rPr>
                <w:rFonts w:ascii="Calibri" w:eastAsia="Times New Roman" w:hAnsi="Calibri"/>
                <w:color w:val="000000"/>
              </w:rPr>
              <w:t>S30</w:t>
            </w:r>
          </w:p>
        </w:tc>
        <w:tc>
          <w:tcPr>
            <w:tcW w:w="1710" w:type="dxa"/>
            <w:tcBorders>
              <w:top w:val="nil"/>
              <w:left w:val="nil"/>
              <w:bottom w:val="nil"/>
              <w:right w:val="nil"/>
            </w:tcBorders>
            <w:shd w:val="clear" w:color="auto" w:fill="F2F2F2" w:themeFill="background1" w:themeFillShade="F2"/>
            <w:vAlign w:val="bottom"/>
          </w:tcPr>
          <w:p w14:paraId="55813E6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0.8</w:t>
            </w:r>
          </w:p>
        </w:tc>
        <w:tc>
          <w:tcPr>
            <w:tcW w:w="1620" w:type="dxa"/>
            <w:tcBorders>
              <w:top w:val="nil"/>
              <w:left w:val="nil"/>
              <w:bottom w:val="nil"/>
              <w:right w:val="nil"/>
            </w:tcBorders>
            <w:shd w:val="clear" w:color="auto" w:fill="F2F2F2" w:themeFill="background1" w:themeFillShade="F2"/>
            <w:vAlign w:val="bottom"/>
          </w:tcPr>
          <w:p w14:paraId="5A43F6B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0.32</w:t>
            </w:r>
          </w:p>
        </w:tc>
        <w:tc>
          <w:tcPr>
            <w:tcW w:w="1530" w:type="dxa"/>
            <w:tcBorders>
              <w:top w:val="nil"/>
              <w:left w:val="nil"/>
              <w:bottom w:val="nil"/>
              <w:right w:val="nil"/>
            </w:tcBorders>
            <w:shd w:val="clear" w:color="auto" w:fill="F2F2F2" w:themeFill="background1" w:themeFillShade="F2"/>
            <w:vAlign w:val="bottom"/>
          </w:tcPr>
          <w:p w14:paraId="7C5DC47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6B40483" w14:textId="77777777" w:rsidTr="00E26D2F">
        <w:tc>
          <w:tcPr>
            <w:tcW w:w="828" w:type="dxa"/>
            <w:tcBorders>
              <w:top w:val="nil"/>
              <w:left w:val="nil"/>
              <w:bottom w:val="nil"/>
              <w:right w:val="nil"/>
            </w:tcBorders>
            <w:shd w:val="clear" w:color="auto" w:fill="F2F2F2" w:themeFill="background1" w:themeFillShade="F2"/>
            <w:vAlign w:val="bottom"/>
          </w:tcPr>
          <w:p w14:paraId="48EAF2BF"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786F6D0A"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65B708CC"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39D9772A" w14:textId="77777777" w:rsidR="00E26D2F" w:rsidRDefault="00E26D2F" w:rsidP="0092233E">
            <w:pPr>
              <w:rPr>
                <w:rFonts w:ascii="Calibri" w:eastAsia="Times New Roman" w:hAnsi="Calibri"/>
                <w:color w:val="000000"/>
              </w:rPr>
            </w:pPr>
            <w:r>
              <w:rPr>
                <w:rFonts w:ascii="Calibri" w:eastAsia="Times New Roman" w:hAnsi="Calibri"/>
                <w:color w:val="000000"/>
              </w:rPr>
              <w:t>T13</w:t>
            </w:r>
          </w:p>
        </w:tc>
        <w:tc>
          <w:tcPr>
            <w:tcW w:w="1710" w:type="dxa"/>
            <w:tcBorders>
              <w:top w:val="nil"/>
              <w:left w:val="nil"/>
              <w:bottom w:val="nil"/>
              <w:right w:val="nil"/>
            </w:tcBorders>
            <w:shd w:val="clear" w:color="auto" w:fill="F2F2F2" w:themeFill="background1" w:themeFillShade="F2"/>
            <w:vAlign w:val="bottom"/>
          </w:tcPr>
          <w:p w14:paraId="66BD662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0.64</w:t>
            </w:r>
          </w:p>
        </w:tc>
        <w:tc>
          <w:tcPr>
            <w:tcW w:w="1620" w:type="dxa"/>
            <w:tcBorders>
              <w:top w:val="nil"/>
              <w:left w:val="nil"/>
              <w:bottom w:val="nil"/>
              <w:right w:val="nil"/>
            </w:tcBorders>
            <w:shd w:val="clear" w:color="auto" w:fill="F2F2F2" w:themeFill="background1" w:themeFillShade="F2"/>
            <w:vAlign w:val="bottom"/>
          </w:tcPr>
          <w:p w14:paraId="0B05464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465F6A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A79DC89" w14:textId="77777777" w:rsidTr="00E26D2F">
        <w:tc>
          <w:tcPr>
            <w:tcW w:w="828" w:type="dxa"/>
            <w:tcBorders>
              <w:top w:val="nil"/>
              <w:left w:val="nil"/>
              <w:bottom w:val="nil"/>
              <w:right w:val="nil"/>
            </w:tcBorders>
            <w:shd w:val="clear" w:color="auto" w:fill="F2F2F2" w:themeFill="background1" w:themeFillShade="F2"/>
            <w:vAlign w:val="bottom"/>
          </w:tcPr>
          <w:p w14:paraId="331DF6FF"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F997393"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5CF38732"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5967D3B" w14:textId="77777777" w:rsidR="00E26D2F" w:rsidRDefault="00E26D2F" w:rsidP="0092233E">
            <w:pPr>
              <w:rPr>
                <w:rFonts w:ascii="Calibri" w:eastAsia="Times New Roman" w:hAnsi="Calibri"/>
                <w:color w:val="000000"/>
              </w:rPr>
            </w:pPr>
            <w:r>
              <w:rPr>
                <w:rFonts w:ascii="Calibri" w:eastAsia="Times New Roman" w:hAnsi="Calibri"/>
                <w:color w:val="000000"/>
              </w:rPr>
              <w:t>NN18</w:t>
            </w:r>
          </w:p>
        </w:tc>
        <w:tc>
          <w:tcPr>
            <w:tcW w:w="1710" w:type="dxa"/>
            <w:tcBorders>
              <w:top w:val="nil"/>
              <w:left w:val="nil"/>
              <w:bottom w:val="nil"/>
              <w:right w:val="nil"/>
            </w:tcBorders>
            <w:shd w:val="clear" w:color="auto" w:fill="F2F2F2" w:themeFill="background1" w:themeFillShade="F2"/>
            <w:vAlign w:val="bottom"/>
          </w:tcPr>
          <w:p w14:paraId="794F01C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6703CB6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79E99A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5EC2A39" w14:textId="77777777" w:rsidTr="00E26D2F">
        <w:tc>
          <w:tcPr>
            <w:tcW w:w="828" w:type="dxa"/>
            <w:tcBorders>
              <w:top w:val="nil"/>
              <w:left w:val="nil"/>
              <w:bottom w:val="nil"/>
              <w:right w:val="nil"/>
            </w:tcBorders>
            <w:shd w:val="clear" w:color="auto" w:fill="F2F2F2" w:themeFill="background1" w:themeFillShade="F2"/>
            <w:vAlign w:val="bottom"/>
          </w:tcPr>
          <w:p w14:paraId="700E3C13"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D23899B"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0762DDF2"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6E95046" w14:textId="77777777" w:rsidR="00E26D2F" w:rsidRDefault="00E26D2F" w:rsidP="0092233E">
            <w:pPr>
              <w:rPr>
                <w:rFonts w:ascii="Calibri" w:eastAsia="Times New Roman" w:hAnsi="Calibri"/>
                <w:color w:val="000000"/>
              </w:rPr>
            </w:pPr>
            <w:r>
              <w:rPr>
                <w:rFonts w:ascii="Calibri" w:eastAsia="Times New Roman" w:hAnsi="Calibri"/>
                <w:color w:val="000000"/>
              </w:rPr>
              <w:t>NN9</w:t>
            </w:r>
          </w:p>
        </w:tc>
        <w:tc>
          <w:tcPr>
            <w:tcW w:w="1710" w:type="dxa"/>
            <w:tcBorders>
              <w:top w:val="nil"/>
              <w:left w:val="nil"/>
              <w:bottom w:val="nil"/>
              <w:right w:val="nil"/>
            </w:tcBorders>
            <w:shd w:val="clear" w:color="auto" w:fill="F2F2F2" w:themeFill="background1" w:themeFillShade="F2"/>
            <w:vAlign w:val="bottom"/>
          </w:tcPr>
          <w:p w14:paraId="6FB9729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386DA05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0ADC85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9976FDF" w14:textId="77777777" w:rsidTr="00E26D2F">
        <w:tc>
          <w:tcPr>
            <w:tcW w:w="828" w:type="dxa"/>
            <w:tcBorders>
              <w:top w:val="nil"/>
              <w:left w:val="nil"/>
              <w:bottom w:val="nil"/>
              <w:right w:val="nil"/>
            </w:tcBorders>
            <w:shd w:val="clear" w:color="auto" w:fill="F2F2F2" w:themeFill="background1" w:themeFillShade="F2"/>
            <w:vAlign w:val="bottom"/>
          </w:tcPr>
          <w:p w14:paraId="501C740B"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E9CB1B2"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0C59E27E"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F52B3BE" w14:textId="77777777" w:rsidR="00E26D2F" w:rsidRDefault="00E26D2F" w:rsidP="0092233E">
            <w:pPr>
              <w:rPr>
                <w:rFonts w:ascii="Calibri" w:eastAsia="Times New Roman" w:hAnsi="Calibri"/>
                <w:color w:val="000000"/>
              </w:rPr>
            </w:pPr>
            <w:r>
              <w:rPr>
                <w:rFonts w:ascii="Calibri" w:eastAsia="Times New Roman" w:hAnsi="Calibri"/>
                <w:color w:val="000000"/>
              </w:rPr>
              <w:t>V8</w:t>
            </w:r>
          </w:p>
        </w:tc>
        <w:tc>
          <w:tcPr>
            <w:tcW w:w="1710" w:type="dxa"/>
            <w:tcBorders>
              <w:top w:val="nil"/>
              <w:left w:val="nil"/>
              <w:bottom w:val="nil"/>
              <w:right w:val="nil"/>
            </w:tcBorders>
            <w:shd w:val="clear" w:color="auto" w:fill="F2F2F2" w:themeFill="background1" w:themeFillShade="F2"/>
            <w:vAlign w:val="bottom"/>
          </w:tcPr>
          <w:p w14:paraId="52C6742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0.210526316</w:t>
            </w:r>
          </w:p>
        </w:tc>
        <w:tc>
          <w:tcPr>
            <w:tcW w:w="1620" w:type="dxa"/>
            <w:tcBorders>
              <w:top w:val="nil"/>
              <w:left w:val="nil"/>
              <w:bottom w:val="nil"/>
              <w:right w:val="nil"/>
            </w:tcBorders>
            <w:shd w:val="clear" w:color="auto" w:fill="F2F2F2" w:themeFill="background1" w:themeFillShade="F2"/>
            <w:vAlign w:val="bottom"/>
          </w:tcPr>
          <w:p w14:paraId="226337B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35D33C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7F09E05" w14:textId="77777777" w:rsidTr="00E26D2F">
        <w:tc>
          <w:tcPr>
            <w:tcW w:w="828" w:type="dxa"/>
            <w:tcBorders>
              <w:top w:val="nil"/>
              <w:left w:val="nil"/>
              <w:bottom w:val="nil"/>
              <w:right w:val="nil"/>
            </w:tcBorders>
            <w:shd w:val="clear" w:color="auto" w:fill="F2F2F2" w:themeFill="background1" w:themeFillShade="F2"/>
            <w:vAlign w:val="bottom"/>
          </w:tcPr>
          <w:p w14:paraId="01AB820D"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2BA8DD81"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08465ADC"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E186EDC" w14:textId="77777777" w:rsidR="00E26D2F" w:rsidRDefault="00E26D2F" w:rsidP="0092233E">
            <w:pPr>
              <w:rPr>
                <w:rFonts w:ascii="Calibri" w:eastAsia="Times New Roman" w:hAnsi="Calibri"/>
                <w:color w:val="000000"/>
              </w:rPr>
            </w:pPr>
            <w:r>
              <w:rPr>
                <w:rFonts w:ascii="Calibri" w:eastAsia="Times New Roman" w:hAnsi="Calibri"/>
                <w:color w:val="000000"/>
              </w:rPr>
              <w:t>Y32</w:t>
            </w:r>
          </w:p>
        </w:tc>
        <w:tc>
          <w:tcPr>
            <w:tcW w:w="1710" w:type="dxa"/>
            <w:tcBorders>
              <w:top w:val="nil"/>
              <w:left w:val="nil"/>
              <w:bottom w:val="nil"/>
              <w:right w:val="nil"/>
            </w:tcBorders>
            <w:shd w:val="clear" w:color="auto" w:fill="F2F2F2" w:themeFill="background1" w:themeFillShade="F2"/>
            <w:vAlign w:val="bottom"/>
          </w:tcPr>
          <w:p w14:paraId="5A61A59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6F1A907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925BDD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A3C08A8" w14:textId="77777777" w:rsidTr="00E26D2F">
        <w:tc>
          <w:tcPr>
            <w:tcW w:w="828" w:type="dxa"/>
            <w:tcBorders>
              <w:top w:val="nil"/>
              <w:left w:val="nil"/>
              <w:bottom w:val="nil"/>
              <w:right w:val="nil"/>
            </w:tcBorders>
            <w:shd w:val="clear" w:color="auto" w:fill="F2F2F2" w:themeFill="background1" w:themeFillShade="F2"/>
            <w:vAlign w:val="bottom"/>
          </w:tcPr>
          <w:p w14:paraId="14EB1982"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A3E5517"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6453040F"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FCF8FD6" w14:textId="77777777" w:rsidR="00E26D2F" w:rsidRDefault="00E26D2F" w:rsidP="0092233E">
            <w:pPr>
              <w:rPr>
                <w:rFonts w:ascii="Calibri" w:eastAsia="Times New Roman" w:hAnsi="Calibri"/>
                <w:color w:val="000000"/>
              </w:rPr>
            </w:pPr>
            <w:r>
              <w:rPr>
                <w:rFonts w:ascii="Calibri" w:eastAsia="Times New Roman" w:hAnsi="Calibri"/>
                <w:color w:val="000000"/>
              </w:rPr>
              <w:t>AA38</w:t>
            </w:r>
          </w:p>
        </w:tc>
        <w:tc>
          <w:tcPr>
            <w:tcW w:w="1710" w:type="dxa"/>
            <w:tcBorders>
              <w:top w:val="nil"/>
              <w:left w:val="nil"/>
              <w:bottom w:val="nil"/>
              <w:right w:val="nil"/>
            </w:tcBorders>
            <w:shd w:val="clear" w:color="auto" w:fill="F2F2F2" w:themeFill="background1" w:themeFillShade="F2"/>
            <w:vAlign w:val="bottom"/>
          </w:tcPr>
          <w:p w14:paraId="38CDDD2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0.285714286</w:t>
            </w:r>
          </w:p>
        </w:tc>
        <w:tc>
          <w:tcPr>
            <w:tcW w:w="1620" w:type="dxa"/>
            <w:tcBorders>
              <w:top w:val="nil"/>
              <w:left w:val="nil"/>
              <w:bottom w:val="nil"/>
              <w:right w:val="nil"/>
            </w:tcBorders>
            <w:shd w:val="clear" w:color="auto" w:fill="F2F2F2" w:themeFill="background1" w:themeFillShade="F2"/>
            <w:vAlign w:val="bottom"/>
          </w:tcPr>
          <w:p w14:paraId="4CAA2E4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7BD74F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46637C4" w14:textId="77777777" w:rsidTr="00E26D2F">
        <w:tc>
          <w:tcPr>
            <w:tcW w:w="828" w:type="dxa"/>
            <w:tcBorders>
              <w:top w:val="nil"/>
              <w:left w:val="nil"/>
              <w:bottom w:val="nil"/>
              <w:right w:val="nil"/>
            </w:tcBorders>
            <w:shd w:val="clear" w:color="auto" w:fill="F2F2F2" w:themeFill="background1" w:themeFillShade="F2"/>
            <w:vAlign w:val="bottom"/>
          </w:tcPr>
          <w:p w14:paraId="6C24FD54"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21779B9"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39A591F0"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1FDC74F6" w14:textId="77777777" w:rsidR="00E26D2F" w:rsidRDefault="00E26D2F" w:rsidP="0092233E">
            <w:pPr>
              <w:rPr>
                <w:rFonts w:ascii="Calibri" w:eastAsia="Times New Roman" w:hAnsi="Calibri"/>
                <w:color w:val="000000"/>
              </w:rPr>
            </w:pPr>
            <w:r>
              <w:rPr>
                <w:rFonts w:ascii="Calibri" w:eastAsia="Times New Roman" w:hAnsi="Calibri"/>
                <w:color w:val="000000"/>
              </w:rPr>
              <w:t>X17</w:t>
            </w:r>
          </w:p>
        </w:tc>
        <w:tc>
          <w:tcPr>
            <w:tcW w:w="1710" w:type="dxa"/>
            <w:tcBorders>
              <w:top w:val="nil"/>
              <w:left w:val="nil"/>
              <w:bottom w:val="nil"/>
              <w:right w:val="nil"/>
            </w:tcBorders>
            <w:shd w:val="clear" w:color="auto" w:fill="F2F2F2" w:themeFill="background1" w:themeFillShade="F2"/>
            <w:vAlign w:val="bottom"/>
          </w:tcPr>
          <w:p w14:paraId="677FD3D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2DEF9E9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CA4413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6B0375F" w14:textId="77777777" w:rsidTr="00E26D2F">
        <w:tc>
          <w:tcPr>
            <w:tcW w:w="828" w:type="dxa"/>
            <w:tcBorders>
              <w:top w:val="nil"/>
              <w:left w:val="nil"/>
              <w:bottom w:val="nil"/>
              <w:right w:val="nil"/>
            </w:tcBorders>
            <w:shd w:val="clear" w:color="auto" w:fill="F2F2F2" w:themeFill="background1" w:themeFillShade="F2"/>
            <w:vAlign w:val="bottom"/>
          </w:tcPr>
          <w:p w14:paraId="007625CF"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F95343D"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2A01F14A"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7925CC1" w14:textId="77777777" w:rsidR="00E26D2F" w:rsidRDefault="00E26D2F" w:rsidP="0092233E">
            <w:pPr>
              <w:rPr>
                <w:rFonts w:ascii="Calibri" w:eastAsia="Times New Roman" w:hAnsi="Calibri"/>
                <w:color w:val="000000"/>
              </w:rPr>
            </w:pPr>
            <w:r>
              <w:rPr>
                <w:rFonts w:ascii="Calibri" w:eastAsia="Times New Roman" w:hAnsi="Calibri"/>
                <w:color w:val="000000"/>
              </w:rPr>
              <w:t>X3</w:t>
            </w:r>
          </w:p>
        </w:tc>
        <w:tc>
          <w:tcPr>
            <w:tcW w:w="1710" w:type="dxa"/>
            <w:tcBorders>
              <w:top w:val="nil"/>
              <w:left w:val="nil"/>
              <w:bottom w:val="nil"/>
              <w:right w:val="nil"/>
            </w:tcBorders>
            <w:shd w:val="clear" w:color="auto" w:fill="F2F2F2" w:themeFill="background1" w:themeFillShade="F2"/>
            <w:vAlign w:val="bottom"/>
          </w:tcPr>
          <w:p w14:paraId="34FD2CC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w:t>
            </w:r>
          </w:p>
        </w:tc>
        <w:tc>
          <w:tcPr>
            <w:tcW w:w="1620" w:type="dxa"/>
            <w:tcBorders>
              <w:top w:val="nil"/>
              <w:left w:val="nil"/>
              <w:bottom w:val="nil"/>
              <w:right w:val="nil"/>
            </w:tcBorders>
            <w:shd w:val="clear" w:color="auto" w:fill="F2F2F2" w:themeFill="background1" w:themeFillShade="F2"/>
            <w:vAlign w:val="bottom"/>
          </w:tcPr>
          <w:p w14:paraId="6FABD83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w:t>
            </w:r>
          </w:p>
        </w:tc>
        <w:tc>
          <w:tcPr>
            <w:tcW w:w="1530" w:type="dxa"/>
            <w:tcBorders>
              <w:top w:val="nil"/>
              <w:left w:val="nil"/>
              <w:bottom w:val="nil"/>
              <w:right w:val="nil"/>
            </w:tcBorders>
            <w:shd w:val="clear" w:color="auto" w:fill="F2F2F2" w:themeFill="background1" w:themeFillShade="F2"/>
            <w:vAlign w:val="bottom"/>
          </w:tcPr>
          <w:p w14:paraId="2E935EF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B98BCBA" w14:textId="77777777" w:rsidTr="00E26D2F">
        <w:tc>
          <w:tcPr>
            <w:tcW w:w="828" w:type="dxa"/>
            <w:tcBorders>
              <w:top w:val="nil"/>
              <w:left w:val="nil"/>
              <w:bottom w:val="nil"/>
              <w:right w:val="nil"/>
            </w:tcBorders>
            <w:shd w:val="clear" w:color="auto" w:fill="F2F2F2" w:themeFill="background1" w:themeFillShade="F2"/>
            <w:vAlign w:val="bottom"/>
          </w:tcPr>
          <w:p w14:paraId="11493672"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0BA5B5A"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484F5E6A"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7E5F6BB" w14:textId="77777777" w:rsidR="00E26D2F" w:rsidRDefault="00E26D2F" w:rsidP="0092233E">
            <w:pPr>
              <w:rPr>
                <w:rFonts w:ascii="Calibri" w:eastAsia="Times New Roman" w:hAnsi="Calibri"/>
                <w:color w:val="000000"/>
              </w:rPr>
            </w:pPr>
            <w:r>
              <w:rPr>
                <w:rFonts w:ascii="Calibri" w:eastAsia="Times New Roman" w:hAnsi="Calibri"/>
                <w:color w:val="000000"/>
              </w:rPr>
              <w:t>S1</w:t>
            </w:r>
          </w:p>
        </w:tc>
        <w:tc>
          <w:tcPr>
            <w:tcW w:w="1710" w:type="dxa"/>
            <w:tcBorders>
              <w:top w:val="nil"/>
              <w:left w:val="nil"/>
              <w:bottom w:val="nil"/>
              <w:right w:val="nil"/>
            </w:tcBorders>
            <w:shd w:val="clear" w:color="auto" w:fill="F2F2F2" w:themeFill="background1" w:themeFillShade="F2"/>
            <w:vAlign w:val="bottom"/>
          </w:tcPr>
          <w:p w14:paraId="3C371ED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0.222222222</w:t>
            </w:r>
          </w:p>
        </w:tc>
        <w:tc>
          <w:tcPr>
            <w:tcW w:w="1620" w:type="dxa"/>
            <w:tcBorders>
              <w:top w:val="nil"/>
              <w:left w:val="nil"/>
              <w:bottom w:val="nil"/>
              <w:right w:val="nil"/>
            </w:tcBorders>
            <w:shd w:val="clear" w:color="auto" w:fill="F2F2F2" w:themeFill="background1" w:themeFillShade="F2"/>
            <w:vAlign w:val="bottom"/>
          </w:tcPr>
          <w:p w14:paraId="29A67C0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0.388888889</w:t>
            </w:r>
          </w:p>
        </w:tc>
        <w:tc>
          <w:tcPr>
            <w:tcW w:w="1530" w:type="dxa"/>
            <w:tcBorders>
              <w:top w:val="nil"/>
              <w:left w:val="nil"/>
              <w:bottom w:val="nil"/>
              <w:right w:val="nil"/>
            </w:tcBorders>
            <w:shd w:val="clear" w:color="auto" w:fill="F2F2F2" w:themeFill="background1" w:themeFillShade="F2"/>
            <w:vAlign w:val="bottom"/>
          </w:tcPr>
          <w:p w14:paraId="72F0667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B44D5AC" w14:textId="77777777" w:rsidTr="00E26D2F">
        <w:tc>
          <w:tcPr>
            <w:tcW w:w="828" w:type="dxa"/>
            <w:tcBorders>
              <w:top w:val="nil"/>
              <w:left w:val="nil"/>
              <w:bottom w:val="nil"/>
              <w:right w:val="nil"/>
            </w:tcBorders>
            <w:shd w:val="clear" w:color="auto" w:fill="F2F2F2" w:themeFill="background1" w:themeFillShade="F2"/>
            <w:vAlign w:val="bottom"/>
          </w:tcPr>
          <w:p w14:paraId="7D8CF406"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237A7CD2"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2D135AD5"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A906F59" w14:textId="77777777" w:rsidR="00E26D2F" w:rsidRDefault="00E26D2F" w:rsidP="0092233E">
            <w:pPr>
              <w:rPr>
                <w:rFonts w:ascii="Calibri" w:eastAsia="Times New Roman" w:hAnsi="Calibri"/>
                <w:color w:val="000000"/>
              </w:rPr>
            </w:pPr>
            <w:r>
              <w:rPr>
                <w:rFonts w:ascii="Calibri" w:eastAsia="Times New Roman" w:hAnsi="Calibri"/>
                <w:color w:val="000000"/>
              </w:rPr>
              <w:t>S14</w:t>
            </w:r>
          </w:p>
        </w:tc>
        <w:tc>
          <w:tcPr>
            <w:tcW w:w="1710" w:type="dxa"/>
            <w:tcBorders>
              <w:top w:val="nil"/>
              <w:left w:val="nil"/>
              <w:bottom w:val="nil"/>
              <w:right w:val="nil"/>
            </w:tcBorders>
            <w:shd w:val="clear" w:color="auto" w:fill="F2F2F2" w:themeFill="background1" w:themeFillShade="F2"/>
            <w:vAlign w:val="bottom"/>
          </w:tcPr>
          <w:p w14:paraId="720C9E9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0.055555556</w:t>
            </w:r>
          </w:p>
        </w:tc>
        <w:tc>
          <w:tcPr>
            <w:tcW w:w="1620" w:type="dxa"/>
            <w:tcBorders>
              <w:top w:val="nil"/>
              <w:left w:val="nil"/>
              <w:bottom w:val="nil"/>
              <w:right w:val="nil"/>
            </w:tcBorders>
            <w:shd w:val="clear" w:color="auto" w:fill="F2F2F2" w:themeFill="background1" w:themeFillShade="F2"/>
            <w:vAlign w:val="bottom"/>
          </w:tcPr>
          <w:p w14:paraId="692D115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0FE6A6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E279A1E" w14:textId="77777777" w:rsidTr="00E26D2F">
        <w:tc>
          <w:tcPr>
            <w:tcW w:w="828" w:type="dxa"/>
            <w:tcBorders>
              <w:top w:val="nil"/>
              <w:left w:val="nil"/>
              <w:bottom w:val="nil"/>
              <w:right w:val="nil"/>
            </w:tcBorders>
            <w:shd w:val="clear" w:color="auto" w:fill="F2F2F2" w:themeFill="background1" w:themeFillShade="F2"/>
            <w:vAlign w:val="bottom"/>
          </w:tcPr>
          <w:p w14:paraId="5AC602AC"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796167F5"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28DE1C4A"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BF00724" w14:textId="77777777" w:rsidR="00E26D2F" w:rsidRDefault="00E26D2F" w:rsidP="0092233E">
            <w:pPr>
              <w:rPr>
                <w:rFonts w:ascii="Calibri" w:eastAsia="Times New Roman" w:hAnsi="Calibri"/>
                <w:color w:val="000000"/>
              </w:rPr>
            </w:pPr>
            <w:r>
              <w:rPr>
                <w:rFonts w:ascii="Calibri" w:eastAsia="Times New Roman" w:hAnsi="Calibri"/>
                <w:color w:val="000000"/>
              </w:rPr>
              <w:t>V23</w:t>
            </w:r>
          </w:p>
        </w:tc>
        <w:tc>
          <w:tcPr>
            <w:tcW w:w="1710" w:type="dxa"/>
            <w:tcBorders>
              <w:top w:val="nil"/>
              <w:left w:val="nil"/>
              <w:bottom w:val="nil"/>
              <w:right w:val="nil"/>
            </w:tcBorders>
            <w:shd w:val="clear" w:color="auto" w:fill="F2F2F2" w:themeFill="background1" w:themeFillShade="F2"/>
            <w:vAlign w:val="bottom"/>
          </w:tcPr>
          <w:p w14:paraId="724EDC1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0.157894737</w:t>
            </w:r>
          </w:p>
        </w:tc>
        <w:tc>
          <w:tcPr>
            <w:tcW w:w="1620" w:type="dxa"/>
            <w:tcBorders>
              <w:top w:val="nil"/>
              <w:left w:val="nil"/>
              <w:bottom w:val="nil"/>
              <w:right w:val="nil"/>
            </w:tcBorders>
            <w:shd w:val="clear" w:color="auto" w:fill="F2F2F2" w:themeFill="background1" w:themeFillShade="F2"/>
            <w:vAlign w:val="bottom"/>
          </w:tcPr>
          <w:p w14:paraId="565F8EC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AF4D8A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7CDD24F" w14:textId="77777777" w:rsidTr="00E26D2F">
        <w:tc>
          <w:tcPr>
            <w:tcW w:w="828" w:type="dxa"/>
            <w:tcBorders>
              <w:top w:val="nil"/>
              <w:left w:val="nil"/>
              <w:bottom w:val="nil"/>
              <w:right w:val="nil"/>
            </w:tcBorders>
            <w:shd w:val="clear" w:color="auto" w:fill="F2F2F2" w:themeFill="background1" w:themeFillShade="F2"/>
            <w:vAlign w:val="bottom"/>
          </w:tcPr>
          <w:p w14:paraId="20502D85"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3EEEF8C5"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70CA72E8"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1A72A37" w14:textId="77777777" w:rsidR="00E26D2F" w:rsidRDefault="00E26D2F" w:rsidP="0092233E">
            <w:pPr>
              <w:rPr>
                <w:rFonts w:ascii="Calibri" w:eastAsia="Times New Roman" w:hAnsi="Calibri"/>
                <w:color w:val="000000"/>
              </w:rPr>
            </w:pPr>
            <w:r>
              <w:rPr>
                <w:rFonts w:ascii="Calibri" w:eastAsia="Times New Roman" w:hAnsi="Calibri"/>
                <w:color w:val="000000"/>
              </w:rPr>
              <w:t>NN10</w:t>
            </w:r>
          </w:p>
        </w:tc>
        <w:tc>
          <w:tcPr>
            <w:tcW w:w="1710" w:type="dxa"/>
            <w:tcBorders>
              <w:top w:val="nil"/>
              <w:left w:val="nil"/>
              <w:bottom w:val="nil"/>
              <w:right w:val="nil"/>
            </w:tcBorders>
            <w:shd w:val="clear" w:color="auto" w:fill="F2F2F2" w:themeFill="background1" w:themeFillShade="F2"/>
            <w:vAlign w:val="bottom"/>
          </w:tcPr>
          <w:p w14:paraId="250B443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3C45C43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B84FC3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1333339" w14:textId="77777777" w:rsidTr="00E26D2F">
        <w:tc>
          <w:tcPr>
            <w:tcW w:w="828" w:type="dxa"/>
            <w:tcBorders>
              <w:top w:val="nil"/>
              <w:left w:val="nil"/>
              <w:bottom w:val="nil"/>
              <w:right w:val="nil"/>
            </w:tcBorders>
            <w:shd w:val="clear" w:color="auto" w:fill="F2F2F2" w:themeFill="background1" w:themeFillShade="F2"/>
            <w:vAlign w:val="bottom"/>
          </w:tcPr>
          <w:p w14:paraId="4E09D6DF"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A850F5D"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0DAB4146"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DF3CFC6" w14:textId="77777777" w:rsidR="00E26D2F" w:rsidRDefault="00E26D2F" w:rsidP="0092233E">
            <w:pPr>
              <w:rPr>
                <w:rFonts w:ascii="Calibri" w:eastAsia="Times New Roman" w:hAnsi="Calibri"/>
                <w:color w:val="000000"/>
              </w:rPr>
            </w:pPr>
            <w:r>
              <w:rPr>
                <w:rFonts w:ascii="Calibri" w:eastAsia="Times New Roman" w:hAnsi="Calibri"/>
                <w:color w:val="000000"/>
              </w:rPr>
              <w:t>NN14</w:t>
            </w:r>
          </w:p>
        </w:tc>
        <w:tc>
          <w:tcPr>
            <w:tcW w:w="1710" w:type="dxa"/>
            <w:tcBorders>
              <w:top w:val="nil"/>
              <w:left w:val="nil"/>
              <w:bottom w:val="nil"/>
              <w:right w:val="nil"/>
            </w:tcBorders>
            <w:shd w:val="clear" w:color="auto" w:fill="F2F2F2" w:themeFill="background1" w:themeFillShade="F2"/>
            <w:vAlign w:val="bottom"/>
          </w:tcPr>
          <w:p w14:paraId="0D76EBB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w:t>
            </w:r>
          </w:p>
        </w:tc>
        <w:tc>
          <w:tcPr>
            <w:tcW w:w="1620" w:type="dxa"/>
            <w:tcBorders>
              <w:top w:val="nil"/>
              <w:left w:val="nil"/>
              <w:bottom w:val="nil"/>
              <w:right w:val="nil"/>
            </w:tcBorders>
            <w:shd w:val="clear" w:color="auto" w:fill="F2F2F2" w:themeFill="background1" w:themeFillShade="F2"/>
            <w:vAlign w:val="bottom"/>
          </w:tcPr>
          <w:p w14:paraId="263DD76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D7C361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F8C49D8" w14:textId="77777777" w:rsidTr="00E26D2F">
        <w:tc>
          <w:tcPr>
            <w:tcW w:w="828" w:type="dxa"/>
            <w:tcBorders>
              <w:top w:val="nil"/>
              <w:left w:val="nil"/>
              <w:bottom w:val="nil"/>
              <w:right w:val="nil"/>
            </w:tcBorders>
            <w:shd w:val="clear" w:color="auto" w:fill="F2F2F2" w:themeFill="background1" w:themeFillShade="F2"/>
            <w:vAlign w:val="bottom"/>
          </w:tcPr>
          <w:p w14:paraId="7440CDA6"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751E3F21"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2468CF80"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3ED1460" w14:textId="77777777" w:rsidR="00E26D2F" w:rsidRDefault="00E26D2F" w:rsidP="0092233E">
            <w:pPr>
              <w:rPr>
                <w:rFonts w:ascii="Calibri" w:eastAsia="Times New Roman" w:hAnsi="Calibri"/>
                <w:color w:val="000000"/>
              </w:rPr>
            </w:pPr>
            <w:r>
              <w:rPr>
                <w:rFonts w:ascii="Calibri" w:eastAsia="Times New Roman" w:hAnsi="Calibri"/>
                <w:color w:val="000000"/>
              </w:rPr>
              <w:t>N7</w:t>
            </w:r>
          </w:p>
        </w:tc>
        <w:tc>
          <w:tcPr>
            <w:tcW w:w="1710" w:type="dxa"/>
            <w:tcBorders>
              <w:top w:val="nil"/>
              <w:left w:val="nil"/>
              <w:bottom w:val="nil"/>
              <w:right w:val="nil"/>
            </w:tcBorders>
            <w:shd w:val="clear" w:color="auto" w:fill="F2F2F2" w:themeFill="background1" w:themeFillShade="F2"/>
            <w:vAlign w:val="bottom"/>
          </w:tcPr>
          <w:p w14:paraId="19338D8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69C9480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9DD72D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C82D128" w14:textId="77777777" w:rsidTr="00E26D2F">
        <w:tc>
          <w:tcPr>
            <w:tcW w:w="828" w:type="dxa"/>
            <w:tcBorders>
              <w:top w:val="nil"/>
              <w:left w:val="nil"/>
              <w:bottom w:val="nil"/>
              <w:right w:val="nil"/>
            </w:tcBorders>
            <w:shd w:val="clear" w:color="auto" w:fill="F2F2F2" w:themeFill="background1" w:themeFillShade="F2"/>
            <w:vAlign w:val="bottom"/>
          </w:tcPr>
          <w:p w14:paraId="73F9E132"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54413393"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64646458"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A6A6AEB" w14:textId="77777777" w:rsidR="00E26D2F" w:rsidRDefault="00E26D2F" w:rsidP="0092233E">
            <w:pPr>
              <w:rPr>
                <w:rFonts w:ascii="Calibri" w:eastAsia="Times New Roman" w:hAnsi="Calibri"/>
                <w:color w:val="000000"/>
              </w:rPr>
            </w:pPr>
            <w:r>
              <w:rPr>
                <w:rFonts w:ascii="Calibri" w:eastAsia="Times New Roman" w:hAnsi="Calibri"/>
                <w:color w:val="000000"/>
              </w:rPr>
              <w:t>Q13</w:t>
            </w:r>
          </w:p>
        </w:tc>
        <w:tc>
          <w:tcPr>
            <w:tcW w:w="1710" w:type="dxa"/>
            <w:tcBorders>
              <w:top w:val="nil"/>
              <w:left w:val="nil"/>
              <w:bottom w:val="nil"/>
              <w:right w:val="nil"/>
            </w:tcBorders>
            <w:shd w:val="clear" w:color="auto" w:fill="F2F2F2" w:themeFill="background1" w:themeFillShade="F2"/>
            <w:vAlign w:val="bottom"/>
          </w:tcPr>
          <w:p w14:paraId="5F94A93D" w14:textId="77777777" w:rsidR="00E26D2F" w:rsidRDefault="00E26D2F" w:rsidP="0092233E">
            <w:pPr>
              <w:jc w:val="right"/>
              <w:rPr>
                <w:rFonts w:ascii="Calibri" w:eastAsia="Times New Roman" w:hAnsi="Calibri"/>
                <w:color w:val="000000"/>
              </w:rPr>
            </w:pPr>
            <w:r>
              <w:rPr>
                <w:rFonts w:ascii="Calibri" w:eastAsia="Times New Roman" w:hAnsi="Calibri"/>
                <w:color w:val="000000"/>
              </w:rPr>
              <w:t>3</w:t>
            </w:r>
          </w:p>
        </w:tc>
        <w:tc>
          <w:tcPr>
            <w:tcW w:w="1620" w:type="dxa"/>
            <w:tcBorders>
              <w:top w:val="nil"/>
              <w:left w:val="nil"/>
              <w:bottom w:val="nil"/>
              <w:right w:val="nil"/>
            </w:tcBorders>
            <w:shd w:val="clear" w:color="auto" w:fill="F2F2F2" w:themeFill="background1" w:themeFillShade="F2"/>
            <w:vAlign w:val="bottom"/>
          </w:tcPr>
          <w:p w14:paraId="652D6A5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A557C0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76ECC39" w14:textId="77777777" w:rsidTr="00E26D2F">
        <w:tc>
          <w:tcPr>
            <w:tcW w:w="828" w:type="dxa"/>
            <w:tcBorders>
              <w:top w:val="nil"/>
              <w:left w:val="nil"/>
              <w:bottom w:val="nil"/>
              <w:right w:val="nil"/>
            </w:tcBorders>
            <w:shd w:val="clear" w:color="auto" w:fill="F2F2F2" w:themeFill="background1" w:themeFillShade="F2"/>
            <w:vAlign w:val="bottom"/>
          </w:tcPr>
          <w:p w14:paraId="219EDE79"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6C993DB"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5E3A38D6"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AA34261" w14:textId="77777777" w:rsidR="00E26D2F" w:rsidRDefault="00E26D2F" w:rsidP="0092233E">
            <w:pPr>
              <w:rPr>
                <w:rFonts w:ascii="Calibri" w:eastAsia="Times New Roman" w:hAnsi="Calibri"/>
                <w:color w:val="000000"/>
              </w:rPr>
            </w:pPr>
            <w:r>
              <w:rPr>
                <w:rFonts w:ascii="Calibri" w:eastAsia="Times New Roman" w:hAnsi="Calibri"/>
                <w:color w:val="000000"/>
              </w:rPr>
              <w:t>U17</w:t>
            </w:r>
          </w:p>
        </w:tc>
        <w:tc>
          <w:tcPr>
            <w:tcW w:w="1710" w:type="dxa"/>
            <w:tcBorders>
              <w:top w:val="nil"/>
              <w:left w:val="nil"/>
              <w:bottom w:val="nil"/>
              <w:right w:val="nil"/>
            </w:tcBorders>
            <w:shd w:val="clear" w:color="auto" w:fill="F2F2F2" w:themeFill="background1" w:themeFillShade="F2"/>
            <w:vAlign w:val="bottom"/>
          </w:tcPr>
          <w:p w14:paraId="64367EDE" w14:textId="77777777" w:rsidR="00E26D2F" w:rsidRDefault="00E26D2F" w:rsidP="0092233E">
            <w:pPr>
              <w:jc w:val="right"/>
              <w:rPr>
                <w:rFonts w:ascii="Calibri" w:eastAsia="Times New Roman" w:hAnsi="Calibri"/>
                <w:color w:val="000000"/>
              </w:rPr>
            </w:pPr>
            <w:r>
              <w:rPr>
                <w:rFonts w:ascii="Calibri" w:eastAsia="Times New Roman" w:hAnsi="Calibri"/>
                <w:color w:val="000000"/>
              </w:rPr>
              <w:t>1.409090909</w:t>
            </w:r>
          </w:p>
        </w:tc>
        <w:tc>
          <w:tcPr>
            <w:tcW w:w="1620" w:type="dxa"/>
            <w:tcBorders>
              <w:top w:val="nil"/>
              <w:left w:val="nil"/>
              <w:bottom w:val="nil"/>
              <w:right w:val="nil"/>
            </w:tcBorders>
            <w:shd w:val="clear" w:color="auto" w:fill="F2F2F2" w:themeFill="background1" w:themeFillShade="F2"/>
            <w:vAlign w:val="bottom"/>
          </w:tcPr>
          <w:p w14:paraId="19ADFFC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0.136363636</w:t>
            </w:r>
          </w:p>
        </w:tc>
        <w:tc>
          <w:tcPr>
            <w:tcW w:w="1530" w:type="dxa"/>
            <w:tcBorders>
              <w:top w:val="nil"/>
              <w:left w:val="nil"/>
              <w:bottom w:val="nil"/>
              <w:right w:val="nil"/>
            </w:tcBorders>
            <w:shd w:val="clear" w:color="auto" w:fill="F2F2F2" w:themeFill="background1" w:themeFillShade="F2"/>
            <w:vAlign w:val="bottom"/>
          </w:tcPr>
          <w:p w14:paraId="4339B20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0.045454545</w:t>
            </w:r>
          </w:p>
        </w:tc>
      </w:tr>
      <w:tr w:rsidR="00E26D2F" w14:paraId="2FAF265E" w14:textId="77777777" w:rsidTr="00E26D2F">
        <w:tc>
          <w:tcPr>
            <w:tcW w:w="828" w:type="dxa"/>
            <w:tcBorders>
              <w:top w:val="nil"/>
              <w:left w:val="nil"/>
              <w:bottom w:val="nil"/>
              <w:right w:val="nil"/>
            </w:tcBorders>
            <w:shd w:val="clear" w:color="auto" w:fill="F2F2F2" w:themeFill="background1" w:themeFillShade="F2"/>
            <w:vAlign w:val="bottom"/>
          </w:tcPr>
          <w:p w14:paraId="109D63DA"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10C5E11"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52816AAC"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49E620AD" w14:textId="77777777" w:rsidR="00E26D2F" w:rsidRDefault="00E26D2F" w:rsidP="0092233E">
            <w:pPr>
              <w:rPr>
                <w:rFonts w:ascii="Calibri" w:eastAsia="Times New Roman" w:hAnsi="Calibri"/>
                <w:color w:val="000000"/>
              </w:rPr>
            </w:pPr>
            <w:r>
              <w:rPr>
                <w:rFonts w:ascii="Calibri" w:eastAsia="Times New Roman" w:hAnsi="Calibri"/>
                <w:color w:val="000000"/>
              </w:rPr>
              <w:t>W22</w:t>
            </w:r>
          </w:p>
        </w:tc>
        <w:tc>
          <w:tcPr>
            <w:tcW w:w="1710" w:type="dxa"/>
            <w:tcBorders>
              <w:top w:val="nil"/>
              <w:left w:val="nil"/>
              <w:bottom w:val="nil"/>
              <w:right w:val="nil"/>
            </w:tcBorders>
            <w:shd w:val="clear" w:color="auto" w:fill="F2F2F2" w:themeFill="background1" w:themeFillShade="F2"/>
            <w:vAlign w:val="bottom"/>
          </w:tcPr>
          <w:p w14:paraId="1C806A2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0.7</w:t>
            </w:r>
          </w:p>
        </w:tc>
        <w:tc>
          <w:tcPr>
            <w:tcW w:w="1620" w:type="dxa"/>
            <w:tcBorders>
              <w:top w:val="nil"/>
              <w:left w:val="nil"/>
              <w:bottom w:val="nil"/>
              <w:right w:val="nil"/>
            </w:tcBorders>
            <w:shd w:val="clear" w:color="auto" w:fill="F2F2F2" w:themeFill="background1" w:themeFillShade="F2"/>
            <w:vAlign w:val="bottom"/>
          </w:tcPr>
          <w:p w14:paraId="057479A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06C240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C0677C9" w14:textId="77777777" w:rsidTr="00E26D2F">
        <w:tc>
          <w:tcPr>
            <w:tcW w:w="828" w:type="dxa"/>
            <w:tcBorders>
              <w:top w:val="nil"/>
              <w:left w:val="nil"/>
              <w:bottom w:val="nil"/>
              <w:right w:val="nil"/>
            </w:tcBorders>
            <w:shd w:val="clear" w:color="auto" w:fill="F2F2F2" w:themeFill="background1" w:themeFillShade="F2"/>
            <w:vAlign w:val="bottom"/>
          </w:tcPr>
          <w:p w14:paraId="6D5FA75B"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9A44BA4"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7EF69689"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4F9FC4E" w14:textId="77777777" w:rsidR="00E26D2F" w:rsidRDefault="00E26D2F" w:rsidP="0092233E">
            <w:pPr>
              <w:rPr>
                <w:rFonts w:ascii="Calibri" w:eastAsia="Times New Roman" w:hAnsi="Calibri"/>
                <w:color w:val="000000"/>
              </w:rPr>
            </w:pPr>
            <w:r>
              <w:rPr>
                <w:rFonts w:ascii="Calibri" w:eastAsia="Times New Roman" w:hAnsi="Calibri"/>
                <w:color w:val="000000"/>
              </w:rPr>
              <w:t>Z14</w:t>
            </w:r>
          </w:p>
        </w:tc>
        <w:tc>
          <w:tcPr>
            <w:tcW w:w="1710" w:type="dxa"/>
            <w:tcBorders>
              <w:top w:val="nil"/>
              <w:left w:val="nil"/>
              <w:bottom w:val="nil"/>
              <w:right w:val="nil"/>
            </w:tcBorders>
            <w:shd w:val="clear" w:color="auto" w:fill="F2F2F2" w:themeFill="background1" w:themeFillShade="F2"/>
            <w:vAlign w:val="bottom"/>
          </w:tcPr>
          <w:p w14:paraId="155123F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1.636363636</w:t>
            </w:r>
          </w:p>
        </w:tc>
        <w:tc>
          <w:tcPr>
            <w:tcW w:w="1620" w:type="dxa"/>
            <w:tcBorders>
              <w:top w:val="nil"/>
              <w:left w:val="nil"/>
              <w:bottom w:val="nil"/>
              <w:right w:val="nil"/>
            </w:tcBorders>
            <w:shd w:val="clear" w:color="auto" w:fill="F2F2F2" w:themeFill="background1" w:themeFillShade="F2"/>
            <w:vAlign w:val="bottom"/>
          </w:tcPr>
          <w:p w14:paraId="64DD763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F0D4B1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7652774" w14:textId="77777777" w:rsidTr="00E26D2F">
        <w:tc>
          <w:tcPr>
            <w:tcW w:w="828" w:type="dxa"/>
            <w:tcBorders>
              <w:top w:val="nil"/>
              <w:left w:val="nil"/>
              <w:bottom w:val="nil"/>
              <w:right w:val="nil"/>
            </w:tcBorders>
            <w:shd w:val="clear" w:color="auto" w:fill="F2F2F2" w:themeFill="background1" w:themeFillShade="F2"/>
            <w:vAlign w:val="bottom"/>
          </w:tcPr>
          <w:p w14:paraId="7F2E5054"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2ECC9F74"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7B0DDF35"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E38EBB0" w14:textId="77777777" w:rsidR="00E26D2F" w:rsidRDefault="00E26D2F" w:rsidP="0092233E">
            <w:pPr>
              <w:rPr>
                <w:rFonts w:ascii="Calibri" w:eastAsia="Times New Roman" w:hAnsi="Calibri"/>
                <w:color w:val="000000"/>
              </w:rPr>
            </w:pPr>
            <w:r>
              <w:rPr>
                <w:rFonts w:ascii="Calibri" w:eastAsia="Times New Roman" w:hAnsi="Calibri"/>
                <w:color w:val="000000"/>
              </w:rPr>
              <w:t>NN1</w:t>
            </w:r>
          </w:p>
        </w:tc>
        <w:tc>
          <w:tcPr>
            <w:tcW w:w="1710" w:type="dxa"/>
            <w:tcBorders>
              <w:top w:val="nil"/>
              <w:left w:val="nil"/>
              <w:bottom w:val="nil"/>
              <w:right w:val="nil"/>
            </w:tcBorders>
            <w:shd w:val="clear" w:color="auto" w:fill="F2F2F2" w:themeFill="background1" w:themeFillShade="F2"/>
            <w:vAlign w:val="bottom"/>
          </w:tcPr>
          <w:p w14:paraId="48B6AD75" w14:textId="77777777" w:rsidR="00E26D2F" w:rsidRDefault="00E26D2F" w:rsidP="0092233E">
            <w:pPr>
              <w:jc w:val="right"/>
              <w:rPr>
                <w:rFonts w:ascii="Calibri" w:eastAsia="Times New Roman" w:hAnsi="Calibri"/>
                <w:color w:val="000000"/>
              </w:rPr>
            </w:pPr>
            <w:r>
              <w:rPr>
                <w:rFonts w:ascii="Calibri" w:eastAsia="Times New Roman" w:hAnsi="Calibri"/>
                <w:color w:val="000000"/>
              </w:rPr>
              <w:t>1.176470588</w:t>
            </w:r>
          </w:p>
        </w:tc>
        <w:tc>
          <w:tcPr>
            <w:tcW w:w="1620" w:type="dxa"/>
            <w:tcBorders>
              <w:top w:val="nil"/>
              <w:left w:val="nil"/>
              <w:bottom w:val="nil"/>
              <w:right w:val="nil"/>
            </w:tcBorders>
            <w:shd w:val="clear" w:color="auto" w:fill="F2F2F2" w:themeFill="background1" w:themeFillShade="F2"/>
            <w:vAlign w:val="bottom"/>
          </w:tcPr>
          <w:p w14:paraId="2329384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F6095F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8E7E8AE" w14:textId="77777777" w:rsidTr="00E26D2F">
        <w:tc>
          <w:tcPr>
            <w:tcW w:w="828" w:type="dxa"/>
            <w:tcBorders>
              <w:top w:val="nil"/>
              <w:left w:val="nil"/>
              <w:bottom w:val="nil"/>
              <w:right w:val="nil"/>
            </w:tcBorders>
            <w:shd w:val="clear" w:color="auto" w:fill="F2F2F2" w:themeFill="background1" w:themeFillShade="F2"/>
            <w:vAlign w:val="bottom"/>
          </w:tcPr>
          <w:p w14:paraId="3EA74C02"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331BAB6A"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478BCE4F"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9768D81" w14:textId="77777777" w:rsidR="00E26D2F" w:rsidRDefault="00E26D2F" w:rsidP="0092233E">
            <w:pPr>
              <w:rPr>
                <w:rFonts w:ascii="Calibri" w:eastAsia="Times New Roman" w:hAnsi="Calibri"/>
                <w:color w:val="000000"/>
              </w:rPr>
            </w:pPr>
            <w:r>
              <w:rPr>
                <w:rFonts w:ascii="Calibri" w:eastAsia="Times New Roman" w:hAnsi="Calibri"/>
                <w:color w:val="000000"/>
              </w:rPr>
              <w:t>S9</w:t>
            </w:r>
          </w:p>
        </w:tc>
        <w:tc>
          <w:tcPr>
            <w:tcW w:w="1710" w:type="dxa"/>
            <w:tcBorders>
              <w:top w:val="nil"/>
              <w:left w:val="nil"/>
              <w:bottom w:val="nil"/>
              <w:right w:val="nil"/>
            </w:tcBorders>
            <w:shd w:val="clear" w:color="auto" w:fill="F2F2F2" w:themeFill="background1" w:themeFillShade="F2"/>
            <w:vAlign w:val="bottom"/>
          </w:tcPr>
          <w:p w14:paraId="341F81C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620" w:type="dxa"/>
            <w:tcBorders>
              <w:top w:val="nil"/>
              <w:left w:val="nil"/>
              <w:bottom w:val="nil"/>
              <w:right w:val="nil"/>
            </w:tcBorders>
            <w:shd w:val="clear" w:color="auto" w:fill="F2F2F2" w:themeFill="background1" w:themeFillShade="F2"/>
            <w:vAlign w:val="bottom"/>
          </w:tcPr>
          <w:p w14:paraId="37C2890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D10CF2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69576C6" w14:textId="77777777" w:rsidTr="00E26D2F">
        <w:tc>
          <w:tcPr>
            <w:tcW w:w="828" w:type="dxa"/>
            <w:tcBorders>
              <w:top w:val="nil"/>
              <w:left w:val="nil"/>
              <w:bottom w:val="nil"/>
              <w:right w:val="nil"/>
            </w:tcBorders>
            <w:shd w:val="clear" w:color="auto" w:fill="F2F2F2" w:themeFill="background1" w:themeFillShade="F2"/>
            <w:vAlign w:val="bottom"/>
          </w:tcPr>
          <w:p w14:paraId="03D62911"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9F21A16"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67DF9E93"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8D34C6A" w14:textId="77777777" w:rsidR="00E26D2F" w:rsidRDefault="00E26D2F" w:rsidP="0092233E">
            <w:pPr>
              <w:rPr>
                <w:rFonts w:ascii="Calibri" w:eastAsia="Times New Roman" w:hAnsi="Calibri"/>
                <w:color w:val="000000"/>
              </w:rPr>
            </w:pPr>
            <w:r>
              <w:rPr>
                <w:rFonts w:ascii="Calibri" w:eastAsia="Times New Roman" w:hAnsi="Calibri"/>
                <w:color w:val="000000"/>
              </w:rPr>
              <w:t>AA30</w:t>
            </w:r>
          </w:p>
        </w:tc>
        <w:tc>
          <w:tcPr>
            <w:tcW w:w="1710" w:type="dxa"/>
            <w:tcBorders>
              <w:top w:val="nil"/>
              <w:left w:val="nil"/>
              <w:bottom w:val="nil"/>
              <w:right w:val="nil"/>
            </w:tcBorders>
            <w:shd w:val="clear" w:color="auto" w:fill="F2F2F2" w:themeFill="background1" w:themeFillShade="F2"/>
            <w:vAlign w:val="bottom"/>
          </w:tcPr>
          <w:p w14:paraId="2D273E46" w14:textId="77777777" w:rsidR="00E26D2F" w:rsidRDefault="00E26D2F" w:rsidP="0092233E">
            <w:pPr>
              <w:jc w:val="right"/>
              <w:rPr>
                <w:rFonts w:ascii="Calibri" w:eastAsia="Times New Roman" w:hAnsi="Calibri"/>
                <w:color w:val="000000"/>
              </w:rPr>
            </w:pPr>
            <w:r>
              <w:rPr>
                <w:rFonts w:ascii="Calibri" w:eastAsia="Times New Roman" w:hAnsi="Calibri"/>
                <w:color w:val="000000"/>
              </w:rPr>
              <w:t>7</w:t>
            </w:r>
          </w:p>
        </w:tc>
        <w:tc>
          <w:tcPr>
            <w:tcW w:w="1620" w:type="dxa"/>
            <w:tcBorders>
              <w:top w:val="nil"/>
              <w:left w:val="nil"/>
              <w:bottom w:val="nil"/>
              <w:right w:val="nil"/>
            </w:tcBorders>
            <w:shd w:val="clear" w:color="auto" w:fill="F2F2F2" w:themeFill="background1" w:themeFillShade="F2"/>
            <w:vAlign w:val="bottom"/>
          </w:tcPr>
          <w:p w14:paraId="558CCD0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0.333333333</w:t>
            </w:r>
          </w:p>
        </w:tc>
        <w:tc>
          <w:tcPr>
            <w:tcW w:w="1530" w:type="dxa"/>
            <w:tcBorders>
              <w:top w:val="nil"/>
              <w:left w:val="nil"/>
              <w:bottom w:val="nil"/>
              <w:right w:val="nil"/>
            </w:tcBorders>
            <w:shd w:val="clear" w:color="auto" w:fill="F2F2F2" w:themeFill="background1" w:themeFillShade="F2"/>
            <w:vAlign w:val="bottom"/>
          </w:tcPr>
          <w:p w14:paraId="15A1ADC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DF8D8F6" w14:textId="77777777" w:rsidTr="00E26D2F">
        <w:tc>
          <w:tcPr>
            <w:tcW w:w="828" w:type="dxa"/>
            <w:tcBorders>
              <w:top w:val="nil"/>
              <w:left w:val="nil"/>
              <w:bottom w:val="nil"/>
              <w:right w:val="nil"/>
            </w:tcBorders>
            <w:shd w:val="clear" w:color="auto" w:fill="F2F2F2" w:themeFill="background1" w:themeFillShade="F2"/>
            <w:vAlign w:val="bottom"/>
          </w:tcPr>
          <w:p w14:paraId="5EFA79F2"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A252808"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0E7DA30F"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4E53C5C" w14:textId="77777777" w:rsidR="00E26D2F" w:rsidRDefault="00E26D2F" w:rsidP="0092233E">
            <w:pPr>
              <w:rPr>
                <w:rFonts w:ascii="Calibri" w:eastAsia="Times New Roman" w:hAnsi="Calibri"/>
                <w:color w:val="000000"/>
              </w:rPr>
            </w:pPr>
            <w:r>
              <w:rPr>
                <w:rFonts w:ascii="Calibri" w:eastAsia="Times New Roman" w:hAnsi="Calibri"/>
                <w:color w:val="000000"/>
              </w:rPr>
              <w:t>X9</w:t>
            </w:r>
          </w:p>
        </w:tc>
        <w:tc>
          <w:tcPr>
            <w:tcW w:w="1710" w:type="dxa"/>
            <w:tcBorders>
              <w:top w:val="nil"/>
              <w:left w:val="nil"/>
              <w:bottom w:val="nil"/>
              <w:right w:val="nil"/>
            </w:tcBorders>
            <w:shd w:val="clear" w:color="auto" w:fill="F2F2F2" w:themeFill="background1" w:themeFillShade="F2"/>
            <w:vAlign w:val="bottom"/>
          </w:tcPr>
          <w:p w14:paraId="69495AF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0.25</w:t>
            </w:r>
          </w:p>
        </w:tc>
        <w:tc>
          <w:tcPr>
            <w:tcW w:w="1620" w:type="dxa"/>
            <w:tcBorders>
              <w:top w:val="nil"/>
              <w:left w:val="nil"/>
              <w:bottom w:val="nil"/>
              <w:right w:val="nil"/>
            </w:tcBorders>
            <w:shd w:val="clear" w:color="auto" w:fill="F2F2F2" w:themeFill="background1" w:themeFillShade="F2"/>
            <w:vAlign w:val="bottom"/>
          </w:tcPr>
          <w:p w14:paraId="3E33320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D14471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BD51EF7" w14:textId="77777777" w:rsidTr="00E26D2F">
        <w:tc>
          <w:tcPr>
            <w:tcW w:w="828" w:type="dxa"/>
            <w:tcBorders>
              <w:top w:val="nil"/>
              <w:left w:val="nil"/>
              <w:bottom w:val="nil"/>
              <w:right w:val="nil"/>
            </w:tcBorders>
            <w:shd w:val="clear" w:color="auto" w:fill="F2F2F2" w:themeFill="background1" w:themeFillShade="F2"/>
            <w:vAlign w:val="bottom"/>
          </w:tcPr>
          <w:p w14:paraId="6EA81C66"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2565663"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053CEC02"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D36CC9D" w14:textId="77777777" w:rsidR="00E26D2F" w:rsidRDefault="00E26D2F" w:rsidP="0092233E">
            <w:pPr>
              <w:rPr>
                <w:rFonts w:ascii="Calibri" w:eastAsia="Times New Roman" w:hAnsi="Calibri"/>
                <w:color w:val="000000"/>
              </w:rPr>
            </w:pPr>
            <w:r>
              <w:rPr>
                <w:rFonts w:ascii="Calibri" w:eastAsia="Times New Roman" w:hAnsi="Calibri"/>
                <w:color w:val="000000"/>
              </w:rPr>
              <w:t>Y30</w:t>
            </w:r>
          </w:p>
        </w:tc>
        <w:tc>
          <w:tcPr>
            <w:tcW w:w="1710" w:type="dxa"/>
            <w:tcBorders>
              <w:top w:val="nil"/>
              <w:left w:val="nil"/>
              <w:bottom w:val="nil"/>
              <w:right w:val="nil"/>
            </w:tcBorders>
            <w:shd w:val="clear" w:color="auto" w:fill="F2F2F2" w:themeFill="background1" w:themeFillShade="F2"/>
            <w:vAlign w:val="bottom"/>
          </w:tcPr>
          <w:p w14:paraId="0A546C3E" w14:textId="77777777" w:rsidR="00E26D2F" w:rsidRDefault="00E26D2F" w:rsidP="0092233E">
            <w:pPr>
              <w:jc w:val="right"/>
              <w:rPr>
                <w:rFonts w:ascii="Calibri" w:eastAsia="Times New Roman" w:hAnsi="Calibri"/>
                <w:color w:val="000000"/>
              </w:rPr>
            </w:pPr>
            <w:r>
              <w:rPr>
                <w:rFonts w:ascii="Calibri" w:eastAsia="Times New Roman" w:hAnsi="Calibri"/>
                <w:color w:val="000000"/>
              </w:rPr>
              <w:t>4</w:t>
            </w:r>
          </w:p>
        </w:tc>
        <w:tc>
          <w:tcPr>
            <w:tcW w:w="1620" w:type="dxa"/>
            <w:tcBorders>
              <w:top w:val="nil"/>
              <w:left w:val="nil"/>
              <w:bottom w:val="nil"/>
              <w:right w:val="nil"/>
            </w:tcBorders>
            <w:shd w:val="clear" w:color="auto" w:fill="F2F2F2" w:themeFill="background1" w:themeFillShade="F2"/>
            <w:vAlign w:val="bottom"/>
          </w:tcPr>
          <w:p w14:paraId="63C94BC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0.409090909</w:t>
            </w:r>
          </w:p>
        </w:tc>
        <w:tc>
          <w:tcPr>
            <w:tcW w:w="1530" w:type="dxa"/>
            <w:tcBorders>
              <w:top w:val="nil"/>
              <w:left w:val="nil"/>
              <w:bottom w:val="nil"/>
              <w:right w:val="nil"/>
            </w:tcBorders>
            <w:shd w:val="clear" w:color="auto" w:fill="F2F2F2" w:themeFill="background1" w:themeFillShade="F2"/>
            <w:vAlign w:val="bottom"/>
          </w:tcPr>
          <w:p w14:paraId="3C6C250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0.045454545</w:t>
            </w:r>
          </w:p>
        </w:tc>
      </w:tr>
      <w:tr w:rsidR="00E26D2F" w14:paraId="7EF70CC0" w14:textId="77777777" w:rsidTr="00E26D2F">
        <w:tc>
          <w:tcPr>
            <w:tcW w:w="828" w:type="dxa"/>
            <w:tcBorders>
              <w:top w:val="nil"/>
              <w:left w:val="nil"/>
              <w:bottom w:val="nil"/>
              <w:right w:val="nil"/>
            </w:tcBorders>
            <w:shd w:val="clear" w:color="auto" w:fill="F2F2F2" w:themeFill="background1" w:themeFillShade="F2"/>
            <w:vAlign w:val="bottom"/>
          </w:tcPr>
          <w:p w14:paraId="5A119DA8"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70DA0B26"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77EA97D4"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DCF96EC" w14:textId="77777777" w:rsidR="00E26D2F" w:rsidRDefault="00E26D2F" w:rsidP="0092233E">
            <w:pPr>
              <w:rPr>
                <w:rFonts w:ascii="Calibri" w:eastAsia="Times New Roman" w:hAnsi="Calibri"/>
                <w:color w:val="000000"/>
              </w:rPr>
            </w:pPr>
            <w:r>
              <w:rPr>
                <w:rFonts w:ascii="Calibri" w:eastAsia="Times New Roman" w:hAnsi="Calibri"/>
                <w:color w:val="000000"/>
              </w:rPr>
              <w:t>AA44</w:t>
            </w:r>
          </w:p>
        </w:tc>
        <w:tc>
          <w:tcPr>
            <w:tcW w:w="1710" w:type="dxa"/>
            <w:tcBorders>
              <w:top w:val="nil"/>
              <w:left w:val="nil"/>
              <w:bottom w:val="nil"/>
              <w:right w:val="nil"/>
            </w:tcBorders>
            <w:shd w:val="clear" w:color="auto" w:fill="F2F2F2" w:themeFill="background1" w:themeFillShade="F2"/>
            <w:vAlign w:val="bottom"/>
          </w:tcPr>
          <w:p w14:paraId="1FDDE62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0.095238095</w:t>
            </w:r>
          </w:p>
        </w:tc>
        <w:tc>
          <w:tcPr>
            <w:tcW w:w="1620" w:type="dxa"/>
            <w:tcBorders>
              <w:top w:val="nil"/>
              <w:left w:val="nil"/>
              <w:bottom w:val="nil"/>
              <w:right w:val="nil"/>
            </w:tcBorders>
            <w:shd w:val="clear" w:color="auto" w:fill="F2F2F2" w:themeFill="background1" w:themeFillShade="F2"/>
            <w:vAlign w:val="bottom"/>
          </w:tcPr>
          <w:p w14:paraId="1ED2465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0.619047619</w:t>
            </w:r>
          </w:p>
        </w:tc>
        <w:tc>
          <w:tcPr>
            <w:tcW w:w="1530" w:type="dxa"/>
            <w:tcBorders>
              <w:top w:val="nil"/>
              <w:left w:val="nil"/>
              <w:bottom w:val="nil"/>
              <w:right w:val="nil"/>
            </w:tcBorders>
            <w:shd w:val="clear" w:color="auto" w:fill="F2F2F2" w:themeFill="background1" w:themeFillShade="F2"/>
            <w:vAlign w:val="bottom"/>
          </w:tcPr>
          <w:p w14:paraId="03E18D5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DEAD924" w14:textId="77777777" w:rsidTr="00E26D2F">
        <w:tc>
          <w:tcPr>
            <w:tcW w:w="828" w:type="dxa"/>
            <w:tcBorders>
              <w:top w:val="nil"/>
              <w:left w:val="nil"/>
              <w:bottom w:val="nil"/>
              <w:right w:val="nil"/>
            </w:tcBorders>
            <w:shd w:val="clear" w:color="auto" w:fill="F2F2F2" w:themeFill="background1" w:themeFillShade="F2"/>
            <w:vAlign w:val="bottom"/>
          </w:tcPr>
          <w:p w14:paraId="66B12805"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355934D7"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3A4CDA99"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316AE5CB" w14:textId="77777777" w:rsidR="00E26D2F" w:rsidRDefault="00E26D2F" w:rsidP="0092233E">
            <w:pPr>
              <w:rPr>
                <w:rFonts w:ascii="Calibri" w:eastAsia="Times New Roman" w:hAnsi="Calibri"/>
                <w:color w:val="000000"/>
              </w:rPr>
            </w:pPr>
            <w:r>
              <w:rPr>
                <w:rFonts w:ascii="Calibri" w:eastAsia="Times New Roman" w:hAnsi="Calibri"/>
                <w:color w:val="000000"/>
              </w:rPr>
              <w:t>M16</w:t>
            </w:r>
          </w:p>
        </w:tc>
        <w:tc>
          <w:tcPr>
            <w:tcW w:w="1710" w:type="dxa"/>
            <w:tcBorders>
              <w:top w:val="nil"/>
              <w:left w:val="nil"/>
              <w:bottom w:val="nil"/>
              <w:right w:val="nil"/>
            </w:tcBorders>
            <w:shd w:val="clear" w:color="auto" w:fill="F2F2F2" w:themeFill="background1" w:themeFillShade="F2"/>
            <w:vAlign w:val="bottom"/>
          </w:tcPr>
          <w:p w14:paraId="6CFE57C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0.252747253</w:t>
            </w:r>
          </w:p>
        </w:tc>
        <w:tc>
          <w:tcPr>
            <w:tcW w:w="1620" w:type="dxa"/>
            <w:tcBorders>
              <w:top w:val="nil"/>
              <w:left w:val="nil"/>
              <w:bottom w:val="nil"/>
              <w:right w:val="nil"/>
            </w:tcBorders>
            <w:shd w:val="clear" w:color="auto" w:fill="F2F2F2" w:themeFill="background1" w:themeFillShade="F2"/>
            <w:vAlign w:val="bottom"/>
          </w:tcPr>
          <w:p w14:paraId="747ABF5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0.043956044</w:t>
            </w:r>
          </w:p>
        </w:tc>
        <w:tc>
          <w:tcPr>
            <w:tcW w:w="1530" w:type="dxa"/>
            <w:tcBorders>
              <w:top w:val="nil"/>
              <w:left w:val="nil"/>
              <w:bottom w:val="nil"/>
              <w:right w:val="nil"/>
            </w:tcBorders>
            <w:shd w:val="clear" w:color="auto" w:fill="F2F2F2" w:themeFill="background1" w:themeFillShade="F2"/>
            <w:vAlign w:val="bottom"/>
          </w:tcPr>
          <w:p w14:paraId="240A65A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F1ECAB4" w14:textId="77777777" w:rsidTr="00E26D2F">
        <w:tc>
          <w:tcPr>
            <w:tcW w:w="828" w:type="dxa"/>
            <w:tcBorders>
              <w:top w:val="nil"/>
              <w:left w:val="nil"/>
              <w:bottom w:val="nil"/>
              <w:right w:val="nil"/>
            </w:tcBorders>
            <w:shd w:val="clear" w:color="auto" w:fill="F2F2F2" w:themeFill="background1" w:themeFillShade="F2"/>
            <w:vAlign w:val="bottom"/>
          </w:tcPr>
          <w:p w14:paraId="7598FE43"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95F356C"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24912510"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F478C75" w14:textId="77777777" w:rsidR="00E26D2F" w:rsidRDefault="00E26D2F" w:rsidP="0092233E">
            <w:pPr>
              <w:rPr>
                <w:rFonts w:ascii="Calibri" w:eastAsia="Times New Roman" w:hAnsi="Calibri"/>
                <w:color w:val="000000"/>
              </w:rPr>
            </w:pPr>
            <w:r>
              <w:rPr>
                <w:rFonts w:ascii="Calibri" w:eastAsia="Times New Roman" w:hAnsi="Calibri"/>
                <w:color w:val="000000"/>
              </w:rPr>
              <w:t>P3</w:t>
            </w:r>
          </w:p>
        </w:tc>
        <w:tc>
          <w:tcPr>
            <w:tcW w:w="1710" w:type="dxa"/>
            <w:tcBorders>
              <w:top w:val="nil"/>
              <w:left w:val="nil"/>
              <w:bottom w:val="nil"/>
              <w:right w:val="nil"/>
            </w:tcBorders>
            <w:shd w:val="clear" w:color="auto" w:fill="F2F2F2" w:themeFill="background1" w:themeFillShade="F2"/>
            <w:vAlign w:val="bottom"/>
          </w:tcPr>
          <w:p w14:paraId="26E466CE" w14:textId="77777777" w:rsidR="00E26D2F" w:rsidRDefault="00E26D2F" w:rsidP="0092233E">
            <w:pPr>
              <w:jc w:val="right"/>
              <w:rPr>
                <w:rFonts w:ascii="Calibri" w:eastAsia="Times New Roman" w:hAnsi="Calibri"/>
                <w:color w:val="000000"/>
              </w:rPr>
            </w:pPr>
            <w:r>
              <w:rPr>
                <w:rFonts w:ascii="Calibri" w:eastAsia="Times New Roman" w:hAnsi="Calibri"/>
                <w:color w:val="000000"/>
              </w:rPr>
              <w:t>1.41</w:t>
            </w:r>
          </w:p>
        </w:tc>
        <w:tc>
          <w:tcPr>
            <w:tcW w:w="1620" w:type="dxa"/>
            <w:tcBorders>
              <w:top w:val="nil"/>
              <w:left w:val="nil"/>
              <w:bottom w:val="nil"/>
              <w:right w:val="nil"/>
            </w:tcBorders>
            <w:shd w:val="clear" w:color="auto" w:fill="F2F2F2" w:themeFill="background1" w:themeFillShade="F2"/>
            <w:vAlign w:val="bottom"/>
          </w:tcPr>
          <w:p w14:paraId="2348C1E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0.11</w:t>
            </w:r>
          </w:p>
        </w:tc>
        <w:tc>
          <w:tcPr>
            <w:tcW w:w="1530" w:type="dxa"/>
            <w:tcBorders>
              <w:top w:val="nil"/>
              <w:left w:val="nil"/>
              <w:bottom w:val="nil"/>
              <w:right w:val="nil"/>
            </w:tcBorders>
            <w:shd w:val="clear" w:color="auto" w:fill="F2F2F2" w:themeFill="background1" w:themeFillShade="F2"/>
            <w:vAlign w:val="bottom"/>
          </w:tcPr>
          <w:p w14:paraId="3942B4C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DFBD8AE" w14:textId="77777777" w:rsidTr="00E26D2F">
        <w:tc>
          <w:tcPr>
            <w:tcW w:w="828" w:type="dxa"/>
            <w:tcBorders>
              <w:top w:val="nil"/>
              <w:left w:val="nil"/>
              <w:bottom w:val="nil"/>
              <w:right w:val="nil"/>
            </w:tcBorders>
            <w:shd w:val="clear" w:color="auto" w:fill="F2F2F2" w:themeFill="background1" w:themeFillShade="F2"/>
            <w:vAlign w:val="bottom"/>
          </w:tcPr>
          <w:p w14:paraId="6B533800"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72984551"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56A8353A"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E0ED534" w14:textId="77777777" w:rsidR="00E26D2F" w:rsidRDefault="00E26D2F" w:rsidP="0092233E">
            <w:pPr>
              <w:rPr>
                <w:rFonts w:ascii="Calibri" w:eastAsia="Times New Roman" w:hAnsi="Calibri"/>
                <w:color w:val="000000"/>
              </w:rPr>
            </w:pPr>
            <w:r>
              <w:rPr>
                <w:rFonts w:ascii="Calibri" w:eastAsia="Times New Roman" w:hAnsi="Calibri"/>
                <w:color w:val="000000"/>
              </w:rPr>
              <w:t>N40</w:t>
            </w:r>
          </w:p>
        </w:tc>
        <w:tc>
          <w:tcPr>
            <w:tcW w:w="1710" w:type="dxa"/>
            <w:tcBorders>
              <w:top w:val="nil"/>
              <w:left w:val="nil"/>
              <w:bottom w:val="nil"/>
              <w:right w:val="nil"/>
            </w:tcBorders>
            <w:shd w:val="clear" w:color="auto" w:fill="F2F2F2" w:themeFill="background1" w:themeFillShade="F2"/>
            <w:vAlign w:val="bottom"/>
          </w:tcPr>
          <w:p w14:paraId="6A15EB4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0.455555556</w:t>
            </w:r>
          </w:p>
        </w:tc>
        <w:tc>
          <w:tcPr>
            <w:tcW w:w="1620" w:type="dxa"/>
            <w:tcBorders>
              <w:top w:val="nil"/>
              <w:left w:val="nil"/>
              <w:bottom w:val="nil"/>
              <w:right w:val="nil"/>
            </w:tcBorders>
            <w:shd w:val="clear" w:color="auto" w:fill="F2F2F2" w:themeFill="background1" w:themeFillShade="F2"/>
            <w:vAlign w:val="bottom"/>
          </w:tcPr>
          <w:p w14:paraId="65EFF64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0.177777778</w:t>
            </w:r>
          </w:p>
        </w:tc>
        <w:tc>
          <w:tcPr>
            <w:tcW w:w="1530" w:type="dxa"/>
            <w:tcBorders>
              <w:top w:val="nil"/>
              <w:left w:val="nil"/>
              <w:bottom w:val="nil"/>
              <w:right w:val="nil"/>
            </w:tcBorders>
            <w:shd w:val="clear" w:color="auto" w:fill="F2F2F2" w:themeFill="background1" w:themeFillShade="F2"/>
            <w:vAlign w:val="bottom"/>
          </w:tcPr>
          <w:p w14:paraId="41C7184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0.011111111</w:t>
            </w:r>
          </w:p>
        </w:tc>
      </w:tr>
      <w:tr w:rsidR="00E26D2F" w14:paraId="073B7763" w14:textId="77777777" w:rsidTr="00E26D2F">
        <w:tc>
          <w:tcPr>
            <w:tcW w:w="828" w:type="dxa"/>
            <w:tcBorders>
              <w:top w:val="nil"/>
              <w:left w:val="nil"/>
              <w:bottom w:val="nil"/>
              <w:right w:val="nil"/>
            </w:tcBorders>
            <w:shd w:val="clear" w:color="auto" w:fill="F2F2F2" w:themeFill="background1" w:themeFillShade="F2"/>
            <w:vAlign w:val="bottom"/>
          </w:tcPr>
          <w:p w14:paraId="11B4401D"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B0C5527"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332B90FC"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965E8E4" w14:textId="77777777" w:rsidR="00E26D2F" w:rsidRDefault="00E26D2F" w:rsidP="0092233E">
            <w:pPr>
              <w:rPr>
                <w:rFonts w:ascii="Calibri" w:eastAsia="Times New Roman" w:hAnsi="Calibri"/>
                <w:color w:val="000000"/>
              </w:rPr>
            </w:pPr>
            <w:r>
              <w:rPr>
                <w:rFonts w:ascii="Calibri" w:eastAsia="Times New Roman" w:hAnsi="Calibri"/>
                <w:color w:val="000000"/>
              </w:rPr>
              <w:t>N41</w:t>
            </w:r>
          </w:p>
        </w:tc>
        <w:tc>
          <w:tcPr>
            <w:tcW w:w="1710" w:type="dxa"/>
            <w:tcBorders>
              <w:top w:val="nil"/>
              <w:left w:val="nil"/>
              <w:bottom w:val="nil"/>
              <w:right w:val="nil"/>
            </w:tcBorders>
            <w:shd w:val="clear" w:color="auto" w:fill="F2F2F2" w:themeFill="background1" w:themeFillShade="F2"/>
            <w:vAlign w:val="bottom"/>
          </w:tcPr>
          <w:p w14:paraId="45A4486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0.044444444</w:t>
            </w:r>
          </w:p>
        </w:tc>
        <w:tc>
          <w:tcPr>
            <w:tcW w:w="1620" w:type="dxa"/>
            <w:tcBorders>
              <w:top w:val="nil"/>
              <w:left w:val="nil"/>
              <w:bottom w:val="nil"/>
              <w:right w:val="nil"/>
            </w:tcBorders>
            <w:shd w:val="clear" w:color="auto" w:fill="F2F2F2" w:themeFill="background1" w:themeFillShade="F2"/>
            <w:vAlign w:val="bottom"/>
          </w:tcPr>
          <w:p w14:paraId="4A7A352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0.055555556</w:t>
            </w:r>
          </w:p>
        </w:tc>
        <w:tc>
          <w:tcPr>
            <w:tcW w:w="1530" w:type="dxa"/>
            <w:tcBorders>
              <w:top w:val="nil"/>
              <w:left w:val="nil"/>
              <w:bottom w:val="nil"/>
              <w:right w:val="nil"/>
            </w:tcBorders>
            <w:shd w:val="clear" w:color="auto" w:fill="F2F2F2" w:themeFill="background1" w:themeFillShade="F2"/>
            <w:vAlign w:val="bottom"/>
          </w:tcPr>
          <w:p w14:paraId="4D566A5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0B08DFB" w14:textId="77777777" w:rsidTr="00E26D2F">
        <w:tc>
          <w:tcPr>
            <w:tcW w:w="828" w:type="dxa"/>
            <w:tcBorders>
              <w:top w:val="nil"/>
              <w:left w:val="nil"/>
              <w:bottom w:val="nil"/>
              <w:right w:val="nil"/>
            </w:tcBorders>
            <w:shd w:val="clear" w:color="auto" w:fill="F2F2F2" w:themeFill="background1" w:themeFillShade="F2"/>
            <w:vAlign w:val="bottom"/>
          </w:tcPr>
          <w:p w14:paraId="0F5FBF46"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7399DA5"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2861AC24"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4615BBD1" w14:textId="77777777" w:rsidR="00E26D2F" w:rsidRDefault="00E26D2F" w:rsidP="0092233E">
            <w:pPr>
              <w:rPr>
                <w:rFonts w:ascii="Calibri" w:eastAsia="Times New Roman" w:hAnsi="Calibri"/>
                <w:color w:val="000000"/>
              </w:rPr>
            </w:pPr>
            <w:r>
              <w:rPr>
                <w:rFonts w:ascii="Calibri" w:eastAsia="Times New Roman" w:hAnsi="Calibri"/>
                <w:color w:val="000000"/>
              </w:rPr>
              <w:t>M32</w:t>
            </w:r>
          </w:p>
        </w:tc>
        <w:tc>
          <w:tcPr>
            <w:tcW w:w="1710" w:type="dxa"/>
            <w:tcBorders>
              <w:top w:val="nil"/>
              <w:left w:val="nil"/>
              <w:bottom w:val="nil"/>
              <w:right w:val="nil"/>
            </w:tcBorders>
            <w:shd w:val="clear" w:color="auto" w:fill="F2F2F2" w:themeFill="background1" w:themeFillShade="F2"/>
            <w:vAlign w:val="bottom"/>
          </w:tcPr>
          <w:p w14:paraId="4AD3197E" w14:textId="77777777" w:rsidR="00E26D2F" w:rsidRDefault="00E26D2F" w:rsidP="0092233E">
            <w:pPr>
              <w:jc w:val="right"/>
              <w:rPr>
                <w:rFonts w:ascii="Calibri" w:eastAsia="Times New Roman" w:hAnsi="Calibri"/>
                <w:color w:val="000000"/>
              </w:rPr>
            </w:pPr>
            <w:r>
              <w:rPr>
                <w:rFonts w:ascii="Calibri" w:eastAsia="Times New Roman" w:hAnsi="Calibri"/>
                <w:color w:val="000000"/>
              </w:rPr>
              <w:t>2.183673469</w:t>
            </w:r>
          </w:p>
        </w:tc>
        <w:tc>
          <w:tcPr>
            <w:tcW w:w="1620" w:type="dxa"/>
            <w:tcBorders>
              <w:top w:val="nil"/>
              <w:left w:val="nil"/>
              <w:bottom w:val="nil"/>
              <w:right w:val="nil"/>
            </w:tcBorders>
            <w:shd w:val="clear" w:color="auto" w:fill="F2F2F2" w:themeFill="background1" w:themeFillShade="F2"/>
            <w:vAlign w:val="bottom"/>
          </w:tcPr>
          <w:p w14:paraId="1F85C51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0.367346939</w:t>
            </w:r>
          </w:p>
        </w:tc>
        <w:tc>
          <w:tcPr>
            <w:tcW w:w="1530" w:type="dxa"/>
            <w:tcBorders>
              <w:top w:val="nil"/>
              <w:left w:val="nil"/>
              <w:bottom w:val="nil"/>
              <w:right w:val="nil"/>
            </w:tcBorders>
            <w:shd w:val="clear" w:color="auto" w:fill="F2F2F2" w:themeFill="background1" w:themeFillShade="F2"/>
            <w:vAlign w:val="bottom"/>
          </w:tcPr>
          <w:p w14:paraId="69E63C9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0.040816327</w:t>
            </w:r>
          </w:p>
        </w:tc>
      </w:tr>
      <w:tr w:rsidR="00E26D2F" w14:paraId="44721161" w14:textId="77777777" w:rsidTr="00E26D2F">
        <w:tc>
          <w:tcPr>
            <w:tcW w:w="828" w:type="dxa"/>
            <w:tcBorders>
              <w:top w:val="nil"/>
              <w:left w:val="nil"/>
              <w:bottom w:val="nil"/>
              <w:right w:val="nil"/>
            </w:tcBorders>
            <w:shd w:val="clear" w:color="auto" w:fill="F2F2F2" w:themeFill="background1" w:themeFillShade="F2"/>
            <w:vAlign w:val="bottom"/>
          </w:tcPr>
          <w:p w14:paraId="5043B771"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50E13B0C"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6BA322C2"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C795FCA" w14:textId="77777777" w:rsidR="00E26D2F" w:rsidRDefault="00E26D2F" w:rsidP="0092233E">
            <w:pPr>
              <w:rPr>
                <w:rFonts w:ascii="Calibri" w:eastAsia="Times New Roman" w:hAnsi="Calibri"/>
                <w:color w:val="000000"/>
              </w:rPr>
            </w:pPr>
            <w:r>
              <w:rPr>
                <w:rFonts w:ascii="Calibri" w:eastAsia="Times New Roman" w:hAnsi="Calibri"/>
                <w:color w:val="000000"/>
              </w:rPr>
              <w:t>T3</w:t>
            </w:r>
          </w:p>
        </w:tc>
        <w:tc>
          <w:tcPr>
            <w:tcW w:w="1710" w:type="dxa"/>
            <w:tcBorders>
              <w:top w:val="nil"/>
              <w:left w:val="nil"/>
              <w:bottom w:val="nil"/>
              <w:right w:val="nil"/>
            </w:tcBorders>
            <w:shd w:val="clear" w:color="auto" w:fill="F2F2F2" w:themeFill="background1" w:themeFillShade="F2"/>
            <w:vAlign w:val="bottom"/>
          </w:tcPr>
          <w:p w14:paraId="075CB73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0.173333333</w:t>
            </w:r>
          </w:p>
        </w:tc>
        <w:tc>
          <w:tcPr>
            <w:tcW w:w="1620" w:type="dxa"/>
            <w:tcBorders>
              <w:top w:val="nil"/>
              <w:left w:val="nil"/>
              <w:bottom w:val="nil"/>
              <w:right w:val="nil"/>
            </w:tcBorders>
            <w:shd w:val="clear" w:color="auto" w:fill="F2F2F2" w:themeFill="background1" w:themeFillShade="F2"/>
            <w:vAlign w:val="bottom"/>
          </w:tcPr>
          <w:p w14:paraId="0AED123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0.226666667</w:t>
            </w:r>
          </w:p>
        </w:tc>
        <w:tc>
          <w:tcPr>
            <w:tcW w:w="1530" w:type="dxa"/>
            <w:tcBorders>
              <w:top w:val="nil"/>
              <w:left w:val="nil"/>
              <w:bottom w:val="nil"/>
              <w:right w:val="nil"/>
            </w:tcBorders>
            <w:shd w:val="clear" w:color="auto" w:fill="F2F2F2" w:themeFill="background1" w:themeFillShade="F2"/>
            <w:vAlign w:val="bottom"/>
          </w:tcPr>
          <w:p w14:paraId="43E1B1E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0F41A60" w14:textId="77777777" w:rsidTr="00E26D2F">
        <w:tc>
          <w:tcPr>
            <w:tcW w:w="828" w:type="dxa"/>
            <w:tcBorders>
              <w:top w:val="nil"/>
              <w:left w:val="nil"/>
              <w:bottom w:val="nil"/>
              <w:right w:val="nil"/>
            </w:tcBorders>
            <w:shd w:val="clear" w:color="auto" w:fill="F2F2F2" w:themeFill="background1" w:themeFillShade="F2"/>
            <w:vAlign w:val="bottom"/>
          </w:tcPr>
          <w:p w14:paraId="67118DC1"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277804F3"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42629DF7"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C52F5B4" w14:textId="77777777" w:rsidR="00E26D2F" w:rsidRDefault="00E26D2F" w:rsidP="0092233E">
            <w:pPr>
              <w:rPr>
                <w:rFonts w:ascii="Calibri" w:eastAsia="Times New Roman" w:hAnsi="Calibri"/>
                <w:color w:val="000000"/>
              </w:rPr>
            </w:pPr>
            <w:r>
              <w:rPr>
                <w:rFonts w:ascii="Calibri" w:eastAsia="Times New Roman" w:hAnsi="Calibri"/>
                <w:color w:val="000000"/>
              </w:rPr>
              <w:t>X24</w:t>
            </w:r>
          </w:p>
        </w:tc>
        <w:tc>
          <w:tcPr>
            <w:tcW w:w="1710" w:type="dxa"/>
            <w:tcBorders>
              <w:top w:val="nil"/>
              <w:left w:val="nil"/>
              <w:bottom w:val="nil"/>
              <w:right w:val="nil"/>
            </w:tcBorders>
            <w:shd w:val="clear" w:color="auto" w:fill="F2F2F2" w:themeFill="background1" w:themeFillShade="F2"/>
            <w:vAlign w:val="bottom"/>
          </w:tcPr>
          <w:p w14:paraId="75A8E69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0.083333333</w:t>
            </w:r>
          </w:p>
        </w:tc>
        <w:tc>
          <w:tcPr>
            <w:tcW w:w="1620" w:type="dxa"/>
            <w:tcBorders>
              <w:top w:val="nil"/>
              <w:left w:val="nil"/>
              <w:bottom w:val="nil"/>
              <w:right w:val="nil"/>
            </w:tcBorders>
            <w:shd w:val="clear" w:color="auto" w:fill="F2F2F2" w:themeFill="background1" w:themeFillShade="F2"/>
            <w:vAlign w:val="bottom"/>
          </w:tcPr>
          <w:p w14:paraId="6BA2ED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w:t>
            </w:r>
          </w:p>
        </w:tc>
        <w:tc>
          <w:tcPr>
            <w:tcW w:w="1530" w:type="dxa"/>
            <w:tcBorders>
              <w:top w:val="nil"/>
              <w:left w:val="nil"/>
              <w:bottom w:val="nil"/>
              <w:right w:val="nil"/>
            </w:tcBorders>
            <w:shd w:val="clear" w:color="auto" w:fill="F2F2F2" w:themeFill="background1" w:themeFillShade="F2"/>
            <w:vAlign w:val="bottom"/>
          </w:tcPr>
          <w:p w14:paraId="647B157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DF54616" w14:textId="77777777" w:rsidTr="00E26D2F">
        <w:tc>
          <w:tcPr>
            <w:tcW w:w="828" w:type="dxa"/>
            <w:tcBorders>
              <w:top w:val="nil"/>
              <w:left w:val="nil"/>
              <w:bottom w:val="nil"/>
              <w:right w:val="nil"/>
            </w:tcBorders>
            <w:shd w:val="clear" w:color="auto" w:fill="F2F2F2" w:themeFill="background1" w:themeFillShade="F2"/>
            <w:vAlign w:val="bottom"/>
          </w:tcPr>
          <w:p w14:paraId="0FA4B709"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3D0E85CC"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712FBF6B"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4FCF63AE" w14:textId="77777777" w:rsidR="00E26D2F" w:rsidRDefault="00E26D2F" w:rsidP="0092233E">
            <w:pPr>
              <w:rPr>
                <w:rFonts w:ascii="Calibri" w:eastAsia="Times New Roman" w:hAnsi="Calibri"/>
                <w:color w:val="000000"/>
              </w:rPr>
            </w:pPr>
            <w:r>
              <w:rPr>
                <w:rFonts w:ascii="Calibri" w:eastAsia="Times New Roman" w:hAnsi="Calibri"/>
                <w:color w:val="000000"/>
              </w:rPr>
              <w:t>N1</w:t>
            </w:r>
          </w:p>
        </w:tc>
        <w:tc>
          <w:tcPr>
            <w:tcW w:w="1710" w:type="dxa"/>
            <w:tcBorders>
              <w:top w:val="nil"/>
              <w:left w:val="nil"/>
              <w:bottom w:val="nil"/>
              <w:right w:val="nil"/>
            </w:tcBorders>
            <w:shd w:val="clear" w:color="auto" w:fill="F2F2F2" w:themeFill="background1" w:themeFillShade="F2"/>
            <w:vAlign w:val="bottom"/>
          </w:tcPr>
          <w:p w14:paraId="622FF52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0.444444444</w:t>
            </w:r>
          </w:p>
        </w:tc>
        <w:tc>
          <w:tcPr>
            <w:tcW w:w="1620" w:type="dxa"/>
            <w:tcBorders>
              <w:top w:val="nil"/>
              <w:left w:val="nil"/>
              <w:bottom w:val="nil"/>
              <w:right w:val="nil"/>
            </w:tcBorders>
            <w:shd w:val="clear" w:color="auto" w:fill="F2F2F2" w:themeFill="background1" w:themeFillShade="F2"/>
            <w:vAlign w:val="bottom"/>
          </w:tcPr>
          <w:p w14:paraId="64DBFAE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0.283950617</w:t>
            </w:r>
          </w:p>
        </w:tc>
        <w:tc>
          <w:tcPr>
            <w:tcW w:w="1530" w:type="dxa"/>
            <w:tcBorders>
              <w:top w:val="nil"/>
              <w:left w:val="nil"/>
              <w:bottom w:val="nil"/>
              <w:right w:val="nil"/>
            </w:tcBorders>
            <w:shd w:val="clear" w:color="auto" w:fill="F2F2F2" w:themeFill="background1" w:themeFillShade="F2"/>
            <w:vAlign w:val="bottom"/>
          </w:tcPr>
          <w:p w14:paraId="6635832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4725C91" w14:textId="77777777" w:rsidTr="00E26D2F">
        <w:tc>
          <w:tcPr>
            <w:tcW w:w="828" w:type="dxa"/>
            <w:tcBorders>
              <w:top w:val="nil"/>
              <w:left w:val="nil"/>
              <w:bottom w:val="nil"/>
              <w:right w:val="nil"/>
            </w:tcBorders>
            <w:shd w:val="clear" w:color="auto" w:fill="F2F2F2" w:themeFill="background1" w:themeFillShade="F2"/>
            <w:vAlign w:val="bottom"/>
          </w:tcPr>
          <w:p w14:paraId="358E8871"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381537B6"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210700BC"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4B3E7F1" w14:textId="77777777" w:rsidR="00E26D2F" w:rsidRDefault="00E26D2F" w:rsidP="0092233E">
            <w:pPr>
              <w:rPr>
                <w:rFonts w:ascii="Calibri" w:eastAsia="Times New Roman" w:hAnsi="Calibri"/>
                <w:color w:val="000000"/>
              </w:rPr>
            </w:pPr>
            <w:r>
              <w:rPr>
                <w:rFonts w:ascii="Calibri" w:eastAsia="Times New Roman" w:hAnsi="Calibri"/>
                <w:color w:val="000000"/>
              </w:rPr>
              <w:t>Q9</w:t>
            </w:r>
          </w:p>
        </w:tc>
        <w:tc>
          <w:tcPr>
            <w:tcW w:w="1710" w:type="dxa"/>
            <w:tcBorders>
              <w:top w:val="nil"/>
              <w:left w:val="nil"/>
              <w:bottom w:val="nil"/>
              <w:right w:val="nil"/>
            </w:tcBorders>
            <w:shd w:val="clear" w:color="auto" w:fill="F2F2F2" w:themeFill="background1" w:themeFillShade="F2"/>
            <w:vAlign w:val="bottom"/>
          </w:tcPr>
          <w:p w14:paraId="24D5D28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0.220338983</w:t>
            </w:r>
          </w:p>
        </w:tc>
        <w:tc>
          <w:tcPr>
            <w:tcW w:w="1620" w:type="dxa"/>
            <w:tcBorders>
              <w:top w:val="nil"/>
              <w:left w:val="nil"/>
              <w:bottom w:val="nil"/>
              <w:right w:val="nil"/>
            </w:tcBorders>
            <w:shd w:val="clear" w:color="auto" w:fill="F2F2F2" w:themeFill="background1" w:themeFillShade="F2"/>
            <w:vAlign w:val="bottom"/>
          </w:tcPr>
          <w:p w14:paraId="39F983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0.542372881</w:t>
            </w:r>
          </w:p>
        </w:tc>
        <w:tc>
          <w:tcPr>
            <w:tcW w:w="1530" w:type="dxa"/>
            <w:tcBorders>
              <w:top w:val="nil"/>
              <w:left w:val="nil"/>
              <w:bottom w:val="nil"/>
              <w:right w:val="nil"/>
            </w:tcBorders>
            <w:shd w:val="clear" w:color="auto" w:fill="F2F2F2" w:themeFill="background1" w:themeFillShade="F2"/>
            <w:vAlign w:val="bottom"/>
          </w:tcPr>
          <w:p w14:paraId="3433709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C5DCA70" w14:textId="77777777" w:rsidTr="00E26D2F">
        <w:tc>
          <w:tcPr>
            <w:tcW w:w="828" w:type="dxa"/>
            <w:tcBorders>
              <w:top w:val="nil"/>
              <w:left w:val="nil"/>
              <w:bottom w:val="nil"/>
              <w:right w:val="nil"/>
            </w:tcBorders>
            <w:shd w:val="clear" w:color="auto" w:fill="F2F2F2" w:themeFill="background1" w:themeFillShade="F2"/>
            <w:vAlign w:val="bottom"/>
          </w:tcPr>
          <w:p w14:paraId="2256041D"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58E8936B"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6D6C4344"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D5D67E9" w14:textId="77777777" w:rsidR="00E26D2F" w:rsidRDefault="00E26D2F" w:rsidP="0092233E">
            <w:pPr>
              <w:rPr>
                <w:rFonts w:ascii="Calibri" w:eastAsia="Times New Roman" w:hAnsi="Calibri"/>
                <w:color w:val="000000"/>
              </w:rPr>
            </w:pPr>
            <w:r>
              <w:rPr>
                <w:rFonts w:ascii="Calibri" w:eastAsia="Times New Roman" w:hAnsi="Calibri"/>
                <w:color w:val="000000"/>
              </w:rPr>
              <w:t>W14</w:t>
            </w:r>
          </w:p>
        </w:tc>
        <w:tc>
          <w:tcPr>
            <w:tcW w:w="1710" w:type="dxa"/>
            <w:tcBorders>
              <w:top w:val="nil"/>
              <w:left w:val="nil"/>
              <w:bottom w:val="nil"/>
              <w:right w:val="nil"/>
            </w:tcBorders>
            <w:shd w:val="clear" w:color="auto" w:fill="F2F2F2" w:themeFill="background1" w:themeFillShade="F2"/>
            <w:vAlign w:val="bottom"/>
          </w:tcPr>
          <w:p w14:paraId="3368382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0.151898734</w:t>
            </w:r>
          </w:p>
        </w:tc>
        <w:tc>
          <w:tcPr>
            <w:tcW w:w="1620" w:type="dxa"/>
            <w:tcBorders>
              <w:top w:val="nil"/>
              <w:left w:val="nil"/>
              <w:bottom w:val="nil"/>
              <w:right w:val="nil"/>
            </w:tcBorders>
            <w:shd w:val="clear" w:color="auto" w:fill="F2F2F2" w:themeFill="background1" w:themeFillShade="F2"/>
            <w:vAlign w:val="bottom"/>
          </w:tcPr>
          <w:p w14:paraId="403FEAC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2.265822785</w:t>
            </w:r>
          </w:p>
        </w:tc>
        <w:tc>
          <w:tcPr>
            <w:tcW w:w="1530" w:type="dxa"/>
            <w:tcBorders>
              <w:top w:val="nil"/>
              <w:left w:val="nil"/>
              <w:bottom w:val="nil"/>
              <w:right w:val="nil"/>
            </w:tcBorders>
            <w:shd w:val="clear" w:color="auto" w:fill="F2F2F2" w:themeFill="background1" w:themeFillShade="F2"/>
            <w:vAlign w:val="bottom"/>
          </w:tcPr>
          <w:p w14:paraId="6F1F3C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8F90302" w14:textId="77777777" w:rsidTr="00E26D2F">
        <w:tc>
          <w:tcPr>
            <w:tcW w:w="828" w:type="dxa"/>
            <w:tcBorders>
              <w:top w:val="nil"/>
              <w:left w:val="nil"/>
              <w:bottom w:val="nil"/>
              <w:right w:val="nil"/>
            </w:tcBorders>
            <w:shd w:val="clear" w:color="auto" w:fill="F2F2F2" w:themeFill="background1" w:themeFillShade="F2"/>
            <w:vAlign w:val="bottom"/>
          </w:tcPr>
          <w:p w14:paraId="552BDE03"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EF10331"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4F142A12"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39EC204" w14:textId="77777777" w:rsidR="00E26D2F" w:rsidRDefault="00E26D2F" w:rsidP="0092233E">
            <w:pPr>
              <w:rPr>
                <w:rFonts w:ascii="Calibri" w:eastAsia="Times New Roman" w:hAnsi="Calibri"/>
                <w:color w:val="000000"/>
              </w:rPr>
            </w:pPr>
            <w:r>
              <w:rPr>
                <w:rFonts w:ascii="Calibri" w:eastAsia="Times New Roman" w:hAnsi="Calibri"/>
                <w:color w:val="000000"/>
              </w:rPr>
              <w:t>CM1</w:t>
            </w:r>
          </w:p>
        </w:tc>
        <w:tc>
          <w:tcPr>
            <w:tcW w:w="1710" w:type="dxa"/>
            <w:tcBorders>
              <w:top w:val="nil"/>
              <w:left w:val="nil"/>
              <w:bottom w:val="nil"/>
              <w:right w:val="nil"/>
            </w:tcBorders>
            <w:shd w:val="clear" w:color="auto" w:fill="F2F2F2" w:themeFill="background1" w:themeFillShade="F2"/>
            <w:vAlign w:val="bottom"/>
          </w:tcPr>
          <w:p w14:paraId="0C85E64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0.25</w:t>
            </w:r>
          </w:p>
        </w:tc>
        <w:tc>
          <w:tcPr>
            <w:tcW w:w="1620" w:type="dxa"/>
            <w:tcBorders>
              <w:top w:val="nil"/>
              <w:left w:val="nil"/>
              <w:bottom w:val="nil"/>
              <w:right w:val="nil"/>
            </w:tcBorders>
            <w:shd w:val="clear" w:color="auto" w:fill="F2F2F2" w:themeFill="background1" w:themeFillShade="F2"/>
            <w:vAlign w:val="bottom"/>
          </w:tcPr>
          <w:p w14:paraId="07DEF41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F465A0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768A45F" w14:textId="77777777" w:rsidTr="00E26D2F">
        <w:tc>
          <w:tcPr>
            <w:tcW w:w="828" w:type="dxa"/>
            <w:tcBorders>
              <w:top w:val="nil"/>
              <w:left w:val="nil"/>
              <w:bottom w:val="nil"/>
              <w:right w:val="nil"/>
            </w:tcBorders>
            <w:shd w:val="clear" w:color="auto" w:fill="F2F2F2" w:themeFill="background1" w:themeFillShade="F2"/>
            <w:vAlign w:val="bottom"/>
          </w:tcPr>
          <w:p w14:paraId="23F5213F"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E09263C"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100C960E"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4DE54AC9" w14:textId="77777777" w:rsidR="00E26D2F" w:rsidRDefault="00E26D2F" w:rsidP="0092233E">
            <w:pPr>
              <w:rPr>
                <w:rFonts w:ascii="Calibri" w:eastAsia="Times New Roman" w:hAnsi="Calibri"/>
                <w:color w:val="000000"/>
              </w:rPr>
            </w:pPr>
            <w:r>
              <w:rPr>
                <w:rFonts w:ascii="Calibri" w:eastAsia="Times New Roman" w:hAnsi="Calibri"/>
                <w:color w:val="000000"/>
              </w:rPr>
              <w:t>CM2</w:t>
            </w:r>
          </w:p>
        </w:tc>
        <w:tc>
          <w:tcPr>
            <w:tcW w:w="1710" w:type="dxa"/>
            <w:tcBorders>
              <w:top w:val="nil"/>
              <w:left w:val="nil"/>
              <w:bottom w:val="nil"/>
              <w:right w:val="nil"/>
            </w:tcBorders>
            <w:shd w:val="clear" w:color="auto" w:fill="F2F2F2" w:themeFill="background1" w:themeFillShade="F2"/>
            <w:vAlign w:val="bottom"/>
          </w:tcPr>
          <w:p w14:paraId="7072E79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w:t>
            </w:r>
          </w:p>
        </w:tc>
        <w:tc>
          <w:tcPr>
            <w:tcW w:w="1620" w:type="dxa"/>
            <w:tcBorders>
              <w:top w:val="nil"/>
              <w:left w:val="nil"/>
              <w:bottom w:val="nil"/>
              <w:right w:val="nil"/>
            </w:tcBorders>
            <w:shd w:val="clear" w:color="auto" w:fill="F2F2F2" w:themeFill="background1" w:themeFillShade="F2"/>
            <w:vAlign w:val="bottom"/>
          </w:tcPr>
          <w:p w14:paraId="032BA59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C7D210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9D135D4" w14:textId="77777777" w:rsidTr="00E26D2F">
        <w:tc>
          <w:tcPr>
            <w:tcW w:w="828" w:type="dxa"/>
            <w:tcBorders>
              <w:top w:val="nil"/>
              <w:left w:val="nil"/>
              <w:bottom w:val="nil"/>
              <w:right w:val="nil"/>
            </w:tcBorders>
            <w:shd w:val="clear" w:color="auto" w:fill="F2F2F2" w:themeFill="background1" w:themeFillShade="F2"/>
            <w:vAlign w:val="bottom"/>
          </w:tcPr>
          <w:p w14:paraId="74769C09"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54D0913"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761BE7E"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BD5E87F" w14:textId="77777777" w:rsidR="00E26D2F" w:rsidRDefault="00E26D2F" w:rsidP="0092233E">
            <w:pPr>
              <w:rPr>
                <w:rFonts w:ascii="Calibri" w:eastAsia="Times New Roman" w:hAnsi="Calibri"/>
                <w:color w:val="000000"/>
              </w:rPr>
            </w:pPr>
            <w:r>
              <w:rPr>
                <w:rFonts w:ascii="Calibri" w:eastAsia="Times New Roman" w:hAnsi="Calibri"/>
                <w:color w:val="000000"/>
              </w:rPr>
              <w:t>CNN1</w:t>
            </w:r>
          </w:p>
        </w:tc>
        <w:tc>
          <w:tcPr>
            <w:tcW w:w="1710" w:type="dxa"/>
            <w:tcBorders>
              <w:top w:val="nil"/>
              <w:left w:val="nil"/>
              <w:bottom w:val="nil"/>
              <w:right w:val="nil"/>
            </w:tcBorders>
            <w:shd w:val="clear" w:color="auto" w:fill="F2F2F2" w:themeFill="background1" w:themeFillShade="F2"/>
            <w:vAlign w:val="bottom"/>
          </w:tcPr>
          <w:p w14:paraId="584552B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0.35</w:t>
            </w:r>
          </w:p>
        </w:tc>
        <w:tc>
          <w:tcPr>
            <w:tcW w:w="1620" w:type="dxa"/>
            <w:tcBorders>
              <w:top w:val="nil"/>
              <w:left w:val="nil"/>
              <w:bottom w:val="nil"/>
              <w:right w:val="nil"/>
            </w:tcBorders>
            <w:shd w:val="clear" w:color="auto" w:fill="F2F2F2" w:themeFill="background1" w:themeFillShade="F2"/>
            <w:vAlign w:val="bottom"/>
          </w:tcPr>
          <w:p w14:paraId="7683E73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D49F88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w:t>
            </w:r>
          </w:p>
        </w:tc>
      </w:tr>
      <w:tr w:rsidR="00E26D2F" w14:paraId="0DB5AADA" w14:textId="77777777" w:rsidTr="00E26D2F">
        <w:tc>
          <w:tcPr>
            <w:tcW w:w="828" w:type="dxa"/>
            <w:tcBorders>
              <w:top w:val="nil"/>
              <w:left w:val="nil"/>
              <w:bottom w:val="nil"/>
              <w:right w:val="nil"/>
            </w:tcBorders>
            <w:shd w:val="clear" w:color="auto" w:fill="F2F2F2" w:themeFill="background1" w:themeFillShade="F2"/>
            <w:vAlign w:val="bottom"/>
          </w:tcPr>
          <w:p w14:paraId="4A0AE27A"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E9F41B5"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5EA878FF"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036A9FB" w14:textId="77777777" w:rsidR="00E26D2F" w:rsidRDefault="00E26D2F" w:rsidP="0092233E">
            <w:pPr>
              <w:rPr>
                <w:rFonts w:ascii="Calibri" w:eastAsia="Times New Roman" w:hAnsi="Calibri"/>
                <w:color w:val="000000"/>
              </w:rPr>
            </w:pPr>
            <w:r>
              <w:rPr>
                <w:rFonts w:ascii="Calibri" w:eastAsia="Times New Roman" w:hAnsi="Calibri"/>
                <w:color w:val="000000"/>
              </w:rPr>
              <w:t>CNN2</w:t>
            </w:r>
          </w:p>
        </w:tc>
        <w:tc>
          <w:tcPr>
            <w:tcW w:w="1710" w:type="dxa"/>
            <w:tcBorders>
              <w:top w:val="nil"/>
              <w:left w:val="nil"/>
              <w:bottom w:val="nil"/>
              <w:right w:val="nil"/>
            </w:tcBorders>
            <w:shd w:val="clear" w:color="auto" w:fill="F2F2F2" w:themeFill="background1" w:themeFillShade="F2"/>
            <w:vAlign w:val="bottom"/>
          </w:tcPr>
          <w:p w14:paraId="4C239F6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0DA72C7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162286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912D3D4" w14:textId="77777777" w:rsidTr="00E26D2F">
        <w:tc>
          <w:tcPr>
            <w:tcW w:w="828" w:type="dxa"/>
            <w:tcBorders>
              <w:top w:val="nil"/>
              <w:left w:val="nil"/>
              <w:bottom w:val="nil"/>
              <w:right w:val="nil"/>
            </w:tcBorders>
            <w:shd w:val="clear" w:color="auto" w:fill="F2F2F2" w:themeFill="background1" w:themeFillShade="F2"/>
            <w:vAlign w:val="bottom"/>
          </w:tcPr>
          <w:p w14:paraId="0D682B17" w14:textId="77777777" w:rsidR="00E26D2F" w:rsidRDefault="00E26D2F" w:rsidP="0092233E">
            <w:pPr>
              <w:jc w:val="right"/>
              <w:rPr>
                <w:rFonts w:ascii="Calibri" w:eastAsia="Times New Roman" w:hAnsi="Calibri"/>
                <w:color w:val="000000"/>
              </w:rPr>
            </w:pPr>
            <w:r>
              <w:rPr>
                <w:rFonts w:ascii="Calibri" w:eastAsia="Times New Roman" w:hAnsi="Calibri"/>
                <w:color w:val="000000"/>
              </w:rPr>
              <w:lastRenderedPageBreak/>
              <w:t>1</w:t>
            </w:r>
          </w:p>
        </w:tc>
        <w:tc>
          <w:tcPr>
            <w:tcW w:w="1152" w:type="dxa"/>
            <w:tcBorders>
              <w:top w:val="nil"/>
              <w:left w:val="nil"/>
              <w:bottom w:val="nil"/>
              <w:right w:val="nil"/>
            </w:tcBorders>
            <w:shd w:val="clear" w:color="auto" w:fill="F2F2F2" w:themeFill="background1" w:themeFillShade="F2"/>
            <w:vAlign w:val="bottom"/>
          </w:tcPr>
          <w:p w14:paraId="7049C62D"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5944AEB9"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3AEFCB25" w14:textId="77777777" w:rsidR="00E26D2F" w:rsidRDefault="00E26D2F" w:rsidP="0092233E">
            <w:pPr>
              <w:rPr>
                <w:rFonts w:ascii="Calibri" w:eastAsia="Times New Roman" w:hAnsi="Calibri"/>
                <w:color w:val="000000"/>
              </w:rPr>
            </w:pPr>
            <w:r>
              <w:rPr>
                <w:rFonts w:ascii="Calibri" w:eastAsia="Times New Roman" w:hAnsi="Calibri"/>
                <w:color w:val="000000"/>
              </w:rPr>
              <w:t>CT1</w:t>
            </w:r>
          </w:p>
        </w:tc>
        <w:tc>
          <w:tcPr>
            <w:tcW w:w="1710" w:type="dxa"/>
            <w:tcBorders>
              <w:top w:val="nil"/>
              <w:left w:val="nil"/>
              <w:bottom w:val="nil"/>
              <w:right w:val="nil"/>
            </w:tcBorders>
            <w:shd w:val="clear" w:color="auto" w:fill="F2F2F2" w:themeFill="background1" w:themeFillShade="F2"/>
            <w:vAlign w:val="bottom"/>
          </w:tcPr>
          <w:p w14:paraId="1C511F6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6F2ED83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32A4E8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B7FB10F" w14:textId="77777777" w:rsidTr="00E26D2F">
        <w:tc>
          <w:tcPr>
            <w:tcW w:w="828" w:type="dxa"/>
            <w:tcBorders>
              <w:top w:val="nil"/>
              <w:left w:val="nil"/>
              <w:bottom w:val="nil"/>
              <w:right w:val="nil"/>
            </w:tcBorders>
            <w:shd w:val="clear" w:color="auto" w:fill="F2F2F2" w:themeFill="background1" w:themeFillShade="F2"/>
            <w:vAlign w:val="bottom"/>
          </w:tcPr>
          <w:p w14:paraId="22553692"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3A1B4E9D"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44A3B321"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71BC783" w14:textId="77777777" w:rsidR="00E26D2F" w:rsidRDefault="00E26D2F" w:rsidP="0092233E">
            <w:pPr>
              <w:rPr>
                <w:rFonts w:ascii="Calibri" w:eastAsia="Times New Roman" w:hAnsi="Calibri"/>
                <w:color w:val="000000"/>
              </w:rPr>
            </w:pPr>
            <w:r>
              <w:rPr>
                <w:rFonts w:ascii="Calibri" w:eastAsia="Times New Roman" w:hAnsi="Calibri"/>
                <w:color w:val="000000"/>
              </w:rPr>
              <w:t>CT2</w:t>
            </w:r>
          </w:p>
        </w:tc>
        <w:tc>
          <w:tcPr>
            <w:tcW w:w="1710" w:type="dxa"/>
            <w:tcBorders>
              <w:top w:val="nil"/>
              <w:left w:val="nil"/>
              <w:bottom w:val="nil"/>
              <w:right w:val="nil"/>
            </w:tcBorders>
            <w:shd w:val="clear" w:color="auto" w:fill="F2F2F2" w:themeFill="background1" w:themeFillShade="F2"/>
            <w:vAlign w:val="bottom"/>
          </w:tcPr>
          <w:p w14:paraId="5FC1D43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29F723D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926AB2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791FD5F" w14:textId="77777777" w:rsidTr="00E26D2F">
        <w:tc>
          <w:tcPr>
            <w:tcW w:w="828" w:type="dxa"/>
            <w:tcBorders>
              <w:top w:val="nil"/>
              <w:left w:val="nil"/>
              <w:bottom w:val="nil"/>
              <w:right w:val="nil"/>
            </w:tcBorders>
            <w:shd w:val="clear" w:color="auto" w:fill="F2F2F2" w:themeFill="background1" w:themeFillShade="F2"/>
            <w:vAlign w:val="bottom"/>
          </w:tcPr>
          <w:p w14:paraId="5CB85C65"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27BD87A1"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2D08E569"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4955B048" w14:textId="77777777" w:rsidR="00E26D2F" w:rsidRDefault="00E26D2F" w:rsidP="0092233E">
            <w:pPr>
              <w:rPr>
                <w:rFonts w:ascii="Calibri" w:eastAsia="Times New Roman" w:hAnsi="Calibri"/>
                <w:color w:val="000000"/>
              </w:rPr>
            </w:pPr>
            <w:r>
              <w:rPr>
                <w:rFonts w:ascii="Calibri" w:eastAsia="Times New Roman" w:hAnsi="Calibri"/>
                <w:color w:val="000000"/>
              </w:rPr>
              <w:t>CW1</w:t>
            </w:r>
          </w:p>
        </w:tc>
        <w:tc>
          <w:tcPr>
            <w:tcW w:w="1710" w:type="dxa"/>
            <w:tcBorders>
              <w:top w:val="nil"/>
              <w:left w:val="nil"/>
              <w:bottom w:val="nil"/>
              <w:right w:val="nil"/>
            </w:tcBorders>
            <w:shd w:val="clear" w:color="auto" w:fill="F2F2F2" w:themeFill="background1" w:themeFillShade="F2"/>
            <w:vAlign w:val="bottom"/>
          </w:tcPr>
          <w:p w14:paraId="77588A6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1AC27FD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2B0113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341248C" w14:textId="77777777" w:rsidTr="00E26D2F">
        <w:tc>
          <w:tcPr>
            <w:tcW w:w="828" w:type="dxa"/>
            <w:tcBorders>
              <w:top w:val="nil"/>
              <w:left w:val="nil"/>
              <w:bottom w:val="nil"/>
              <w:right w:val="nil"/>
            </w:tcBorders>
            <w:shd w:val="clear" w:color="auto" w:fill="F2F2F2" w:themeFill="background1" w:themeFillShade="F2"/>
            <w:vAlign w:val="bottom"/>
          </w:tcPr>
          <w:p w14:paraId="26B1DF6F"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0D56877"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6615471D"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95611FA" w14:textId="77777777" w:rsidR="00E26D2F" w:rsidRDefault="00E26D2F" w:rsidP="0092233E">
            <w:pPr>
              <w:rPr>
                <w:rFonts w:ascii="Calibri" w:eastAsia="Times New Roman" w:hAnsi="Calibri"/>
                <w:color w:val="000000"/>
              </w:rPr>
            </w:pPr>
            <w:r>
              <w:rPr>
                <w:rFonts w:ascii="Calibri" w:eastAsia="Times New Roman" w:hAnsi="Calibri"/>
                <w:color w:val="000000"/>
              </w:rPr>
              <w:t>CX1</w:t>
            </w:r>
          </w:p>
        </w:tc>
        <w:tc>
          <w:tcPr>
            <w:tcW w:w="1710" w:type="dxa"/>
            <w:tcBorders>
              <w:top w:val="nil"/>
              <w:left w:val="nil"/>
              <w:bottom w:val="nil"/>
              <w:right w:val="nil"/>
            </w:tcBorders>
            <w:shd w:val="clear" w:color="auto" w:fill="F2F2F2" w:themeFill="background1" w:themeFillShade="F2"/>
            <w:vAlign w:val="bottom"/>
          </w:tcPr>
          <w:p w14:paraId="55FC99F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w:t>
            </w:r>
          </w:p>
        </w:tc>
        <w:tc>
          <w:tcPr>
            <w:tcW w:w="1620" w:type="dxa"/>
            <w:tcBorders>
              <w:top w:val="nil"/>
              <w:left w:val="nil"/>
              <w:bottom w:val="nil"/>
              <w:right w:val="nil"/>
            </w:tcBorders>
            <w:shd w:val="clear" w:color="auto" w:fill="F2F2F2" w:themeFill="background1" w:themeFillShade="F2"/>
            <w:vAlign w:val="bottom"/>
          </w:tcPr>
          <w:p w14:paraId="56AC1D2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3E8563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71C89B4" w14:textId="77777777" w:rsidTr="00E26D2F">
        <w:tc>
          <w:tcPr>
            <w:tcW w:w="828" w:type="dxa"/>
            <w:tcBorders>
              <w:top w:val="nil"/>
              <w:left w:val="nil"/>
              <w:bottom w:val="nil"/>
              <w:right w:val="nil"/>
            </w:tcBorders>
            <w:shd w:val="clear" w:color="auto" w:fill="F2F2F2" w:themeFill="background1" w:themeFillShade="F2"/>
            <w:vAlign w:val="bottom"/>
          </w:tcPr>
          <w:p w14:paraId="1523E62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D413119"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69055822"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D12F835" w14:textId="77777777" w:rsidR="00E26D2F" w:rsidRDefault="00E26D2F" w:rsidP="0092233E">
            <w:pPr>
              <w:rPr>
                <w:rFonts w:ascii="Calibri" w:eastAsia="Times New Roman" w:hAnsi="Calibri"/>
                <w:color w:val="000000"/>
              </w:rPr>
            </w:pPr>
            <w:r>
              <w:rPr>
                <w:rFonts w:ascii="Calibri" w:eastAsia="Times New Roman" w:hAnsi="Calibri"/>
                <w:color w:val="000000"/>
              </w:rPr>
              <w:t>CY1</w:t>
            </w:r>
          </w:p>
        </w:tc>
        <w:tc>
          <w:tcPr>
            <w:tcW w:w="1710" w:type="dxa"/>
            <w:tcBorders>
              <w:top w:val="nil"/>
              <w:left w:val="nil"/>
              <w:bottom w:val="nil"/>
              <w:right w:val="nil"/>
            </w:tcBorders>
            <w:shd w:val="clear" w:color="auto" w:fill="F2F2F2" w:themeFill="background1" w:themeFillShade="F2"/>
            <w:vAlign w:val="bottom"/>
          </w:tcPr>
          <w:p w14:paraId="2BC8B34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w:t>
            </w:r>
          </w:p>
        </w:tc>
        <w:tc>
          <w:tcPr>
            <w:tcW w:w="1620" w:type="dxa"/>
            <w:tcBorders>
              <w:top w:val="nil"/>
              <w:left w:val="nil"/>
              <w:bottom w:val="nil"/>
              <w:right w:val="nil"/>
            </w:tcBorders>
            <w:shd w:val="clear" w:color="auto" w:fill="F2F2F2" w:themeFill="background1" w:themeFillShade="F2"/>
            <w:vAlign w:val="bottom"/>
          </w:tcPr>
          <w:p w14:paraId="4D92F3E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9A3AC7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B4D9CC6" w14:textId="77777777" w:rsidTr="00E26D2F">
        <w:tc>
          <w:tcPr>
            <w:tcW w:w="828" w:type="dxa"/>
            <w:tcBorders>
              <w:top w:val="nil"/>
              <w:left w:val="nil"/>
              <w:bottom w:val="nil"/>
              <w:right w:val="nil"/>
            </w:tcBorders>
            <w:shd w:val="clear" w:color="auto" w:fill="F2F2F2" w:themeFill="background1" w:themeFillShade="F2"/>
            <w:vAlign w:val="bottom"/>
          </w:tcPr>
          <w:p w14:paraId="5CDB9FDF"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709113E9"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08B5D30D"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426E4182" w14:textId="77777777" w:rsidR="00E26D2F" w:rsidRDefault="00E26D2F" w:rsidP="0092233E">
            <w:pPr>
              <w:rPr>
                <w:rFonts w:ascii="Calibri" w:eastAsia="Times New Roman" w:hAnsi="Calibri"/>
                <w:color w:val="000000"/>
              </w:rPr>
            </w:pPr>
            <w:r>
              <w:rPr>
                <w:rFonts w:ascii="Calibri" w:eastAsia="Times New Roman" w:hAnsi="Calibri"/>
                <w:color w:val="000000"/>
              </w:rPr>
              <w:t>CY2</w:t>
            </w:r>
          </w:p>
        </w:tc>
        <w:tc>
          <w:tcPr>
            <w:tcW w:w="1710" w:type="dxa"/>
            <w:tcBorders>
              <w:top w:val="nil"/>
              <w:left w:val="nil"/>
              <w:bottom w:val="nil"/>
              <w:right w:val="nil"/>
            </w:tcBorders>
            <w:shd w:val="clear" w:color="auto" w:fill="F2F2F2" w:themeFill="background1" w:themeFillShade="F2"/>
            <w:vAlign w:val="bottom"/>
          </w:tcPr>
          <w:p w14:paraId="1AD4036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529249F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12CB5F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A3FF6E1" w14:textId="77777777" w:rsidTr="00E26D2F">
        <w:tc>
          <w:tcPr>
            <w:tcW w:w="828" w:type="dxa"/>
            <w:tcBorders>
              <w:top w:val="nil"/>
              <w:left w:val="nil"/>
              <w:bottom w:val="nil"/>
              <w:right w:val="nil"/>
            </w:tcBorders>
            <w:shd w:val="clear" w:color="auto" w:fill="F2F2F2" w:themeFill="background1" w:themeFillShade="F2"/>
            <w:vAlign w:val="bottom"/>
          </w:tcPr>
          <w:p w14:paraId="2B841BD1"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62BEA22"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5DC1DF95"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71AB5109" w14:textId="77777777" w:rsidR="00E26D2F" w:rsidRDefault="00E26D2F" w:rsidP="0092233E">
            <w:pPr>
              <w:rPr>
                <w:rFonts w:ascii="Calibri" w:eastAsia="Times New Roman" w:hAnsi="Calibri"/>
                <w:color w:val="000000"/>
              </w:rPr>
            </w:pPr>
            <w:r>
              <w:rPr>
                <w:rFonts w:ascii="Calibri" w:eastAsia="Times New Roman" w:hAnsi="Calibri"/>
                <w:color w:val="000000"/>
              </w:rPr>
              <w:t>S21</w:t>
            </w:r>
          </w:p>
        </w:tc>
        <w:tc>
          <w:tcPr>
            <w:tcW w:w="1710" w:type="dxa"/>
            <w:tcBorders>
              <w:top w:val="nil"/>
              <w:left w:val="nil"/>
              <w:bottom w:val="nil"/>
              <w:right w:val="nil"/>
            </w:tcBorders>
            <w:shd w:val="clear" w:color="auto" w:fill="F2F2F2" w:themeFill="background1" w:themeFillShade="F2"/>
            <w:vAlign w:val="bottom"/>
          </w:tcPr>
          <w:p w14:paraId="5450B46A" w14:textId="77777777" w:rsidR="00E26D2F" w:rsidRDefault="00E26D2F" w:rsidP="0092233E">
            <w:pPr>
              <w:jc w:val="right"/>
              <w:rPr>
                <w:rFonts w:ascii="Calibri" w:eastAsia="Times New Roman" w:hAnsi="Calibri"/>
                <w:color w:val="000000"/>
              </w:rPr>
            </w:pPr>
            <w:r>
              <w:rPr>
                <w:rFonts w:ascii="Calibri" w:eastAsia="Times New Roman" w:hAnsi="Calibri"/>
                <w:color w:val="000000"/>
              </w:rPr>
              <w:t>1.05</w:t>
            </w:r>
          </w:p>
        </w:tc>
        <w:tc>
          <w:tcPr>
            <w:tcW w:w="1620" w:type="dxa"/>
            <w:tcBorders>
              <w:top w:val="nil"/>
              <w:left w:val="nil"/>
              <w:bottom w:val="nil"/>
              <w:right w:val="nil"/>
            </w:tcBorders>
            <w:shd w:val="clear" w:color="auto" w:fill="F2F2F2" w:themeFill="background1" w:themeFillShade="F2"/>
            <w:vAlign w:val="bottom"/>
          </w:tcPr>
          <w:p w14:paraId="372620F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CCAC6F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w:t>
            </w:r>
          </w:p>
        </w:tc>
      </w:tr>
      <w:tr w:rsidR="00E26D2F" w14:paraId="396DD264" w14:textId="77777777" w:rsidTr="00E26D2F">
        <w:tc>
          <w:tcPr>
            <w:tcW w:w="828" w:type="dxa"/>
            <w:tcBorders>
              <w:top w:val="nil"/>
              <w:left w:val="nil"/>
              <w:bottom w:val="nil"/>
              <w:right w:val="nil"/>
            </w:tcBorders>
            <w:shd w:val="clear" w:color="auto" w:fill="F2F2F2" w:themeFill="background1" w:themeFillShade="F2"/>
            <w:vAlign w:val="bottom"/>
          </w:tcPr>
          <w:p w14:paraId="22EEE6F6"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21F414F"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44195AA7"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BB7822D" w14:textId="77777777" w:rsidR="00E26D2F" w:rsidRDefault="00E26D2F" w:rsidP="0092233E">
            <w:pPr>
              <w:rPr>
                <w:rFonts w:ascii="Calibri" w:eastAsia="Times New Roman" w:hAnsi="Calibri"/>
                <w:color w:val="000000"/>
              </w:rPr>
            </w:pPr>
            <w:r>
              <w:rPr>
                <w:rFonts w:ascii="Calibri" w:eastAsia="Times New Roman" w:hAnsi="Calibri"/>
                <w:color w:val="000000"/>
              </w:rPr>
              <w:t>M24</w:t>
            </w:r>
          </w:p>
        </w:tc>
        <w:tc>
          <w:tcPr>
            <w:tcW w:w="1710" w:type="dxa"/>
            <w:tcBorders>
              <w:top w:val="nil"/>
              <w:left w:val="nil"/>
              <w:bottom w:val="nil"/>
              <w:right w:val="nil"/>
            </w:tcBorders>
            <w:shd w:val="clear" w:color="auto" w:fill="F2F2F2" w:themeFill="background1" w:themeFillShade="F2"/>
            <w:vAlign w:val="bottom"/>
          </w:tcPr>
          <w:p w14:paraId="6A09B31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0.487804878</w:t>
            </w:r>
          </w:p>
        </w:tc>
        <w:tc>
          <w:tcPr>
            <w:tcW w:w="1620" w:type="dxa"/>
            <w:tcBorders>
              <w:top w:val="nil"/>
              <w:left w:val="nil"/>
              <w:bottom w:val="nil"/>
              <w:right w:val="nil"/>
            </w:tcBorders>
            <w:shd w:val="clear" w:color="auto" w:fill="F2F2F2" w:themeFill="background1" w:themeFillShade="F2"/>
            <w:vAlign w:val="bottom"/>
          </w:tcPr>
          <w:p w14:paraId="112862C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5625BE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B1C3090" w14:textId="77777777" w:rsidTr="00E26D2F">
        <w:tc>
          <w:tcPr>
            <w:tcW w:w="828" w:type="dxa"/>
            <w:tcBorders>
              <w:top w:val="nil"/>
              <w:left w:val="nil"/>
              <w:bottom w:val="nil"/>
              <w:right w:val="nil"/>
            </w:tcBorders>
            <w:shd w:val="clear" w:color="auto" w:fill="F2F2F2" w:themeFill="background1" w:themeFillShade="F2"/>
            <w:vAlign w:val="bottom"/>
          </w:tcPr>
          <w:p w14:paraId="452D15C1"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DA85544"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6DDC0ED5"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2E31E868" w14:textId="77777777" w:rsidR="00E26D2F" w:rsidRDefault="00E26D2F" w:rsidP="0092233E">
            <w:pPr>
              <w:rPr>
                <w:rFonts w:ascii="Calibri" w:eastAsia="Times New Roman" w:hAnsi="Calibri"/>
                <w:color w:val="000000"/>
              </w:rPr>
            </w:pPr>
            <w:r>
              <w:rPr>
                <w:rFonts w:ascii="Calibri" w:eastAsia="Times New Roman" w:hAnsi="Calibri"/>
                <w:color w:val="000000"/>
              </w:rPr>
              <w:t>T13</w:t>
            </w:r>
          </w:p>
        </w:tc>
        <w:tc>
          <w:tcPr>
            <w:tcW w:w="1710" w:type="dxa"/>
            <w:tcBorders>
              <w:top w:val="nil"/>
              <w:left w:val="nil"/>
              <w:bottom w:val="nil"/>
              <w:right w:val="nil"/>
            </w:tcBorders>
            <w:shd w:val="clear" w:color="auto" w:fill="F2F2F2" w:themeFill="background1" w:themeFillShade="F2"/>
            <w:vAlign w:val="bottom"/>
          </w:tcPr>
          <w:p w14:paraId="4BADAE5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0.291666667</w:t>
            </w:r>
          </w:p>
        </w:tc>
        <w:tc>
          <w:tcPr>
            <w:tcW w:w="1620" w:type="dxa"/>
            <w:tcBorders>
              <w:top w:val="nil"/>
              <w:left w:val="nil"/>
              <w:bottom w:val="nil"/>
              <w:right w:val="nil"/>
            </w:tcBorders>
            <w:shd w:val="clear" w:color="auto" w:fill="F2F2F2" w:themeFill="background1" w:themeFillShade="F2"/>
            <w:vAlign w:val="bottom"/>
          </w:tcPr>
          <w:p w14:paraId="6105B07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0.083333333</w:t>
            </w:r>
          </w:p>
        </w:tc>
        <w:tc>
          <w:tcPr>
            <w:tcW w:w="1530" w:type="dxa"/>
            <w:tcBorders>
              <w:top w:val="nil"/>
              <w:left w:val="nil"/>
              <w:bottom w:val="nil"/>
              <w:right w:val="nil"/>
            </w:tcBorders>
            <w:shd w:val="clear" w:color="auto" w:fill="F2F2F2" w:themeFill="background1" w:themeFillShade="F2"/>
            <w:vAlign w:val="bottom"/>
          </w:tcPr>
          <w:p w14:paraId="324FD14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3F8D6FE" w14:textId="77777777" w:rsidTr="00E26D2F">
        <w:tc>
          <w:tcPr>
            <w:tcW w:w="828" w:type="dxa"/>
            <w:tcBorders>
              <w:top w:val="nil"/>
              <w:left w:val="nil"/>
              <w:bottom w:val="nil"/>
              <w:right w:val="nil"/>
            </w:tcBorders>
            <w:shd w:val="clear" w:color="auto" w:fill="F2F2F2" w:themeFill="background1" w:themeFillShade="F2"/>
            <w:vAlign w:val="bottom"/>
          </w:tcPr>
          <w:p w14:paraId="437FDEC0"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B914ECF"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3089139F"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5C28BFD" w14:textId="77777777" w:rsidR="00E26D2F" w:rsidRDefault="00E26D2F" w:rsidP="0092233E">
            <w:pPr>
              <w:rPr>
                <w:rFonts w:ascii="Calibri" w:eastAsia="Times New Roman" w:hAnsi="Calibri"/>
                <w:color w:val="000000"/>
              </w:rPr>
            </w:pPr>
            <w:r>
              <w:rPr>
                <w:rFonts w:ascii="Calibri" w:eastAsia="Times New Roman" w:hAnsi="Calibri"/>
                <w:color w:val="000000"/>
              </w:rPr>
              <w:t>NN18</w:t>
            </w:r>
          </w:p>
        </w:tc>
        <w:tc>
          <w:tcPr>
            <w:tcW w:w="1710" w:type="dxa"/>
            <w:tcBorders>
              <w:top w:val="nil"/>
              <w:left w:val="nil"/>
              <w:bottom w:val="nil"/>
              <w:right w:val="nil"/>
            </w:tcBorders>
            <w:shd w:val="clear" w:color="auto" w:fill="F2F2F2" w:themeFill="background1" w:themeFillShade="F2"/>
            <w:vAlign w:val="bottom"/>
          </w:tcPr>
          <w:p w14:paraId="6381187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2.322580645</w:t>
            </w:r>
          </w:p>
        </w:tc>
        <w:tc>
          <w:tcPr>
            <w:tcW w:w="1620" w:type="dxa"/>
            <w:tcBorders>
              <w:top w:val="nil"/>
              <w:left w:val="nil"/>
              <w:bottom w:val="nil"/>
              <w:right w:val="nil"/>
            </w:tcBorders>
            <w:shd w:val="clear" w:color="auto" w:fill="F2F2F2" w:themeFill="background1" w:themeFillShade="F2"/>
            <w:vAlign w:val="bottom"/>
          </w:tcPr>
          <w:p w14:paraId="6A955A5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EB86B4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DB2B861" w14:textId="77777777" w:rsidTr="00E26D2F">
        <w:tc>
          <w:tcPr>
            <w:tcW w:w="828" w:type="dxa"/>
            <w:tcBorders>
              <w:top w:val="nil"/>
              <w:left w:val="nil"/>
              <w:bottom w:val="nil"/>
              <w:right w:val="nil"/>
            </w:tcBorders>
            <w:shd w:val="clear" w:color="auto" w:fill="F2F2F2" w:themeFill="background1" w:themeFillShade="F2"/>
            <w:vAlign w:val="bottom"/>
          </w:tcPr>
          <w:p w14:paraId="7C5C9155"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6405987"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6DB73607"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28A0AE45" w14:textId="77777777" w:rsidR="00E26D2F" w:rsidRDefault="00E26D2F" w:rsidP="0092233E">
            <w:pPr>
              <w:rPr>
                <w:rFonts w:ascii="Calibri" w:eastAsia="Times New Roman" w:hAnsi="Calibri"/>
                <w:color w:val="000000"/>
              </w:rPr>
            </w:pPr>
            <w:r>
              <w:rPr>
                <w:rFonts w:ascii="Calibri" w:eastAsia="Times New Roman" w:hAnsi="Calibri"/>
                <w:color w:val="000000"/>
              </w:rPr>
              <w:t>NN9</w:t>
            </w:r>
          </w:p>
        </w:tc>
        <w:tc>
          <w:tcPr>
            <w:tcW w:w="1710" w:type="dxa"/>
            <w:tcBorders>
              <w:top w:val="nil"/>
              <w:left w:val="nil"/>
              <w:bottom w:val="nil"/>
              <w:right w:val="nil"/>
            </w:tcBorders>
            <w:shd w:val="clear" w:color="auto" w:fill="F2F2F2" w:themeFill="background1" w:themeFillShade="F2"/>
            <w:vAlign w:val="bottom"/>
          </w:tcPr>
          <w:p w14:paraId="374A4D2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0.45</w:t>
            </w:r>
          </w:p>
        </w:tc>
        <w:tc>
          <w:tcPr>
            <w:tcW w:w="1620" w:type="dxa"/>
            <w:tcBorders>
              <w:top w:val="nil"/>
              <w:left w:val="nil"/>
              <w:bottom w:val="nil"/>
              <w:right w:val="nil"/>
            </w:tcBorders>
            <w:shd w:val="clear" w:color="auto" w:fill="F2F2F2" w:themeFill="background1" w:themeFillShade="F2"/>
            <w:vAlign w:val="bottom"/>
          </w:tcPr>
          <w:p w14:paraId="387DD07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DB256A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00525D2" w14:textId="77777777" w:rsidTr="00E26D2F">
        <w:tc>
          <w:tcPr>
            <w:tcW w:w="828" w:type="dxa"/>
            <w:tcBorders>
              <w:top w:val="nil"/>
              <w:left w:val="nil"/>
              <w:bottom w:val="nil"/>
              <w:right w:val="nil"/>
            </w:tcBorders>
            <w:shd w:val="clear" w:color="auto" w:fill="F2F2F2" w:themeFill="background1" w:themeFillShade="F2"/>
            <w:vAlign w:val="bottom"/>
          </w:tcPr>
          <w:p w14:paraId="5C58432B"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115B1F8"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78595FC4"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7BBD8E4" w14:textId="77777777" w:rsidR="00E26D2F" w:rsidRDefault="00E26D2F" w:rsidP="0092233E">
            <w:pPr>
              <w:rPr>
                <w:rFonts w:ascii="Calibri" w:eastAsia="Times New Roman" w:hAnsi="Calibri"/>
                <w:color w:val="000000"/>
              </w:rPr>
            </w:pPr>
            <w:r>
              <w:rPr>
                <w:rFonts w:ascii="Calibri" w:eastAsia="Times New Roman" w:hAnsi="Calibri"/>
                <w:color w:val="000000"/>
              </w:rPr>
              <w:t>V8</w:t>
            </w:r>
          </w:p>
        </w:tc>
        <w:tc>
          <w:tcPr>
            <w:tcW w:w="1710" w:type="dxa"/>
            <w:tcBorders>
              <w:top w:val="nil"/>
              <w:left w:val="nil"/>
              <w:bottom w:val="nil"/>
              <w:right w:val="nil"/>
            </w:tcBorders>
            <w:shd w:val="clear" w:color="auto" w:fill="F2F2F2" w:themeFill="background1" w:themeFillShade="F2"/>
            <w:vAlign w:val="bottom"/>
          </w:tcPr>
          <w:p w14:paraId="1C7C71E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0.375</w:t>
            </w:r>
          </w:p>
        </w:tc>
        <w:tc>
          <w:tcPr>
            <w:tcW w:w="1620" w:type="dxa"/>
            <w:tcBorders>
              <w:top w:val="nil"/>
              <w:left w:val="nil"/>
              <w:bottom w:val="nil"/>
              <w:right w:val="nil"/>
            </w:tcBorders>
            <w:shd w:val="clear" w:color="auto" w:fill="F2F2F2" w:themeFill="background1" w:themeFillShade="F2"/>
            <w:vAlign w:val="bottom"/>
          </w:tcPr>
          <w:p w14:paraId="6D29906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E961DE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A9FAE1A" w14:textId="77777777" w:rsidTr="00E26D2F">
        <w:tc>
          <w:tcPr>
            <w:tcW w:w="828" w:type="dxa"/>
            <w:tcBorders>
              <w:top w:val="nil"/>
              <w:left w:val="nil"/>
              <w:bottom w:val="nil"/>
              <w:right w:val="nil"/>
            </w:tcBorders>
            <w:shd w:val="clear" w:color="auto" w:fill="F2F2F2" w:themeFill="background1" w:themeFillShade="F2"/>
            <w:vAlign w:val="bottom"/>
          </w:tcPr>
          <w:p w14:paraId="30889E1D"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4269A8D"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5803C8CC"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243B0F15" w14:textId="77777777" w:rsidR="00E26D2F" w:rsidRDefault="00E26D2F" w:rsidP="0092233E">
            <w:pPr>
              <w:rPr>
                <w:rFonts w:ascii="Calibri" w:eastAsia="Times New Roman" w:hAnsi="Calibri"/>
                <w:color w:val="000000"/>
              </w:rPr>
            </w:pPr>
            <w:r>
              <w:rPr>
                <w:rFonts w:ascii="Calibri" w:eastAsia="Times New Roman" w:hAnsi="Calibri"/>
                <w:color w:val="000000"/>
              </w:rPr>
              <w:t>Y32</w:t>
            </w:r>
          </w:p>
        </w:tc>
        <w:tc>
          <w:tcPr>
            <w:tcW w:w="1710" w:type="dxa"/>
            <w:tcBorders>
              <w:top w:val="nil"/>
              <w:left w:val="nil"/>
              <w:bottom w:val="nil"/>
              <w:right w:val="nil"/>
            </w:tcBorders>
            <w:shd w:val="clear" w:color="auto" w:fill="F2F2F2" w:themeFill="background1" w:themeFillShade="F2"/>
            <w:vAlign w:val="bottom"/>
          </w:tcPr>
          <w:p w14:paraId="08BE4B5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0.105263158</w:t>
            </w:r>
          </w:p>
        </w:tc>
        <w:tc>
          <w:tcPr>
            <w:tcW w:w="1620" w:type="dxa"/>
            <w:tcBorders>
              <w:top w:val="nil"/>
              <w:left w:val="nil"/>
              <w:bottom w:val="nil"/>
              <w:right w:val="nil"/>
            </w:tcBorders>
            <w:shd w:val="clear" w:color="auto" w:fill="F2F2F2" w:themeFill="background1" w:themeFillShade="F2"/>
            <w:vAlign w:val="bottom"/>
          </w:tcPr>
          <w:p w14:paraId="075DBAC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1D31A2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09F4E74" w14:textId="77777777" w:rsidTr="00E26D2F">
        <w:tc>
          <w:tcPr>
            <w:tcW w:w="828" w:type="dxa"/>
            <w:tcBorders>
              <w:top w:val="nil"/>
              <w:left w:val="nil"/>
              <w:bottom w:val="nil"/>
              <w:right w:val="nil"/>
            </w:tcBorders>
            <w:shd w:val="clear" w:color="auto" w:fill="F2F2F2" w:themeFill="background1" w:themeFillShade="F2"/>
            <w:vAlign w:val="bottom"/>
          </w:tcPr>
          <w:p w14:paraId="2AE6E40D"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76C7A0EF"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6375E556"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CEBFF77" w14:textId="77777777" w:rsidR="00E26D2F" w:rsidRDefault="00E26D2F" w:rsidP="0092233E">
            <w:pPr>
              <w:rPr>
                <w:rFonts w:ascii="Calibri" w:eastAsia="Times New Roman" w:hAnsi="Calibri"/>
                <w:color w:val="000000"/>
              </w:rPr>
            </w:pPr>
            <w:r>
              <w:rPr>
                <w:rFonts w:ascii="Calibri" w:eastAsia="Times New Roman" w:hAnsi="Calibri"/>
                <w:color w:val="000000"/>
              </w:rPr>
              <w:t>AA38</w:t>
            </w:r>
          </w:p>
        </w:tc>
        <w:tc>
          <w:tcPr>
            <w:tcW w:w="1710" w:type="dxa"/>
            <w:tcBorders>
              <w:top w:val="nil"/>
              <w:left w:val="nil"/>
              <w:bottom w:val="nil"/>
              <w:right w:val="nil"/>
            </w:tcBorders>
            <w:shd w:val="clear" w:color="auto" w:fill="F2F2F2" w:themeFill="background1" w:themeFillShade="F2"/>
            <w:vAlign w:val="bottom"/>
          </w:tcPr>
          <w:p w14:paraId="44B44F4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2.484848485</w:t>
            </w:r>
          </w:p>
        </w:tc>
        <w:tc>
          <w:tcPr>
            <w:tcW w:w="1620" w:type="dxa"/>
            <w:tcBorders>
              <w:top w:val="nil"/>
              <w:left w:val="nil"/>
              <w:bottom w:val="nil"/>
              <w:right w:val="nil"/>
            </w:tcBorders>
            <w:shd w:val="clear" w:color="auto" w:fill="F2F2F2" w:themeFill="background1" w:themeFillShade="F2"/>
            <w:vAlign w:val="bottom"/>
          </w:tcPr>
          <w:p w14:paraId="5452F2F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D40F90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B01C515" w14:textId="77777777" w:rsidTr="00E26D2F">
        <w:tc>
          <w:tcPr>
            <w:tcW w:w="828" w:type="dxa"/>
            <w:tcBorders>
              <w:top w:val="nil"/>
              <w:left w:val="nil"/>
              <w:bottom w:val="nil"/>
              <w:right w:val="nil"/>
            </w:tcBorders>
            <w:shd w:val="clear" w:color="auto" w:fill="F2F2F2" w:themeFill="background1" w:themeFillShade="F2"/>
            <w:vAlign w:val="bottom"/>
          </w:tcPr>
          <w:p w14:paraId="4A916CBD"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8057C21"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1577E64B"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3CA78BB" w14:textId="77777777" w:rsidR="00E26D2F" w:rsidRDefault="00E26D2F" w:rsidP="0092233E">
            <w:pPr>
              <w:rPr>
                <w:rFonts w:ascii="Calibri" w:eastAsia="Times New Roman" w:hAnsi="Calibri"/>
                <w:color w:val="000000"/>
              </w:rPr>
            </w:pPr>
            <w:r>
              <w:rPr>
                <w:rFonts w:ascii="Calibri" w:eastAsia="Times New Roman" w:hAnsi="Calibri"/>
                <w:color w:val="000000"/>
              </w:rPr>
              <w:t>X17</w:t>
            </w:r>
          </w:p>
        </w:tc>
        <w:tc>
          <w:tcPr>
            <w:tcW w:w="1710" w:type="dxa"/>
            <w:tcBorders>
              <w:top w:val="nil"/>
              <w:left w:val="nil"/>
              <w:bottom w:val="nil"/>
              <w:right w:val="nil"/>
            </w:tcBorders>
            <w:shd w:val="clear" w:color="auto" w:fill="F2F2F2" w:themeFill="background1" w:themeFillShade="F2"/>
            <w:vAlign w:val="bottom"/>
          </w:tcPr>
          <w:p w14:paraId="79865B3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0.523809524</w:t>
            </w:r>
          </w:p>
        </w:tc>
        <w:tc>
          <w:tcPr>
            <w:tcW w:w="1620" w:type="dxa"/>
            <w:tcBorders>
              <w:top w:val="nil"/>
              <w:left w:val="nil"/>
              <w:bottom w:val="nil"/>
              <w:right w:val="nil"/>
            </w:tcBorders>
            <w:shd w:val="clear" w:color="auto" w:fill="F2F2F2" w:themeFill="background1" w:themeFillShade="F2"/>
            <w:vAlign w:val="bottom"/>
          </w:tcPr>
          <w:p w14:paraId="326689E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2C42D1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C2AEB45" w14:textId="77777777" w:rsidTr="00E26D2F">
        <w:tc>
          <w:tcPr>
            <w:tcW w:w="828" w:type="dxa"/>
            <w:tcBorders>
              <w:top w:val="nil"/>
              <w:left w:val="nil"/>
              <w:bottom w:val="nil"/>
              <w:right w:val="nil"/>
            </w:tcBorders>
            <w:shd w:val="clear" w:color="auto" w:fill="F2F2F2" w:themeFill="background1" w:themeFillShade="F2"/>
            <w:vAlign w:val="bottom"/>
          </w:tcPr>
          <w:p w14:paraId="6DF2A3A6"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07CFC29"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25E27741"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7C05C197" w14:textId="77777777" w:rsidR="00E26D2F" w:rsidRDefault="00E26D2F" w:rsidP="0092233E">
            <w:pPr>
              <w:rPr>
                <w:rFonts w:ascii="Calibri" w:eastAsia="Times New Roman" w:hAnsi="Calibri"/>
                <w:color w:val="000000"/>
              </w:rPr>
            </w:pPr>
            <w:r>
              <w:rPr>
                <w:rFonts w:ascii="Calibri" w:eastAsia="Times New Roman" w:hAnsi="Calibri"/>
                <w:color w:val="000000"/>
              </w:rPr>
              <w:t>X3</w:t>
            </w:r>
          </w:p>
        </w:tc>
        <w:tc>
          <w:tcPr>
            <w:tcW w:w="1710" w:type="dxa"/>
            <w:tcBorders>
              <w:top w:val="nil"/>
              <w:left w:val="nil"/>
              <w:bottom w:val="nil"/>
              <w:right w:val="nil"/>
            </w:tcBorders>
            <w:shd w:val="clear" w:color="auto" w:fill="F2F2F2" w:themeFill="background1" w:themeFillShade="F2"/>
            <w:vAlign w:val="bottom"/>
          </w:tcPr>
          <w:p w14:paraId="03E0BAE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0.764705882</w:t>
            </w:r>
          </w:p>
        </w:tc>
        <w:tc>
          <w:tcPr>
            <w:tcW w:w="1620" w:type="dxa"/>
            <w:tcBorders>
              <w:top w:val="nil"/>
              <w:left w:val="nil"/>
              <w:bottom w:val="nil"/>
              <w:right w:val="nil"/>
            </w:tcBorders>
            <w:shd w:val="clear" w:color="auto" w:fill="F2F2F2" w:themeFill="background1" w:themeFillShade="F2"/>
            <w:vAlign w:val="bottom"/>
          </w:tcPr>
          <w:p w14:paraId="5F6F5CA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E415A1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FC44A67" w14:textId="77777777" w:rsidTr="00E26D2F">
        <w:tc>
          <w:tcPr>
            <w:tcW w:w="828" w:type="dxa"/>
            <w:tcBorders>
              <w:top w:val="nil"/>
              <w:left w:val="nil"/>
              <w:bottom w:val="nil"/>
              <w:right w:val="nil"/>
            </w:tcBorders>
            <w:shd w:val="clear" w:color="auto" w:fill="F2F2F2" w:themeFill="background1" w:themeFillShade="F2"/>
            <w:vAlign w:val="bottom"/>
          </w:tcPr>
          <w:p w14:paraId="55907CA6"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230ACA31"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6FFB8421"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F08C706" w14:textId="77777777" w:rsidR="00E26D2F" w:rsidRDefault="00E26D2F" w:rsidP="0092233E">
            <w:pPr>
              <w:rPr>
                <w:rFonts w:ascii="Calibri" w:eastAsia="Times New Roman" w:hAnsi="Calibri"/>
                <w:color w:val="000000"/>
              </w:rPr>
            </w:pPr>
            <w:r>
              <w:rPr>
                <w:rFonts w:ascii="Calibri" w:eastAsia="Times New Roman" w:hAnsi="Calibri"/>
                <w:color w:val="000000"/>
              </w:rPr>
              <w:t>S1</w:t>
            </w:r>
          </w:p>
        </w:tc>
        <w:tc>
          <w:tcPr>
            <w:tcW w:w="1710" w:type="dxa"/>
            <w:tcBorders>
              <w:top w:val="nil"/>
              <w:left w:val="nil"/>
              <w:bottom w:val="nil"/>
              <w:right w:val="nil"/>
            </w:tcBorders>
            <w:shd w:val="clear" w:color="auto" w:fill="F2F2F2" w:themeFill="background1" w:themeFillShade="F2"/>
            <w:vAlign w:val="bottom"/>
          </w:tcPr>
          <w:p w14:paraId="2EC7ED59" w14:textId="77777777" w:rsidR="00E26D2F" w:rsidRDefault="00E26D2F" w:rsidP="0092233E">
            <w:pPr>
              <w:jc w:val="right"/>
              <w:rPr>
                <w:rFonts w:ascii="Calibri" w:eastAsia="Times New Roman" w:hAnsi="Calibri"/>
                <w:color w:val="000000"/>
              </w:rPr>
            </w:pPr>
            <w:r>
              <w:rPr>
                <w:rFonts w:ascii="Calibri" w:eastAsia="Times New Roman" w:hAnsi="Calibri"/>
                <w:color w:val="000000"/>
              </w:rPr>
              <w:t>6.777777778</w:t>
            </w:r>
          </w:p>
        </w:tc>
        <w:tc>
          <w:tcPr>
            <w:tcW w:w="1620" w:type="dxa"/>
            <w:tcBorders>
              <w:top w:val="nil"/>
              <w:left w:val="nil"/>
              <w:bottom w:val="nil"/>
              <w:right w:val="nil"/>
            </w:tcBorders>
            <w:shd w:val="clear" w:color="auto" w:fill="F2F2F2" w:themeFill="background1" w:themeFillShade="F2"/>
            <w:vAlign w:val="bottom"/>
          </w:tcPr>
          <w:p w14:paraId="46E943B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0.277777778</w:t>
            </w:r>
          </w:p>
        </w:tc>
        <w:tc>
          <w:tcPr>
            <w:tcW w:w="1530" w:type="dxa"/>
            <w:tcBorders>
              <w:top w:val="nil"/>
              <w:left w:val="nil"/>
              <w:bottom w:val="nil"/>
              <w:right w:val="nil"/>
            </w:tcBorders>
            <w:shd w:val="clear" w:color="auto" w:fill="F2F2F2" w:themeFill="background1" w:themeFillShade="F2"/>
            <w:vAlign w:val="bottom"/>
          </w:tcPr>
          <w:p w14:paraId="7DD7181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B42B070" w14:textId="77777777" w:rsidTr="00E26D2F">
        <w:tc>
          <w:tcPr>
            <w:tcW w:w="828" w:type="dxa"/>
            <w:tcBorders>
              <w:top w:val="nil"/>
              <w:left w:val="nil"/>
              <w:bottom w:val="nil"/>
              <w:right w:val="nil"/>
            </w:tcBorders>
            <w:shd w:val="clear" w:color="auto" w:fill="F2F2F2" w:themeFill="background1" w:themeFillShade="F2"/>
            <w:vAlign w:val="bottom"/>
          </w:tcPr>
          <w:p w14:paraId="68672AA8"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58DC55AF"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17CFEE92"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F002245" w14:textId="77777777" w:rsidR="00E26D2F" w:rsidRDefault="00E26D2F" w:rsidP="0092233E">
            <w:pPr>
              <w:rPr>
                <w:rFonts w:ascii="Calibri" w:eastAsia="Times New Roman" w:hAnsi="Calibri"/>
                <w:color w:val="000000"/>
              </w:rPr>
            </w:pPr>
            <w:r>
              <w:rPr>
                <w:rFonts w:ascii="Calibri" w:eastAsia="Times New Roman" w:hAnsi="Calibri"/>
                <w:color w:val="000000"/>
              </w:rPr>
              <w:t>N7</w:t>
            </w:r>
          </w:p>
        </w:tc>
        <w:tc>
          <w:tcPr>
            <w:tcW w:w="1710" w:type="dxa"/>
            <w:tcBorders>
              <w:top w:val="nil"/>
              <w:left w:val="nil"/>
              <w:bottom w:val="nil"/>
              <w:right w:val="nil"/>
            </w:tcBorders>
            <w:shd w:val="clear" w:color="auto" w:fill="F2F2F2" w:themeFill="background1" w:themeFillShade="F2"/>
            <w:vAlign w:val="bottom"/>
          </w:tcPr>
          <w:p w14:paraId="632F72A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0.530612245</w:t>
            </w:r>
          </w:p>
        </w:tc>
        <w:tc>
          <w:tcPr>
            <w:tcW w:w="1620" w:type="dxa"/>
            <w:tcBorders>
              <w:top w:val="nil"/>
              <w:left w:val="nil"/>
              <w:bottom w:val="nil"/>
              <w:right w:val="nil"/>
            </w:tcBorders>
            <w:shd w:val="clear" w:color="auto" w:fill="F2F2F2" w:themeFill="background1" w:themeFillShade="F2"/>
            <w:vAlign w:val="bottom"/>
          </w:tcPr>
          <w:p w14:paraId="2E4D61D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0.367346939</w:t>
            </w:r>
          </w:p>
        </w:tc>
        <w:tc>
          <w:tcPr>
            <w:tcW w:w="1530" w:type="dxa"/>
            <w:tcBorders>
              <w:top w:val="nil"/>
              <w:left w:val="nil"/>
              <w:bottom w:val="nil"/>
              <w:right w:val="nil"/>
            </w:tcBorders>
            <w:shd w:val="clear" w:color="auto" w:fill="F2F2F2" w:themeFill="background1" w:themeFillShade="F2"/>
            <w:vAlign w:val="bottom"/>
          </w:tcPr>
          <w:p w14:paraId="69AFE07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0.020408163</w:t>
            </w:r>
          </w:p>
        </w:tc>
      </w:tr>
      <w:tr w:rsidR="00E26D2F" w14:paraId="60E473D4" w14:textId="77777777" w:rsidTr="00E26D2F">
        <w:tc>
          <w:tcPr>
            <w:tcW w:w="828" w:type="dxa"/>
            <w:tcBorders>
              <w:top w:val="nil"/>
              <w:left w:val="nil"/>
              <w:bottom w:val="nil"/>
              <w:right w:val="nil"/>
            </w:tcBorders>
            <w:shd w:val="clear" w:color="auto" w:fill="F2F2F2" w:themeFill="background1" w:themeFillShade="F2"/>
            <w:vAlign w:val="bottom"/>
          </w:tcPr>
          <w:p w14:paraId="68777A8C"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AA54019"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4098E6DC"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44DD4F5A" w14:textId="77777777" w:rsidR="00E26D2F" w:rsidRDefault="00E26D2F" w:rsidP="0092233E">
            <w:pPr>
              <w:rPr>
                <w:rFonts w:ascii="Calibri" w:eastAsia="Times New Roman" w:hAnsi="Calibri"/>
                <w:color w:val="000000"/>
              </w:rPr>
            </w:pPr>
            <w:r>
              <w:rPr>
                <w:rFonts w:ascii="Calibri" w:eastAsia="Times New Roman" w:hAnsi="Calibri"/>
                <w:color w:val="000000"/>
              </w:rPr>
              <w:t>Q13</w:t>
            </w:r>
          </w:p>
        </w:tc>
        <w:tc>
          <w:tcPr>
            <w:tcW w:w="1710" w:type="dxa"/>
            <w:tcBorders>
              <w:top w:val="nil"/>
              <w:left w:val="nil"/>
              <w:bottom w:val="nil"/>
              <w:right w:val="nil"/>
            </w:tcBorders>
            <w:shd w:val="clear" w:color="auto" w:fill="F2F2F2" w:themeFill="background1" w:themeFillShade="F2"/>
            <w:vAlign w:val="bottom"/>
          </w:tcPr>
          <w:p w14:paraId="793A09D5" w14:textId="77777777" w:rsidR="00E26D2F" w:rsidRDefault="00E26D2F" w:rsidP="0092233E">
            <w:pPr>
              <w:jc w:val="right"/>
              <w:rPr>
                <w:rFonts w:ascii="Calibri" w:eastAsia="Times New Roman" w:hAnsi="Calibri"/>
                <w:color w:val="000000"/>
              </w:rPr>
            </w:pPr>
            <w:r>
              <w:rPr>
                <w:rFonts w:ascii="Calibri" w:eastAsia="Times New Roman" w:hAnsi="Calibri"/>
                <w:color w:val="000000"/>
              </w:rPr>
              <w:t>4.857142857</w:t>
            </w:r>
          </w:p>
        </w:tc>
        <w:tc>
          <w:tcPr>
            <w:tcW w:w="1620" w:type="dxa"/>
            <w:tcBorders>
              <w:top w:val="nil"/>
              <w:left w:val="nil"/>
              <w:bottom w:val="nil"/>
              <w:right w:val="nil"/>
            </w:tcBorders>
            <w:shd w:val="clear" w:color="auto" w:fill="F2F2F2" w:themeFill="background1" w:themeFillShade="F2"/>
            <w:vAlign w:val="bottom"/>
          </w:tcPr>
          <w:p w14:paraId="42981DE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0C0D62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56AAD60" w14:textId="77777777" w:rsidTr="00E26D2F">
        <w:tc>
          <w:tcPr>
            <w:tcW w:w="828" w:type="dxa"/>
            <w:tcBorders>
              <w:top w:val="nil"/>
              <w:left w:val="nil"/>
              <w:bottom w:val="nil"/>
              <w:right w:val="nil"/>
            </w:tcBorders>
            <w:shd w:val="clear" w:color="auto" w:fill="F2F2F2" w:themeFill="background1" w:themeFillShade="F2"/>
            <w:vAlign w:val="bottom"/>
          </w:tcPr>
          <w:p w14:paraId="373C67CE"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236710DF"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43FEF5FB"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272F7627" w14:textId="77777777" w:rsidR="00E26D2F" w:rsidRDefault="00E26D2F" w:rsidP="0092233E">
            <w:pPr>
              <w:rPr>
                <w:rFonts w:ascii="Calibri" w:eastAsia="Times New Roman" w:hAnsi="Calibri"/>
                <w:color w:val="000000"/>
              </w:rPr>
            </w:pPr>
            <w:r>
              <w:rPr>
                <w:rFonts w:ascii="Calibri" w:eastAsia="Times New Roman" w:hAnsi="Calibri"/>
                <w:color w:val="000000"/>
              </w:rPr>
              <w:t>U17</w:t>
            </w:r>
          </w:p>
        </w:tc>
        <w:tc>
          <w:tcPr>
            <w:tcW w:w="1710" w:type="dxa"/>
            <w:tcBorders>
              <w:top w:val="nil"/>
              <w:left w:val="nil"/>
              <w:bottom w:val="nil"/>
              <w:right w:val="nil"/>
            </w:tcBorders>
            <w:shd w:val="clear" w:color="auto" w:fill="F2F2F2" w:themeFill="background1" w:themeFillShade="F2"/>
            <w:vAlign w:val="bottom"/>
          </w:tcPr>
          <w:p w14:paraId="62D47315" w14:textId="77777777" w:rsidR="00E26D2F" w:rsidRDefault="00E26D2F" w:rsidP="0092233E">
            <w:pPr>
              <w:jc w:val="right"/>
              <w:rPr>
                <w:rFonts w:ascii="Calibri" w:eastAsia="Times New Roman" w:hAnsi="Calibri"/>
                <w:color w:val="000000"/>
              </w:rPr>
            </w:pPr>
            <w:r>
              <w:rPr>
                <w:rFonts w:ascii="Calibri" w:eastAsia="Times New Roman" w:hAnsi="Calibri"/>
                <w:color w:val="000000"/>
              </w:rPr>
              <w:t>1.734693878</w:t>
            </w:r>
          </w:p>
        </w:tc>
        <w:tc>
          <w:tcPr>
            <w:tcW w:w="1620" w:type="dxa"/>
            <w:tcBorders>
              <w:top w:val="nil"/>
              <w:left w:val="nil"/>
              <w:bottom w:val="nil"/>
              <w:right w:val="nil"/>
            </w:tcBorders>
            <w:shd w:val="clear" w:color="auto" w:fill="F2F2F2" w:themeFill="background1" w:themeFillShade="F2"/>
            <w:vAlign w:val="bottom"/>
          </w:tcPr>
          <w:p w14:paraId="0B4FE05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0.040816327</w:t>
            </w:r>
          </w:p>
        </w:tc>
        <w:tc>
          <w:tcPr>
            <w:tcW w:w="1530" w:type="dxa"/>
            <w:tcBorders>
              <w:top w:val="nil"/>
              <w:left w:val="nil"/>
              <w:bottom w:val="nil"/>
              <w:right w:val="nil"/>
            </w:tcBorders>
            <w:shd w:val="clear" w:color="auto" w:fill="F2F2F2" w:themeFill="background1" w:themeFillShade="F2"/>
            <w:vAlign w:val="bottom"/>
          </w:tcPr>
          <w:p w14:paraId="125D6EA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0.06122449</w:t>
            </w:r>
          </w:p>
        </w:tc>
      </w:tr>
      <w:tr w:rsidR="00E26D2F" w14:paraId="2D32A42E" w14:textId="77777777" w:rsidTr="00E26D2F">
        <w:tc>
          <w:tcPr>
            <w:tcW w:w="828" w:type="dxa"/>
            <w:tcBorders>
              <w:top w:val="nil"/>
              <w:left w:val="nil"/>
              <w:bottom w:val="nil"/>
              <w:right w:val="nil"/>
            </w:tcBorders>
            <w:shd w:val="clear" w:color="auto" w:fill="F2F2F2" w:themeFill="background1" w:themeFillShade="F2"/>
            <w:vAlign w:val="bottom"/>
          </w:tcPr>
          <w:p w14:paraId="0889F1E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2F11DCF9"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5B56FCD2"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32DDF41" w14:textId="77777777" w:rsidR="00E26D2F" w:rsidRDefault="00E26D2F" w:rsidP="0092233E">
            <w:pPr>
              <w:rPr>
                <w:rFonts w:ascii="Calibri" w:eastAsia="Times New Roman" w:hAnsi="Calibri"/>
                <w:color w:val="000000"/>
              </w:rPr>
            </w:pPr>
            <w:r>
              <w:rPr>
                <w:rFonts w:ascii="Calibri" w:eastAsia="Times New Roman" w:hAnsi="Calibri"/>
                <w:color w:val="000000"/>
              </w:rPr>
              <w:t>W22</w:t>
            </w:r>
          </w:p>
        </w:tc>
        <w:tc>
          <w:tcPr>
            <w:tcW w:w="1710" w:type="dxa"/>
            <w:tcBorders>
              <w:top w:val="nil"/>
              <w:left w:val="nil"/>
              <w:bottom w:val="nil"/>
              <w:right w:val="nil"/>
            </w:tcBorders>
            <w:shd w:val="clear" w:color="auto" w:fill="F2F2F2" w:themeFill="background1" w:themeFillShade="F2"/>
            <w:vAlign w:val="bottom"/>
          </w:tcPr>
          <w:p w14:paraId="01DA87B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2.95</w:t>
            </w:r>
          </w:p>
        </w:tc>
        <w:tc>
          <w:tcPr>
            <w:tcW w:w="1620" w:type="dxa"/>
            <w:tcBorders>
              <w:top w:val="nil"/>
              <w:left w:val="nil"/>
              <w:bottom w:val="nil"/>
              <w:right w:val="nil"/>
            </w:tcBorders>
            <w:shd w:val="clear" w:color="auto" w:fill="F2F2F2" w:themeFill="background1" w:themeFillShade="F2"/>
            <w:vAlign w:val="bottom"/>
          </w:tcPr>
          <w:p w14:paraId="3795862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0.6</w:t>
            </w:r>
          </w:p>
        </w:tc>
        <w:tc>
          <w:tcPr>
            <w:tcW w:w="1530" w:type="dxa"/>
            <w:tcBorders>
              <w:top w:val="nil"/>
              <w:left w:val="nil"/>
              <w:bottom w:val="nil"/>
              <w:right w:val="nil"/>
            </w:tcBorders>
            <w:shd w:val="clear" w:color="auto" w:fill="F2F2F2" w:themeFill="background1" w:themeFillShade="F2"/>
            <w:vAlign w:val="bottom"/>
          </w:tcPr>
          <w:p w14:paraId="7E480D4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0E8438C" w14:textId="77777777" w:rsidTr="00E26D2F">
        <w:tc>
          <w:tcPr>
            <w:tcW w:w="828" w:type="dxa"/>
            <w:tcBorders>
              <w:top w:val="nil"/>
              <w:left w:val="nil"/>
              <w:bottom w:val="nil"/>
              <w:right w:val="nil"/>
            </w:tcBorders>
            <w:shd w:val="clear" w:color="auto" w:fill="F2F2F2" w:themeFill="background1" w:themeFillShade="F2"/>
            <w:vAlign w:val="bottom"/>
          </w:tcPr>
          <w:p w14:paraId="0AD1398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798A818"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56754F19"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6D685CA1" w14:textId="77777777" w:rsidR="00E26D2F" w:rsidRDefault="00E26D2F" w:rsidP="0092233E">
            <w:pPr>
              <w:rPr>
                <w:rFonts w:ascii="Calibri" w:eastAsia="Times New Roman" w:hAnsi="Calibri"/>
                <w:color w:val="000000"/>
              </w:rPr>
            </w:pPr>
            <w:r>
              <w:rPr>
                <w:rFonts w:ascii="Calibri" w:eastAsia="Times New Roman" w:hAnsi="Calibri"/>
                <w:color w:val="000000"/>
              </w:rPr>
              <w:t>Z14</w:t>
            </w:r>
          </w:p>
        </w:tc>
        <w:tc>
          <w:tcPr>
            <w:tcW w:w="1710" w:type="dxa"/>
            <w:tcBorders>
              <w:top w:val="nil"/>
              <w:left w:val="nil"/>
              <w:bottom w:val="nil"/>
              <w:right w:val="nil"/>
            </w:tcBorders>
            <w:shd w:val="clear" w:color="auto" w:fill="F2F2F2" w:themeFill="background1" w:themeFillShade="F2"/>
            <w:vAlign w:val="bottom"/>
          </w:tcPr>
          <w:p w14:paraId="57B6719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2.882352941</w:t>
            </w:r>
          </w:p>
        </w:tc>
        <w:tc>
          <w:tcPr>
            <w:tcW w:w="1620" w:type="dxa"/>
            <w:tcBorders>
              <w:top w:val="nil"/>
              <w:left w:val="nil"/>
              <w:bottom w:val="nil"/>
              <w:right w:val="nil"/>
            </w:tcBorders>
            <w:shd w:val="clear" w:color="auto" w:fill="F2F2F2" w:themeFill="background1" w:themeFillShade="F2"/>
            <w:vAlign w:val="bottom"/>
          </w:tcPr>
          <w:p w14:paraId="0D2FA2D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0.705882353</w:t>
            </w:r>
          </w:p>
        </w:tc>
        <w:tc>
          <w:tcPr>
            <w:tcW w:w="1530" w:type="dxa"/>
            <w:tcBorders>
              <w:top w:val="nil"/>
              <w:left w:val="nil"/>
              <w:bottom w:val="nil"/>
              <w:right w:val="nil"/>
            </w:tcBorders>
            <w:shd w:val="clear" w:color="auto" w:fill="F2F2F2" w:themeFill="background1" w:themeFillShade="F2"/>
            <w:vAlign w:val="bottom"/>
          </w:tcPr>
          <w:p w14:paraId="7787D44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8CF2EE7" w14:textId="77777777" w:rsidTr="00E26D2F">
        <w:tc>
          <w:tcPr>
            <w:tcW w:w="828" w:type="dxa"/>
            <w:tcBorders>
              <w:top w:val="nil"/>
              <w:left w:val="nil"/>
              <w:bottom w:val="nil"/>
              <w:right w:val="nil"/>
            </w:tcBorders>
            <w:shd w:val="clear" w:color="auto" w:fill="F2F2F2" w:themeFill="background1" w:themeFillShade="F2"/>
            <w:vAlign w:val="bottom"/>
          </w:tcPr>
          <w:p w14:paraId="597426E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58054BFA"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5E408A6A"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6D0AE11E" w14:textId="77777777" w:rsidR="00E26D2F" w:rsidRDefault="00E26D2F" w:rsidP="0092233E">
            <w:pPr>
              <w:rPr>
                <w:rFonts w:ascii="Calibri" w:eastAsia="Times New Roman" w:hAnsi="Calibri"/>
                <w:color w:val="000000"/>
              </w:rPr>
            </w:pPr>
            <w:r>
              <w:rPr>
                <w:rFonts w:ascii="Calibri" w:eastAsia="Times New Roman" w:hAnsi="Calibri"/>
                <w:color w:val="000000"/>
              </w:rPr>
              <w:t>S9</w:t>
            </w:r>
          </w:p>
        </w:tc>
        <w:tc>
          <w:tcPr>
            <w:tcW w:w="1710" w:type="dxa"/>
            <w:tcBorders>
              <w:top w:val="nil"/>
              <w:left w:val="nil"/>
              <w:bottom w:val="nil"/>
              <w:right w:val="nil"/>
            </w:tcBorders>
            <w:shd w:val="clear" w:color="auto" w:fill="F2F2F2" w:themeFill="background1" w:themeFillShade="F2"/>
            <w:vAlign w:val="bottom"/>
          </w:tcPr>
          <w:p w14:paraId="556B293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0.714285714</w:t>
            </w:r>
          </w:p>
        </w:tc>
        <w:tc>
          <w:tcPr>
            <w:tcW w:w="1620" w:type="dxa"/>
            <w:tcBorders>
              <w:top w:val="nil"/>
              <w:left w:val="nil"/>
              <w:bottom w:val="nil"/>
              <w:right w:val="nil"/>
            </w:tcBorders>
            <w:shd w:val="clear" w:color="auto" w:fill="F2F2F2" w:themeFill="background1" w:themeFillShade="F2"/>
            <w:vAlign w:val="bottom"/>
          </w:tcPr>
          <w:p w14:paraId="0B1923C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E7E92B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5416112" w14:textId="77777777" w:rsidTr="00E26D2F">
        <w:tc>
          <w:tcPr>
            <w:tcW w:w="828" w:type="dxa"/>
            <w:tcBorders>
              <w:top w:val="nil"/>
              <w:left w:val="nil"/>
              <w:bottom w:val="nil"/>
              <w:right w:val="nil"/>
            </w:tcBorders>
            <w:shd w:val="clear" w:color="auto" w:fill="F2F2F2" w:themeFill="background1" w:themeFillShade="F2"/>
            <w:vAlign w:val="bottom"/>
          </w:tcPr>
          <w:p w14:paraId="7F472523"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768AC05"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359C22D8"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41F188F1" w14:textId="77777777" w:rsidR="00E26D2F" w:rsidRDefault="00E26D2F" w:rsidP="0092233E">
            <w:pPr>
              <w:rPr>
                <w:rFonts w:ascii="Calibri" w:eastAsia="Times New Roman" w:hAnsi="Calibri"/>
                <w:color w:val="000000"/>
              </w:rPr>
            </w:pPr>
            <w:r>
              <w:rPr>
                <w:rFonts w:ascii="Calibri" w:eastAsia="Times New Roman" w:hAnsi="Calibri"/>
                <w:color w:val="000000"/>
              </w:rPr>
              <w:t>AA30</w:t>
            </w:r>
          </w:p>
        </w:tc>
        <w:tc>
          <w:tcPr>
            <w:tcW w:w="1710" w:type="dxa"/>
            <w:tcBorders>
              <w:top w:val="nil"/>
              <w:left w:val="nil"/>
              <w:bottom w:val="nil"/>
              <w:right w:val="nil"/>
            </w:tcBorders>
            <w:shd w:val="clear" w:color="auto" w:fill="F2F2F2" w:themeFill="background1" w:themeFillShade="F2"/>
            <w:vAlign w:val="bottom"/>
          </w:tcPr>
          <w:p w14:paraId="6A1F6289" w14:textId="77777777" w:rsidR="00E26D2F" w:rsidRDefault="00E26D2F" w:rsidP="0092233E">
            <w:pPr>
              <w:jc w:val="right"/>
              <w:rPr>
                <w:rFonts w:ascii="Calibri" w:eastAsia="Times New Roman" w:hAnsi="Calibri"/>
                <w:color w:val="000000"/>
              </w:rPr>
            </w:pPr>
            <w:r>
              <w:rPr>
                <w:rFonts w:ascii="Calibri" w:eastAsia="Times New Roman" w:hAnsi="Calibri"/>
                <w:color w:val="000000"/>
              </w:rPr>
              <w:t>12.77777778</w:t>
            </w:r>
          </w:p>
        </w:tc>
        <w:tc>
          <w:tcPr>
            <w:tcW w:w="1620" w:type="dxa"/>
            <w:tcBorders>
              <w:top w:val="nil"/>
              <w:left w:val="nil"/>
              <w:bottom w:val="nil"/>
              <w:right w:val="nil"/>
            </w:tcBorders>
            <w:shd w:val="clear" w:color="auto" w:fill="F2F2F2" w:themeFill="background1" w:themeFillShade="F2"/>
            <w:vAlign w:val="bottom"/>
          </w:tcPr>
          <w:p w14:paraId="51140B9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90CA5C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29C4089" w14:textId="77777777" w:rsidTr="00E26D2F">
        <w:tc>
          <w:tcPr>
            <w:tcW w:w="828" w:type="dxa"/>
            <w:tcBorders>
              <w:top w:val="nil"/>
              <w:left w:val="nil"/>
              <w:bottom w:val="nil"/>
              <w:right w:val="nil"/>
            </w:tcBorders>
            <w:shd w:val="clear" w:color="auto" w:fill="F2F2F2" w:themeFill="background1" w:themeFillShade="F2"/>
            <w:vAlign w:val="bottom"/>
          </w:tcPr>
          <w:p w14:paraId="7835C0D5"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133AEA7"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76C01F7F"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43853B61" w14:textId="77777777" w:rsidR="00E26D2F" w:rsidRDefault="00E26D2F" w:rsidP="0092233E">
            <w:pPr>
              <w:rPr>
                <w:rFonts w:ascii="Calibri" w:eastAsia="Times New Roman" w:hAnsi="Calibri"/>
                <w:color w:val="000000"/>
              </w:rPr>
            </w:pPr>
            <w:r>
              <w:rPr>
                <w:rFonts w:ascii="Calibri" w:eastAsia="Times New Roman" w:hAnsi="Calibri"/>
                <w:color w:val="000000"/>
              </w:rPr>
              <w:t>AA44</w:t>
            </w:r>
          </w:p>
        </w:tc>
        <w:tc>
          <w:tcPr>
            <w:tcW w:w="1710" w:type="dxa"/>
            <w:tcBorders>
              <w:top w:val="nil"/>
              <w:left w:val="nil"/>
              <w:bottom w:val="nil"/>
              <w:right w:val="nil"/>
            </w:tcBorders>
            <w:shd w:val="clear" w:color="auto" w:fill="F2F2F2" w:themeFill="background1" w:themeFillShade="F2"/>
            <w:vAlign w:val="bottom"/>
          </w:tcPr>
          <w:p w14:paraId="6943D5F9" w14:textId="77777777" w:rsidR="00E26D2F" w:rsidRDefault="00E26D2F" w:rsidP="0092233E">
            <w:pPr>
              <w:jc w:val="right"/>
              <w:rPr>
                <w:rFonts w:ascii="Calibri" w:eastAsia="Times New Roman" w:hAnsi="Calibri"/>
                <w:color w:val="000000"/>
              </w:rPr>
            </w:pPr>
            <w:r>
              <w:rPr>
                <w:rFonts w:ascii="Calibri" w:eastAsia="Times New Roman" w:hAnsi="Calibri"/>
                <w:color w:val="000000"/>
              </w:rPr>
              <w:t>15.27272727</w:t>
            </w:r>
          </w:p>
        </w:tc>
        <w:tc>
          <w:tcPr>
            <w:tcW w:w="1620" w:type="dxa"/>
            <w:tcBorders>
              <w:top w:val="nil"/>
              <w:left w:val="nil"/>
              <w:bottom w:val="nil"/>
              <w:right w:val="nil"/>
            </w:tcBorders>
            <w:shd w:val="clear" w:color="auto" w:fill="F2F2F2" w:themeFill="background1" w:themeFillShade="F2"/>
            <w:vAlign w:val="bottom"/>
          </w:tcPr>
          <w:p w14:paraId="6A74943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566C4E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8A7F0BD" w14:textId="77777777" w:rsidTr="00E26D2F">
        <w:tc>
          <w:tcPr>
            <w:tcW w:w="828" w:type="dxa"/>
            <w:tcBorders>
              <w:top w:val="nil"/>
              <w:left w:val="nil"/>
              <w:bottom w:val="nil"/>
              <w:right w:val="nil"/>
            </w:tcBorders>
            <w:shd w:val="clear" w:color="auto" w:fill="F2F2F2" w:themeFill="background1" w:themeFillShade="F2"/>
            <w:vAlign w:val="bottom"/>
          </w:tcPr>
          <w:p w14:paraId="5F649C36"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31C9B8A8"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22BDD43C"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6783B50C" w14:textId="77777777" w:rsidR="00E26D2F" w:rsidRDefault="00E26D2F" w:rsidP="0092233E">
            <w:pPr>
              <w:rPr>
                <w:rFonts w:ascii="Calibri" w:eastAsia="Times New Roman" w:hAnsi="Calibri"/>
                <w:color w:val="000000"/>
              </w:rPr>
            </w:pPr>
            <w:r>
              <w:rPr>
                <w:rFonts w:ascii="Calibri" w:eastAsia="Times New Roman" w:hAnsi="Calibri"/>
                <w:color w:val="000000"/>
              </w:rPr>
              <w:t>M16</w:t>
            </w:r>
          </w:p>
        </w:tc>
        <w:tc>
          <w:tcPr>
            <w:tcW w:w="1710" w:type="dxa"/>
            <w:tcBorders>
              <w:top w:val="nil"/>
              <w:left w:val="nil"/>
              <w:bottom w:val="nil"/>
              <w:right w:val="nil"/>
            </w:tcBorders>
            <w:shd w:val="clear" w:color="auto" w:fill="F2F2F2" w:themeFill="background1" w:themeFillShade="F2"/>
            <w:vAlign w:val="bottom"/>
          </w:tcPr>
          <w:p w14:paraId="42C5707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2.387755102</w:t>
            </w:r>
          </w:p>
        </w:tc>
        <w:tc>
          <w:tcPr>
            <w:tcW w:w="1620" w:type="dxa"/>
            <w:tcBorders>
              <w:top w:val="nil"/>
              <w:left w:val="nil"/>
              <w:bottom w:val="nil"/>
              <w:right w:val="nil"/>
            </w:tcBorders>
            <w:shd w:val="clear" w:color="auto" w:fill="F2F2F2" w:themeFill="background1" w:themeFillShade="F2"/>
            <w:vAlign w:val="bottom"/>
          </w:tcPr>
          <w:p w14:paraId="2B79512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82B855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500BA11" w14:textId="77777777" w:rsidTr="00E26D2F">
        <w:tc>
          <w:tcPr>
            <w:tcW w:w="828" w:type="dxa"/>
            <w:tcBorders>
              <w:top w:val="nil"/>
              <w:left w:val="nil"/>
              <w:bottom w:val="nil"/>
              <w:right w:val="nil"/>
            </w:tcBorders>
            <w:shd w:val="clear" w:color="auto" w:fill="F2F2F2" w:themeFill="background1" w:themeFillShade="F2"/>
            <w:vAlign w:val="bottom"/>
          </w:tcPr>
          <w:p w14:paraId="0DCB6618"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F185B9E"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747F9F60"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5F12240D" w14:textId="77777777" w:rsidR="00E26D2F" w:rsidRDefault="00E26D2F" w:rsidP="0092233E">
            <w:pPr>
              <w:rPr>
                <w:rFonts w:ascii="Calibri" w:eastAsia="Times New Roman" w:hAnsi="Calibri"/>
                <w:color w:val="000000"/>
              </w:rPr>
            </w:pPr>
            <w:r>
              <w:rPr>
                <w:rFonts w:ascii="Calibri" w:eastAsia="Times New Roman" w:hAnsi="Calibri"/>
                <w:color w:val="000000"/>
              </w:rPr>
              <w:t>P3</w:t>
            </w:r>
          </w:p>
        </w:tc>
        <w:tc>
          <w:tcPr>
            <w:tcW w:w="1710" w:type="dxa"/>
            <w:tcBorders>
              <w:top w:val="nil"/>
              <w:left w:val="nil"/>
              <w:bottom w:val="nil"/>
              <w:right w:val="nil"/>
            </w:tcBorders>
            <w:shd w:val="clear" w:color="auto" w:fill="F2F2F2" w:themeFill="background1" w:themeFillShade="F2"/>
            <w:vAlign w:val="bottom"/>
          </w:tcPr>
          <w:p w14:paraId="55FE026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0.083333333</w:t>
            </w:r>
          </w:p>
        </w:tc>
        <w:tc>
          <w:tcPr>
            <w:tcW w:w="1620" w:type="dxa"/>
            <w:tcBorders>
              <w:top w:val="nil"/>
              <w:left w:val="nil"/>
              <w:bottom w:val="nil"/>
              <w:right w:val="nil"/>
            </w:tcBorders>
            <w:shd w:val="clear" w:color="auto" w:fill="F2F2F2" w:themeFill="background1" w:themeFillShade="F2"/>
            <w:vAlign w:val="bottom"/>
          </w:tcPr>
          <w:p w14:paraId="0CB00B8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8B7248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8C362EF" w14:textId="77777777" w:rsidTr="00E26D2F">
        <w:tc>
          <w:tcPr>
            <w:tcW w:w="828" w:type="dxa"/>
            <w:tcBorders>
              <w:top w:val="nil"/>
              <w:left w:val="nil"/>
              <w:bottom w:val="nil"/>
              <w:right w:val="nil"/>
            </w:tcBorders>
            <w:shd w:val="clear" w:color="auto" w:fill="F2F2F2" w:themeFill="background1" w:themeFillShade="F2"/>
            <w:vAlign w:val="bottom"/>
          </w:tcPr>
          <w:p w14:paraId="07EED70D"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70BCBC07"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13863C20"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FBD5A8A" w14:textId="77777777" w:rsidR="00E26D2F" w:rsidRDefault="00E26D2F" w:rsidP="0092233E">
            <w:pPr>
              <w:rPr>
                <w:rFonts w:ascii="Calibri" w:eastAsia="Times New Roman" w:hAnsi="Calibri"/>
                <w:color w:val="000000"/>
              </w:rPr>
            </w:pPr>
            <w:r>
              <w:rPr>
                <w:rFonts w:ascii="Calibri" w:eastAsia="Times New Roman" w:hAnsi="Calibri"/>
                <w:color w:val="000000"/>
              </w:rPr>
              <w:t>N40</w:t>
            </w:r>
          </w:p>
        </w:tc>
        <w:tc>
          <w:tcPr>
            <w:tcW w:w="1710" w:type="dxa"/>
            <w:tcBorders>
              <w:top w:val="nil"/>
              <w:left w:val="nil"/>
              <w:bottom w:val="nil"/>
              <w:right w:val="nil"/>
            </w:tcBorders>
            <w:shd w:val="clear" w:color="auto" w:fill="F2F2F2" w:themeFill="background1" w:themeFillShade="F2"/>
            <w:vAlign w:val="bottom"/>
          </w:tcPr>
          <w:p w14:paraId="3E471B7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0.219512195</w:t>
            </w:r>
          </w:p>
        </w:tc>
        <w:tc>
          <w:tcPr>
            <w:tcW w:w="1620" w:type="dxa"/>
            <w:tcBorders>
              <w:top w:val="nil"/>
              <w:left w:val="nil"/>
              <w:bottom w:val="nil"/>
              <w:right w:val="nil"/>
            </w:tcBorders>
            <w:shd w:val="clear" w:color="auto" w:fill="F2F2F2" w:themeFill="background1" w:themeFillShade="F2"/>
            <w:vAlign w:val="bottom"/>
          </w:tcPr>
          <w:p w14:paraId="48F5EBC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0.073170732</w:t>
            </w:r>
          </w:p>
        </w:tc>
        <w:tc>
          <w:tcPr>
            <w:tcW w:w="1530" w:type="dxa"/>
            <w:tcBorders>
              <w:top w:val="nil"/>
              <w:left w:val="nil"/>
              <w:bottom w:val="nil"/>
              <w:right w:val="nil"/>
            </w:tcBorders>
            <w:shd w:val="clear" w:color="auto" w:fill="F2F2F2" w:themeFill="background1" w:themeFillShade="F2"/>
            <w:vAlign w:val="bottom"/>
          </w:tcPr>
          <w:p w14:paraId="1D628CE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0.024390244</w:t>
            </w:r>
          </w:p>
        </w:tc>
      </w:tr>
      <w:tr w:rsidR="00E26D2F" w14:paraId="27E6D14E" w14:textId="77777777" w:rsidTr="00E26D2F">
        <w:tc>
          <w:tcPr>
            <w:tcW w:w="828" w:type="dxa"/>
            <w:tcBorders>
              <w:top w:val="nil"/>
              <w:left w:val="nil"/>
              <w:bottom w:val="nil"/>
              <w:right w:val="nil"/>
            </w:tcBorders>
            <w:shd w:val="clear" w:color="auto" w:fill="F2F2F2" w:themeFill="background1" w:themeFillShade="F2"/>
            <w:vAlign w:val="bottom"/>
          </w:tcPr>
          <w:p w14:paraId="2AB76ACE"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59891D9A"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7C4182B2"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783FDA20" w14:textId="77777777" w:rsidR="00E26D2F" w:rsidRDefault="00E26D2F" w:rsidP="0092233E">
            <w:pPr>
              <w:rPr>
                <w:rFonts w:ascii="Calibri" w:eastAsia="Times New Roman" w:hAnsi="Calibri"/>
                <w:color w:val="000000"/>
              </w:rPr>
            </w:pPr>
            <w:r>
              <w:rPr>
                <w:rFonts w:ascii="Calibri" w:eastAsia="Times New Roman" w:hAnsi="Calibri"/>
                <w:color w:val="000000"/>
              </w:rPr>
              <w:t>N1</w:t>
            </w:r>
          </w:p>
        </w:tc>
        <w:tc>
          <w:tcPr>
            <w:tcW w:w="1710" w:type="dxa"/>
            <w:tcBorders>
              <w:top w:val="nil"/>
              <w:left w:val="nil"/>
              <w:bottom w:val="nil"/>
              <w:right w:val="nil"/>
            </w:tcBorders>
            <w:shd w:val="clear" w:color="auto" w:fill="F2F2F2" w:themeFill="background1" w:themeFillShade="F2"/>
            <w:vAlign w:val="bottom"/>
          </w:tcPr>
          <w:p w14:paraId="449FFA61" w14:textId="77777777" w:rsidR="00E26D2F" w:rsidRDefault="00E26D2F" w:rsidP="0092233E">
            <w:pPr>
              <w:jc w:val="right"/>
              <w:rPr>
                <w:rFonts w:ascii="Calibri" w:eastAsia="Times New Roman" w:hAnsi="Calibri"/>
                <w:color w:val="000000"/>
              </w:rPr>
            </w:pPr>
            <w:r>
              <w:rPr>
                <w:rFonts w:ascii="Calibri" w:eastAsia="Times New Roman" w:hAnsi="Calibri"/>
                <w:color w:val="000000"/>
              </w:rPr>
              <w:t>1.549295775</w:t>
            </w:r>
          </w:p>
        </w:tc>
        <w:tc>
          <w:tcPr>
            <w:tcW w:w="1620" w:type="dxa"/>
            <w:tcBorders>
              <w:top w:val="nil"/>
              <w:left w:val="nil"/>
              <w:bottom w:val="nil"/>
              <w:right w:val="nil"/>
            </w:tcBorders>
            <w:shd w:val="clear" w:color="auto" w:fill="F2F2F2" w:themeFill="background1" w:themeFillShade="F2"/>
            <w:vAlign w:val="bottom"/>
          </w:tcPr>
          <w:p w14:paraId="485545B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A60353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75F3B67" w14:textId="77777777" w:rsidTr="00E26D2F">
        <w:tc>
          <w:tcPr>
            <w:tcW w:w="828" w:type="dxa"/>
            <w:tcBorders>
              <w:top w:val="nil"/>
              <w:left w:val="nil"/>
              <w:bottom w:val="nil"/>
              <w:right w:val="nil"/>
            </w:tcBorders>
            <w:shd w:val="clear" w:color="auto" w:fill="F2F2F2" w:themeFill="background1" w:themeFillShade="F2"/>
            <w:vAlign w:val="bottom"/>
          </w:tcPr>
          <w:p w14:paraId="5CF87201"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423A73F1"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577ECDC0"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6A8197D" w14:textId="77777777" w:rsidR="00E26D2F" w:rsidRDefault="00E26D2F" w:rsidP="0092233E">
            <w:pPr>
              <w:rPr>
                <w:rFonts w:ascii="Calibri" w:eastAsia="Times New Roman" w:hAnsi="Calibri"/>
                <w:color w:val="000000"/>
              </w:rPr>
            </w:pPr>
            <w:r>
              <w:rPr>
                <w:rFonts w:ascii="Calibri" w:eastAsia="Times New Roman" w:hAnsi="Calibri"/>
                <w:color w:val="000000"/>
              </w:rPr>
              <w:t>W14</w:t>
            </w:r>
          </w:p>
        </w:tc>
        <w:tc>
          <w:tcPr>
            <w:tcW w:w="1710" w:type="dxa"/>
            <w:tcBorders>
              <w:top w:val="nil"/>
              <w:left w:val="nil"/>
              <w:bottom w:val="nil"/>
              <w:right w:val="nil"/>
            </w:tcBorders>
            <w:shd w:val="clear" w:color="auto" w:fill="F2F2F2" w:themeFill="background1" w:themeFillShade="F2"/>
            <w:vAlign w:val="bottom"/>
          </w:tcPr>
          <w:p w14:paraId="69E6A8F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0.523809524</w:t>
            </w:r>
          </w:p>
        </w:tc>
        <w:tc>
          <w:tcPr>
            <w:tcW w:w="1620" w:type="dxa"/>
            <w:tcBorders>
              <w:top w:val="nil"/>
              <w:left w:val="nil"/>
              <w:bottom w:val="nil"/>
              <w:right w:val="nil"/>
            </w:tcBorders>
            <w:shd w:val="clear" w:color="auto" w:fill="F2F2F2" w:themeFill="background1" w:themeFillShade="F2"/>
            <w:vAlign w:val="bottom"/>
          </w:tcPr>
          <w:p w14:paraId="50ED4D1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AB470F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79C6814" w14:textId="77777777" w:rsidTr="00E26D2F">
        <w:tc>
          <w:tcPr>
            <w:tcW w:w="828" w:type="dxa"/>
            <w:tcBorders>
              <w:top w:val="nil"/>
              <w:left w:val="nil"/>
              <w:bottom w:val="nil"/>
              <w:right w:val="nil"/>
            </w:tcBorders>
            <w:shd w:val="clear" w:color="auto" w:fill="F2F2F2" w:themeFill="background1" w:themeFillShade="F2"/>
            <w:vAlign w:val="bottom"/>
          </w:tcPr>
          <w:p w14:paraId="5B76BFAC"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75A420D8"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348CE5DF"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C5B68F7" w14:textId="77777777" w:rsidR="00E26D2F" w:rsidRDefault="00E26D2F" w:rsidP="0092233E">
            <w:pPr>
              <w:rPr>
                <w:rFonts w:ascii="Calibri" w:eastAsia="Times New Roman" w:hAnsi="Calibri"/>
                <w:color w:val="000000"/>
              </w:rPr>
            </w:pPr>
            <w:r>
              <w:rPr>
                <w:rFonts w:ascii="Calibri" w:eastAsia="Times New Roman" w:hAnsi="Calibri"/>
                <w:color w:val="000000"/>
              </w:rPr>
              <w:t>CM1</w:t>
            </w:r>
          </w:p>
        </w:tc>
        <w:tc>
          <w:tcPr>
            <w:tcW w:w="1710" w:type="dxa"/>
            <w:tcBorders>
              <w:top w:val="nil"/>
              <w:left w:val="nil"/>
              <w:bottom w:val="nil"/>
              <w:right w:val="nil"/>
            </w:tcBorders>
            <w:shd w:val="clear" w:color="auto" w:fill="F2F2F2" w:themeFill="background1" w:themeFillShade="F2"/>
            <w:vAlign w:val="bottom"/>
          </w:tcPr>
          <w:p w14:paraId="79D6941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0.428571429</w:t>
            </w:r>
          </w:p>
        </w:tc>
        <w:tc>
          <w:tcPr>
            <w:tcW w:w="1620" w:type="dxa"/>
            <w:tcBorders>
              <w:top w:val="nil"/>
              <w:left w:val="nil"/>
              <w:bottom w:val="nil"/>
              <w:right w:val="nil"/>
            </w:tcBorders>
            <w:shd w:val="clear" w:color="auto" w:fill="F2F2F2" w:themeFill="background1" w:themeFillShade="F2"/>
            <w:vAlign w:val="bottom"/>
          </w:tcPr>
          <w:p w14:paraId="37FCE1D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B70F60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0.020408163</w:t>
            </w:r>
          </w:p>
        </w:tc>
      </w:tr>
      <w:tr w:rsidR="00E26D2F" w14:paraId="09280102" w14:textId="77777777" w:rsidTr="00E26D2F">
        <w:tc>
          <w:tcPr>
            <w:tcW w:w="828" w:type="dxa"/>
            <w:tcBorders>
              <w:top w:val="nil"/>
              <w:left w:val="nil"/>
              <w:bottom w:val="nil"/>
              <w:right w:val="nil"/>
            </w:tcBorders>
            <w:shd w:val="clear" w:color="auto" w:fill="F2F2F2" w:themeFill="background1" w:themeFillShade="F2"/>
            <w:vAlign w:val="bottom"/>
          </w:tcPr>
          <w:p w14:paraId="06519DD0"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41FE02D"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55E7C6E2"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7C5B035" w14:textId="77777777" w:rsidR="00E26D2F" w:rsidRDefault="00E26D2F" w:rsidP="0092233E">
            <w:pPr>
              <w:rPr>
                <w:rFonts w:ascii="Calibri" w:eastAsia="Times New Roman" w:hAnsi="Calibri"/>
                <w:color w:val="000000"/>
              </w:rPr>
            </w:pPr>
            <w:r>
              <w:rPr>
                <w:rFonts w:ascii="Calibri" w:eastAsia="Times New Roman" w:hAnsi="Calibri"/>
                <w:color w:val="000000"/>
              </w:rPr>
              <w:t>CM2</w:t>
            </w:r>
          </w:p>
        </w:tc>
        <w:tc>
          <w:tcPr>
            <w:tcW w:w="1710" w:type="dxa"/>
            <w:tcBorders>
              <w:top w:val="nil"/>
              <w:left w:val="nil"/>
              <w:bottom w:val="nil"/>
              <w:right w:val="nil"/>
            </w:tcBorders>
            <w:shd w:val="clear" w:color="auto" w:fill="F2F2F2" w:themeFill="background1" w:themeFillShade="F2"/>
            <w:vAlign w:val="bottom"/>
          </w:tcPr>
          <w:p w14:paraId="3605AE8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13046F1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C27AD1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4C8C885" w14:textId="77777777" w:rsidTr="00E26D2F">
        <w:tc>
          <w:tcPr>
            <w:tcW w:w="828" w:type="dxa"/>
            <w:tcBorders>
              <w:top w:val="nil"/>
              <w:left w:val="nil"/>
              <w:bottom w:val="nil"/>
              <w:right w:val="nil"/>
            </w:tcBorders>
            <w:shd w:val="clear" w:color="auto" w:fill="F2F2F2" w:themeFill="background1" w:themeFillShade="F2"/>
            <w:vAlign w:val="bottom"/>
          </w:tcPr>
          <w:p w14:paraId="5EBB5F4C"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5543E1F1"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283FB3A4"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2EDB734B" w14:textId="77777777" w:rsidR="00E26D2F" w:rsidRDefault="00E26D2F" w:rsidP="0092233E">
            <w:pPr>
              <w:rPr>
                <w:rFonts w:ascii="Calibri" w:eastAsia="Times New Roman" w:hAnsi="Calibri"/>
                <w:color w:val="000000"/>
              </w:rPr>
            </w:pPr>
            <w:r>
              <w:rPr>
                <w:rFonts w:ascii="Calibri" w:eastAsia="Times New Roman" w:hAnsi="Calibri"/>
                <w:color w:val="000000"/>
              </w:rPr>
              <w:t>CNN1</w:t>
            </w:r>
          </w:p>
        </w:tc>
        <w:tc>
          <w:tcPr>
            <w:tcW w:w="1710" w:type="dxa"/>
            <w:tcBorders>
              <w:top w:val="nil"/>
              <w:left w:val="nil"/>
              <w:bottom w:val="nil"/>
              <w:right w:val="nil"/>
            </w:tcBorders>
            <w:shd w:val="clear" w:color="auto" w:fill="F2F2F2" w:themeFill="background1" w:themeFillShade="F2"/>
            <w:vAlign w:val="bottom"/>
          </w:tcPr>
          <w:p w14:paraId="33E2E07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w:t>
            </w:r>
          </w:p>
        </w:tc>
        <w:tc>
          <w:tcPr>
            <w:tcW w:w="1620" w:type="dxa"/>
            <w:tcBorders>
              <w:top w:val="nil"/>
              <w:left w:val="nil"/>
              <w:bottom w:val="nil"/>
              <w:right w:val="nil"/>
            </w:tcBorders>
            <w:shd w:val="clear" w:color="auto" w:fill="F2F2F2" w:themeFill="background1" w:themeFillShade="F2"/>
            <w:vAlign w:val="bottom"/>
          </w:tcPr>
          <w:p w14:paraId="21CABF8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A2266A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0.125</w:t>
            </w:r>
          </w:p>
        </w:tc>
      </w:tr>
      <w:tr w:rsidR="00E26D2F" w14:paraId="03A9DE80" w14:textId="77777777" w:rsidTr="00E26D2F">
        <w:tc>
          <w:tcPr>
            <w:tcW w:w="828" w:type="dxa"/>
            <w:tcBorders>
              <w:top w:val="nil"/>
              <w:left w:val="nil"/>
              <w:bottom w:val="nil"/>
              <w:right w:val="nil"/>
            </w:tcBorders>
            <w:shd w:val="clear" w:color="auto" w:fill="F2F2F2" w:themeFill="background1" w:themeFillShade="F2"/>
            <w:vAlign w:val="bottom"/>
          </w:tcPr>
          <w:p w14:paraId="75C1647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7381461"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5D729D7C"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1108C7F" w14:textId="77777777" w:rsidR="00E26D2F" w:rsidRDefault="00E26D2F" w:rsidP="0092233E">
            <w:pPr>
              <w:rPr>
                <w:rFonts w:ascii="Calibri" w:eastAsia="Times New Roman" w:hAnsi="Calibri"/>
                <w:color w:val="000000"/>
              </w:rPr>
            </w:pPr>
            <w:r>
              <w:rPr>
                <w:rFonts w:ascii="Calibri" w:eastAsia="Times New Roman" w:hAnsi="Calibri"/>
                <w:color w:val="000000"/>
              </w:rPr>
              <w:t>CNN2</w:t>
            </w:r>
          </w:p>
        </w:tc>
        <w:tc>
          <w:tcPr>
            <w:tcW w:w="1710" w:type="dxa"/>
            <w:tcBorders>
              <w:top w:val="nil"/>
              <w:left w:val="nil"/>
              <w:bottom w:val="nil"/>
              <w:right w:val="nil"/>
            </w:tcBorders>
            <w:shd w:val="clear" w:color="auto" w:fill="F2F2F2" w:themeFill="background1" w:themeFillShade="F2"/>
            <w:vAlign w:val="bottom"/>
          </w:tcPr>
          <w:p w14:paraId="42EA8D9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3B46050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83C12C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8598387" w14:textId="77777777" w:rsidTr="00E26D2F">
        <w:tc>
          <w:tcPr>
            <w:tcW w:w="828" w:type="dxa"/>
            <w:tcBorders>
              <w:top w:val="nil"/>
              <w:left w:val="nil"/>
              <w:bottom w:val="nil"/>
              <w:right w:val="nil"/>
            </w:tcBorders>
            <w:shd w:val="clear" w:color="auto" w:fill="F2F2F2" w:themeFill="background1" w:themeFillShade="F2"/>
            <w:vAlign w:val="bottom"/>
          </w:tcPr>
          <w:p w14:paraId="26C9856E"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1C1097E4"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439FD1E1"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65438C96" w14:textId="77777777" w:rsidR="00E26D2F" w:rsidRDefault="00E26D2F" w:rsidP="0092233E">
            <w:pPr>
              <w:rPr>
                <w:rFonts w:ascii="Calibri" w:eastAsia="Times New Roman" w:hAnsi="Calibri"/>
                <w:color w:val="000000"/>
              </w:rPr>
            </w:pPr>
            <w:r>
              <w:rPr>
                <w:rFonts w:ascii="Calibri" w:eastAsia="Times New Roman" w:hAnsi="Calibri"/>
                <w:color w:val="000000"/>
              </w:rPr>
              <w:t>CT1</w:t>
            </w:r>
          </w:p>
        </w:tc>
        <w:tc>
          <w:tcPr>
            <w:tcW w:w="1710" w:type="dxa"/>
            <w:tcBorders>
              <w:top w:val="nil"/>
              <w:left w:val="nil"/>
              <w:bottom w:val="nil"/>
              <w:right w:val="nil"/>
            </w:tcBorders>
            <w:shd w:val="clear" w:color="auto" w:fill="F2F2F2" w:themeFill="background1" w:themeFillShade="F2"/>
            <w:vAlign w:val="bottom"/>
          </w:tcPr>
          <w:p w14:paraId="6B754D4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0E218CA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81CEA6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EC6DA20" w14:textId="77777777" w:rsidTr="00E26D2F">
        <w:tc>
          <w:tcPr>
            <w:tcW w:w="828" w:type="dxa"/>
            <w:tcBorders>
              <w:top w:val="nil"/>
              <w:left w:val="nil"/>
              <w:bottom w:val="nil"/>
              <w:right w:val="nil"/>
            </w:tcBorders>
            <w:shd w:val="clear" w:color="auto" w:fill="F2F2F2" w:themeFill="background1" w:themeFillShade="F2"/>
            <w:vAlign w:val="bottom"/>
          </w:tcPr>
          <w:p w14:paraId="2D17B38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014F0196"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4EFC8C2B"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499A1BB3" w14:textId="77777777" w:rsidR="00E26D2F" w:rsidRDefault="00E26D2F" w:rsidP="0092233E">
            <w:pPr>
              <w:rPr>
                <w:rFonts w:ascii="Calibri" w:eastAsia="Times New Roman" w:hAnsi="Calibri"/>
                <w:color w:val="000000"/>
              </w:rPr>
            </w:pPr>
            <w:r>
              <w:rPr>
                <w:rFonts w:ascii="Calibri" w:eastAsia="Times New Roman" w:hAnsi="Calibri"/>
                <w:color w:val="000000"/>
              </w:rPr>
              <w:t>CX1</w:t>
            </w:r>
          </w:p>
        </w:tc>
        <w:tc>
          <w:tcPr>
            <w:tcW w:w="1710" w:type="dxa"/>
            <w:tcBorders>
              <w:top w:val="nil"/>
              <w:left w:val="nil"/>
              <w:bottom w:val="nil"/>
              <w:right w:val="nil"/>
            </w:tcBorders>
            <w:shd w:val="clear" w:color="auto" w:fill="F2F2F2" w:themeFill="background1" w:themeFillShade="F2"/>
            <w:vAlign w:val="bottom"/>
          </w:tcPr>
          <w:p w14:paraId="38256B4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w:t>
            </w:r>
          </w:p>
        </w:tc>
        <w:tc>
          <w:tcPr>
            <w:tcW w:w="1620" w:type="dxa"/>
            <w:tcBorders>
              <w:top w:val="nil"/>
              <w:left w:val="nil"/>
              <w:bottom w:val="nil"/>
              <w:right w:val="nil"/>
            </w:tcBorders>
            <w:shd w:val="clear" w:color="auto" w:fill="F2F2F2" w:themeFill="background1" w:themeFillShade="F2"/>
            <w:vAlign w:val="bottom"/>
          </w:tcPr>
          <w:p w14:paraId="0E9281E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58E4A5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w:t>
            </w:r>
          </w:p>
        </w:tc>
      </w:tr>
      <w:tr w:rsidR="00E26D2F" w14:paraId="766EE151" w14:textId="77777777" w:rsidTr="00E26D2F">
        <w:tc>
          <w:tcPr>
            <w:tcW w:w="828" w:type="dxa"/>
            <w:tcBorders>
              <w:top w:val="nil"/>
              <w:left w:val="nil"/>
              <w:bottom w:val="nil"/>
              <w:right w:val="nil"/>
            </w:tcBorders>
            <w:shd w:val="clear" w:color="auto" w:fill="F2F2F2" w:themeFill="background1" w:themeFillShade="F2"/>
            <w:vAlign w:val="bottom"/>
          </w:tcPr>
          <w:p w14:paraId="0DAAD465"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DA2E734"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1D8C9ECB"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6B4909D" w14:textId="77777777" w:rsidR="00E26D2F" w:rsidRDefault="00E26D2F" w:rsidP="0092233E">
            <w:pPr>
              <w:rPr>
                <w:rFonts w:ascii="Calibri" w:eastAsia="Times New Roman" w:hAnsi="Calibri"/>
                <w:color w:val="000000"/>
              </w:rPr>
            </w:pPr>
            <w:r>
              <w:rPr>
                <w:rFonts w:ascii="Calibri" w:eastAsia="Times New Roman" w:hAnsi="Calibri"/>
                <w:color w:val="000000"/>
              </w:rPr>
              <w:t>CY1</w:t>
            </w:r>
          </w:p>
        </w:tc>
        <w:tc>
          <w:tcPr>
            <w:tcW w:w="1710" w:type="dxa"/>
            <w:tcBorders>
              <w:top w:val="nil"/>
              <w:left w:val="nil"/>
              <w:bottom w:val="nil"/>
              <w:right w:val="nil"/>
            </w:tcBorders>
            <w:shd w:val="clear" w:color="auto" w:fill="F2F2F2" w:themeFill="background1" w:themeFillShade="F2"/>
            <w:vAlign w:val="bottom"/>
          </w:tcPr>
          <w:p w14:paraId="481C99B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0.024390244</w:t>
            </w:r>
          </w:p>
        </w:tc>
        <w:tc>
          <w:tcPr>
            <w:tcW w:w="1620" w:type="dxa"/>
            <w:tcBorders>
              <w:top w:val="nil"/>
              <w:left w:val="nil"/>
              <w:bottom w:val="nil"/>
              <w:right w:val="nil"/>
            </w:tcBorders>
            <w:shd w:val="clear" w:color="auto" w:fill="F2F2F2" w:themeFill="background1" w:themeFillShade="F2"/>
            <w:vAlign w:val="bottom"/>
          </w:tcPr>
          <w:p w14:paraId="0C421B0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F12FC8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0.024390244</w:t>
            </w:r>
          </w:p>
        </w:tc>
      </w:tr>
      <w:tr w:rsidR="00E26D2F" w14:paraId="5C2C1CFF" w14:textId="77777777" w:rsidTr="00E26D2F">
        <w:tc>
          <w:tcPr>
            <w:tcW w:w="828" w:type="dxa"/>
            <w:tcBorders>
              <w:top w:val="nil"/>
              <w:left w:val="nil"/>
              <w:bottom w:val="nil"/>
              <w:right w:val="nil"/>
            </w:tcBorders>
            <w:shd w:val="clear" w:color="auto" w:fill="F2F2F2" w:themeFill="background1" w:themeFillShade="F2"/>
            <w:vAlign w:val="bottom"/>
          </w:tcPr>
          <w:p w14:paraId="16C6E08E" w14:textId="77777777" w:rsidR="00E26D2F" w:rsidRDefault="00E26D2F" w:rsidP="0092233E">
            <w:pPr>
              <w:jc w:val="right"/>
              <w:rPr>
                <w:rFonts w:ascii="Calibri" w:eastAsia="Times New Roman" w:hAnsi="Calibri"/>
                <w:color w:val="000000"/>
              </w:rPr>
            </w:pPr>
            <w:r>
              <w:rPr>
                <w:rFonts w:ascii="Calibri" w:eastAsia="Times New Roman" w:hAnsi="Calibri"/>
                <w:color w:val="000000"/>
              </w:rPr>
              <w:t>1</w:t>
            </w:r>
          </w:p>
        </w:tc>
        <w:tc>
          <w:tcPr>
            <w:tcW w:w="1152" w:type="dxa"/>
            <w:tcBorders>
              <w:top w:val="nil"/>
              <w:left w:val="nil"/>
              <w:bottom w:val="nil"/>
              <w:right w:val="nil"/>
            </w:tcBorders>
            <w:shd w:val="clear" w:color="auto" w:fill="F2F2F2" w:themeFill="background1" w:themeFillShade="F2"/>
            <w:vAlign w:val="bottom"/>
          </w:tcPr>
          <w:p w14:paraId="66A17270"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5AB01E22"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180EA53" w14:textId="77777777" w:rsidR="00E26D2F" w:rsidRDefault="00E26D2F" w:rsidP="0092233E">
            <w:pPr>
              <w:rPr>
                <w:rFonts w:ascii="Calibri" w:eastAsia="Times New Roman" w:hAnsi="Calibri"/>
                <w:color w:val="000000"/>
              </w:rPr>
            </w:pPr>
            <w:r>
              <w:rPr>
                <w:rFonts w:ascii="Calibri" w:eastAsia="Times New Roman" w:hAnsi="Calibri"/>
                <w:color w:val="000000"/>
              </w:rPr>
              <w:t>CY2</w:t>
            </w:r>
          </w:p>
        </w:tc>
        <w:tc>
          <w:tcPr>
            <w:tcW w:w="1710" w:type="dxa"/>
            <w:tcBorders>
              <w:top w:val="nil"/>
              <w:left w:val="nil"/>
              <w:bottom w:val="nil"/>
              <w:right w:val="nil"/>
            </w:tcBorders>
            <w:shd w:val="clear" w:color="auto" w:fill="F2F2F2" w:themeFill="background1" w:themeFillShade="F2"/>
            <w:vAlign w:val="bottom"/>
          </w:tcPr>
          <w:p w14:paraId="39AA422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53B991E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11E8DA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9366C80" w14:textId="77777777" w:rsidTr="00E26D2F">
        <w:tc>
          <w:tcPr>
            <w:tcW w:w="828" w:type="dxa"/>
            <w:tcBorders>
              <w:top w:val="nil"/>
              <w:left w:val="nil"/>
              <w:bottom w:val="nil"/>
              <w:right w:val="nil"/>
            </w:tcBorders>
            <w:shd w:val="clear" w:color="auto" w:fill="F2F2F2" w:themeFill="background1" w:themeFillShade="F2"/>
            <w:vAlign w:val="bottom"/>
          </w:tcPr>
          <w:p w14:paraId="236155B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8229A68"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128A7FD2"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66564E50" w14:textId="77777777" w:rsidR="00E26D2F" w:rsidRDefault="00E26D2F" w:rsidP="0092233E">
            <w:pPr>
              <w:rPr>
                <w:rFonts w:ascii="Calibri" w:eastAsia="Times New Roman" w:hAnsi="Calibri"/>
                <w:color w:val="000000"/>
              </w:rPr>
            </w:pPr>
            <w:r>
              <w:rPr>
                <w:rFonts w:ascii="Calibri" w:eastAsia="Times New Roman" w:hAnsi="Calibri"/>
                <w:color w:val="000000"/>
              </w:rPr>
              <w:t>S21</w:t>
            </w:r>
          </w:p>
        </w:tc>
        <w:tc>
          <w:tcPr>
            <w:tcW w:w="1710" w:type="dxa"/>
            <w:tcBorders>
              <w:top w:val="nil"/>
              <w:left w:val="nil"/>
              <w:bottom w:val="nil"/>
              <w:right w:val="nil"/>
            </w:tcBorders>
            <w:shd w:val="clear" w:color="auto" w:fill="F2F2F2" w:themeFill="background1" w:themeFillShade="F2"/>
            <w:vAlign w:val="bottom"/>
          </w:tcPr>
          <w:p w14:paraId="180747A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0.144927536</w:t>
            </w:r>
          </w:p>
        </w:tc>
        <w:tc>
          <w:tcPr>
            <w:tcW w:w="1620" w:type="dxa"/>
            <w:tcBorders>
              <w:top w:val="nil"/>
              <w:left w:val="nil"/>
              <w:bottom w:val="nil"/>
              <w:right w:val="nil"/>
            </w:tcBorders>
            <w:shd w:val="clear" w:color="auto" w:fill="F2F2F2" w:themeFill="background1" w:themeFillShade="F2"/>
            <w:vAlign w:val="bottom"/>
          </w:tcPr>
          <w:p w14:paraId="6A549D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B28043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1A4AC00" w14:textId="77777777" w:rsidTr="00E26D2F">
        <w:tc>
          <w:tcPr>
            <w:tcW w:w="828" w:type="dxa"/>
            <w:tcBorders>
              <w:top w:val="nil"/>
              <w:left w:val="nil"/>
              <w:bottom w:val="nil"/>
              <w:right w:val="nil"/>
            </w:tcBorders>
            <w:shd w:val="clear" w:color="auto" w:fill="F2F2F2" w:themeFill="background1" w:themeFillShade="F2"/>
            <w:vAlign w:val="bottom"/>
          </w:tcPr>
          <w:p w14:paraId="17ED3F06"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3977877"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64F511F2"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28BE4AE8" w14:textId="77777777" w:rsidR="00E26D2F" w:rsidRDefault="00E26D2F" w:rsidP="0092233E">
            <w:pPr>
              <w:rPr>
                <w:rFonts w:ascii="Calibri" w:eastAsia="Times New Roman" w:hAnsi="Calibri"/>
                <w:color w:val="000000"/>
              </w:rPr>
            </w:pPr>
            <w:r>
              <w:rPr>
                <w:rFonts w:ascii="Calibri" w:eastAsia="Times New Roman" w:hAnsi="Calibri"/>
                <w:color w:val="000000"/>
              </w:rPr>
              <w:t>M24</w:t>
            </w:r>
          </w:p>
        </w:tc>
        <w:tc>
          <w:tcPr>
            <w:tcW w:w="1710" w:type="dxa"/>
            <w:tcBorders>
              <w:top w:val="nil"/>
              <w:left w:val="nil"/>
              <w:bottom w:val="nil"/>
              <w:right w:val="nil"/>
            </w:tcBorders>
            <w:shd w:val="clear" w:color="auto" w:fill="F2F2F2" w:themeFill="background1" w:themeFillShade="F2"/>
            <w:vAlign w:val="bottom"/>
          </w:tcPr>
          <w:p w14:paraId="274C5F8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0.126984127</w:t>
            </w:r>
          </w:p>
        </w:tc>
        <w:tc>
          <w:tcPr>
            <w:tcW w:w="1620" w:type="dxa"/>
            <w:tcBorders>
              <w:top w:val="nil"/>
              <w:left w:val="nil"/>
              <w:bottom w:val="nil"/>
              <w:right w:val="nil"/>
            </w:tcBorders>
            <w:shd w:val="clear" w:color="auto" w:fill="F2F2F2" w:themeFill="background1" w:themeFillShade="F2"/>
            <w:vAlign w:val="bottom"/>
          </w:tcPr>
          <w:p w14:paraId="37F98F3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BF719C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12974BF" w14:textId="77777777" w:rsidTr="00E26D2F">
        <w:tc>
          <w:tcPr>
            <w:tcW w:w="828" w:type="dxa"/>
            <w:tcBorders>
              <w:top w:val="nil"/>
              <w:left w:val="nil"/>
              <w:bottom w:val="nil"/>
              <w:right w:val="nil"/>
            </w:tcBorders>
            <w:shd w:val="clear" w:color="auto" w:fill="F2F2F2" w:themeFill="background1" w:themeFillShade="F2"/>
            <w:vAlign w:val="bottom"/>
          </w:tcPr>
          <w:p w14:paraId="35676B92"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B968545"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3883A1FA"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2CE9BB9A" w14:textId="77777777" w:rsidR="00E26D2F" w:rsidRDefault="00E26D2F" w:rsidP="0092233E">
            <w:pPr>
              <w:rPr>
                <w:rFonts w:ascii="Calibri" w:eastAsia="Times New Roman" w:hAnsi="Calibri"/>
                <w:color w:val="000000"/>
              </w:rPr>
            </w:pPr>
            <w:r>
              <w:rPr>
                <w:rFonts w:ascii="Calibri" w:eastAsia="Times New Roman" w:hAnsi="Calibri"/>
                <w:color w:val="000000"/>
              </w:rPr>
              <w:t>X28</w:t>
            </w:r>
          </w:p>
        </w:tc>
        <w:tc>
          <w:tcPr>
            <w:tcW w:w="1710" w:type="dxa"/>
            <w:tcBorders>
              <w:top w:val="nil"/>
              <w:left w:val="nil"/>
              <w:bottom w:val="nil"/>
              <w:right w:val="nil"/>
            </w:tcBorders>
            <w:shd w:val="clear" w:color="auto" w:fill="F2F2F2" w:themeFill="background1" w:themeFillShade="F2"/>
            <w:vAlign w:val="bottom"/>
          </w:tcPr>
          <w:p w14:paraId="1DCEDD3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0.25</w:t>
            </w:r>
          </w:p>
        </w:tc>
        <w:tc>
          <w:tcPr>
            <w:tcW w:w="1620" w:type="dxa"/>
            <w:tcBorders>
              <w:top w:val="nil"/>
              <w:left w:val="nil"/>
              <w:bottom w:val="nil"/>
              <w:right w:val="nil"/>
            </w:tcBorders>
            <w:shd w:val="clear" w:color="auto" w:fill="F2F2F2" w:themeFill="background1" w:themeFillShade="F2"/>
            <w:vAlign w:val="bottom"/>
          </w:tcPr>
          <w:p w14:paraId="240A1BE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2DDC70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B284684" w14:textId="77777777" w:rsidTr="00E26D2F">
        <w:tc>
          <w:tcPr>
            <w:tcW w:w="828" w:type="dxa"/>
            <w:tcBorders>
              <w:top w:val="nil"/>
              <w:left w:val="nil"/>
              <w:bottom w:val="nil"/>
              <w:right w:val="nil"/>
            </w:tcBorders>
            <w:shd w:val="clear" w:color="auto" w:fill="F2F2F2" w:themeFill="background1" w:themeFillShade="F2"/>
            <w:vAlign w:val="bottom"/>
          </w:tcPr>
          <w:p w14:paraId="2E707A0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C058887"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6B53744D"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7BA19A94" w14:textId="77777777" w:rsidR="00E26D2F" w:rsidRDefault="00E26D2F" w:rsidP="0092233E">
            <w:pPr>
              <w:rPr>
                <w:rFonts w:ascii="Calibri" w:eastAsia="Times New Roman" w:hAnsi="Calibri"/>
                <w:color w:val="000000"/>
              </w:rPr>
            </w:pPr>
            <w:r>
              <w:rPr>
                <w:rFonts w:ascii="Calibri" w:eastAsia="Times New Roman" w:hAnsi="Calibri"/>
                <w:color w:val="000000"/>
              </w:rPr>
              <w:t>Y34</w:t>
            </w:r>
          </w:p>
        </w:tc>
        <w:tc>
          <w:tcPr>
            <w:tcW w:w="1710" w:type="dxa"/>
            <w:tcBorders>
              <w:top w:val="nil"/>
              <w:left w:val="nil"/>
              <w:bottom w:val="nil"/>
              <w:right w:val="nil"/>
            </w:tcBorders>
            <w:shd w:val="clear" w:color="auto" w:fill="F2F2F2" w:themeFill="background1" w:themeFillShade="F2"/>
            <w:vAlign w:val="bottom"/>
          </w:tcPr>
          <w:p w14:paraId="01B417E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0.794117647</w:t>
            </w:r>
          </w:p>
        </w:tc>
        <w:tc>
          <w:tcPr>
            <w:tcW w:w="1620" w:type="dxa"/>
            <w:tcBorders>
              <w:top w:val="nil"/>
              <w:left w:val="nil"/>
              <w:bottom w:val="nil"/>
              <w:right w:val="nil"/>
            </w:tcBorders>
            <w:shd w:val="clear" w:color="auto" w:fill="F2F2F2" w:themeFill="background1" w:themeFillShade="F2"/>
            <w:vAlign w:val="bottom"/>
          </w:tcPr>
          <w:p w14:paraId="7504CCC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0.235294118</w:t>
            </w:r>
          </w:p>
        </w:tc>
        <w:tc>
          <w:tcPr>
            <w:tcW w:w="1530" w:type="dxa"/>
            <w:tcBorders>
              <w:top w:val="nil"/>
              <w:left w:val="nil"/>
              <w:bottom w:val="nil"/>
              <w:right w:val="nil"/>
            </w:tcBorders>
            <w:shd w:val="clear" w:color="auto" w:fill="F2F2F2" w:themeFill="background1" w:themeFillShade="F2"/>
            <w:vAlign w:val="bottom"/>
          </w:tcPr>
          <w:p w14:paraId="5431F24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7382192" w14:textId="77777777" w:rsidTr="00E26D2F">
        <w:tc>
          <w:tcPr>
            <w:tcW w:w="828" w:type="dxa"/>
            <w:tcBorders>
              <w:top w:val="nil"/>
              <w:left w:val="nil"/>
              <w:bottom w:val="nil"/>
              <w:right w:val="nil"/>
            </w:tcBorders>
            <w:shd w:val="clear" w:color="auto" w:fill="F2F2F2" w:themeFill="background1" w:themeFillShade="F2"/>
            <w:vAlign w:val="bottom"/>
          </w:tcPr>
          <w:p w14:paraId="7325FCAF"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35BB166"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3FB15837"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1921EBC" w14:textId="77777777" w:rsidR="00E26D2F" w:rsidRDefault="00E26D2F" w:rsidP="0092233E">
            <w:pPr>
              <w:rPr>
                <w:rFonts w:ascii="Calibri" w:eastAsia="Times New Roman" w:hAnsi="Calibri"/>
                <w:color w:val="000000"/>
              </w:rPr>
            </w:pPr>
            <w:r>
              <w:rPr>
                <w:rFonts w:ascii="Calibri" w:eastAsia="Times New Roman" w:hAnsi="Calibri"/>
                <w:color w:val="000000"/>
              </w:rPr>
              <w:t>T13</w:t>
            </w:r>
          </w:p>
        </w:tc>
        <w:tc>
          <w:tcPr>
            <w:tcW w:w="1710" w:type="dxa"/>
            <w:tcBorders>
              <w:top w:val="nil"/>
              <w:left w:val="nil"/>
              <w:bottom w:val="nil"/>
              <w:right w:val="nil"/>
            </w:tcBorders>
            <w:shd w:val="clear" w:color="auto" w:fill="F2F2F2" w:themeFill="background1" w:themeFillShade="F2"/>
            <w:vAlign w:val="bottom"/>
          </w:tcPr>
          <w:p w14:paraId="2DB1C33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0.028985507</w:t>
            </w:r>
          </w:p>
        </w:tc>
        <w:tc>
          <w:tcPr>
            <w:tcW w:w="1620" w:type="dxa"/>
            <w:tcBorders>
              <w:top w:val="nil"/>
              <w:left w:val="nil"/>
              <w:bottom w:val="nil"/>
              <w:right w:val="nil"/>
            </w:tcBorders>
            <w:shd w:val="clear" w:color="auto" w:fill="F2F2F2" w:themeFill="background1" w:themeFillShade="F2"/>
            <w:vAlign w:val="bottom"/>
          </w:tcPr>
          <w:p w14:paraId="179B530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CCBF30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CD12E56" w14:textId="77777777" w:rsidTr="00E26D2F">
        <w:tc>
          <w:tcPr>
            <w:tcW w:w="828" w:type="dxa"/>
            <w:tcBorders>
              <w:top w:val="nil"/>
              <w:left w:val="nil"/>
              <w:bottom w:val="nil"/>
              <w:right w:val="nil"/>
            </w:tcBorders>
            <w:shd w:val="clear" w:color="auto" w:fill="F2F2F2" w:themeFill="background1" w:themeFillShade="F2"/>
            <w:vAlign w:val="bottom"/>
          </w:tcPr>
          <w:p w14:paraId="3F6CD4C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D2C9291"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41FF9333"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04BEF328" w14:textId="77777777" w:rsidR="00E26D2F" w:rsidRDefault="00E26D2F" w:rsidP="0092233E">
            <w:pPr>
              <w:rPr>
                <w:rFonts w:ascii="Calibri" w:eastAsia="Times New Roman" w:hAnsi="Calibri"/>
                <w:color w:val="000000"/>
              </w:rPr>
            </w:pPr>
            <w:r>
              <w:rPr>
                <w:rFonts w:ascii="Calibri" w:eastAsia="Times New Roman" w:hAnsi="Calibri"/>
                <w:color w:val="000000"/>
              </w:rPr>
              <w:t>NN18</w:t>
            </w:r>
          </w:p>
        </w:tc>
        <w:tc>
          <w:tcPr>
            <w:tcW w:w="1710" w:type="dxa"/>
            <w:tcBorders>
              <w:top w:val="nil"/>
              <w:left w:val="nil"/>
              <w:bottom w:val="nil"/>
              <w:right w:val="nil"/>
            </w:tcBorders>
            <w:shd w:val="clear" w:color="auto" w:fill="F2F2F2" w:themeFill="background1" w:themeFillShade="F2"/>
            <w:vAlign w:val="bottom"/>
          </w:tcPr>
          <w:p w14:paraId="2C83010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0.125</w:t>
            </w:r>
          </w:p>
        </w:tc>
        <w:tc>
          <w:tcPr>
            <w:tcW w:w="1620" w:type="dxa"/>
            <w:tcBorders>
              <w:top w:val="nil"/>
              <w:left w:val="nil"/>
              <w:bottom w:val="nil"/>
              <w:right w:val="nil"/>
            </w:tcBorders>
            <w:shd w:val="clear" w:color="auto" w:fill="F2F2F2" w:themeFill="background1" w:themeFillShade="F2"/>
            <w:vAlign w:val="bottom"/>
          </w:tcPr>
          <w:p w14:paraId="38CB259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46CCBB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7567376" w14:textId="77777777" w:rsidTr="00E26D2F">
        <w:tc>
          <w:tcPr>
            <w:tcW w:w="828" w:type="dxa"/>
            <w:tcBorders>
              <w:top w:val="nil"/>
              <w:left w:val="nil"/>
              <w:bottom w:val="nil"/>
              <w:right w:val="nil"/>
            </w:tcBorders>
            <w:shd w:val="clear" w:color="auto" w:fill="F2F2F2" w:themeFill="background1" w:themeFillShade="F2"/>
            <w:vAlign w:val="bottom"/>
          </w:tcPr>
          <w:p w14:paraId="3FEB6BD0" w14:textId="77777777" w:rsidR="00E26D2F" w:rsidRDefault="00E26D2F" w:rsidP="0092233E">
            <w:pPr>
              <w:jc w:val="right"/>
              <w:rPr>
                <w:rFonts w:ascii="Calibri" w:eastAsia="Times New Roman" w:hAnsi="Calibri"/>
                <w:color w:val="000000"/>
              </w:rPr>
            </w:pPr>
            <w:r>
              <w:rPr>
                <w:rFonts w:ascii="Calibri" w:eastAsia="Times New Roman" w:hAnsi="Calibri"/>
                <w:color w:val="000000"/>
              </w:rPr>
              <w:lastRenderedPageBreak/>
              <w:t>2</w:t>
            </w:r>
          </w:p>
        </w:tc>
        <w:tc>
          <w:tcPr>
            <w:tcW w:w="1152" w:type="dxa"/>
            <w:tcBorders>
              <w:top w:val="nil"/>
              <w:left w:val="nil"/>
              <w:bottom w:val="nil"/>
              <w:right w:val="nil"/>
            </w:tcBorders>
            <w:shd w:val="clear" w:color="auto" w:fill="F2F2F2" w:themeFill="background1" w:themeFillShade="F2"/>
            <w:vAlign w:val="bottom"/>
          </w:tcPr>
          <w:p w14:paraId="4593EAD8"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56A549F7"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E137F58" w14:textId="77777777" w:rsidR="00E26D2F" w:rsidRDefault="00E26D2F" w:rsidP="0092233E">
            <w:pPr>
              <w:rPr>
                <w:rFonts w:ascii="Calibri" w:eastAsia="Times New Roman" w:hAnsi="Calibri"/>
                <w:color w:val="000000"/>
              </w:rPr>
            </w:pPr>
            <w:r>
              <w:rPr>
                <w:rFonts w:ascii="Calibri" w:eastAsia="Times New Roman" w:hAnsi="Calibri"/>
                <w:color w:val="000000"/>
              </w:rPr>
              <w:t>NN9</w:t>
            </w:r>
          </w:p>
        </w:tc>
        <w:tc>
          <w:tcPr>
            <w:tcW w:w="1710" w:type="dxa"/>
            <w:tcBorders>
              <w:top w:val="nil"/>
              <w:left w:val="nil"/>
              <w:bottom w:val="nil"/>
              <w:right w:val="nil"/>
            </w:tcBorders>
            <w:shd w:val="clear" w:color="auto" w:fill="F2F2F2" w:themeFill="background1" w:themeFillShade="F2"/>
            <w:vAlign w:val="bottom"/>
          </w:tcPr>
          <w:p w14:paraId="6D091B0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0.16</w:t>
            </w:r>
          </w:p>
        </w:tc>
        <w:tc>
          <w:tcPr>
            <w:tcW w:w="1620" w:type="dxa"/>
            <w:tcBorders>
              <w:top w:val="nil"/>
              <w:left w:val="nil"/>
              <w:bottom w:val="nil"/>
              <w:right w:val="nil"/>
            </w:tcBorders>
            <w:shd w:val="clear" w:color="auto" w:fill="F2F2F2" w:themeFill="background1" w:themeFillShade="F2"/>
            <w:vAlign w:val="bottom"/>
          </w:tcPr>
          <w:p w14:paraId="115F918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0.44</w:t>
            </w:r>
          </w:p>
        </w:tc>
        <w:tc>
          <w:tcPr>
            <w:tcW w:w="1530" w:type="dxa"/>
            <w:tcBorders>
              <w:top w:val="nil"/>
              <w:left w:val="nil"/>
              <w:bottom w:val="nil"/>
              <w:right w:val="nil"/>
            </w:tcBorders>
            <w:shd w:val="clear" w:color="auto" w:fill="F2F2F2" w:themeFill="background1" w:themeFillShade="F2"/>
            <w:vAlign w:val="bottom"/>
          </w:tcPr>
          <w:p w14:paraId="1A5E866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0.08</w:t>
            </w:r>
          </w:p>
        </w:tc>
      </w:tr>
      <w:tr w:rsidR="00E26D2F" w14:paraId="18456872" w14:textId="77777777" w:rsidTr="00E26D2F">
        <w:tc>
          <w:tcPr>
            <w:tcW w:w="828" w:type="dxa"/>
            <w:tcBorders>
              <w:top w:val="nil"/>
              <w:left w:val="nil"/>
              <w:bottom w:val="nil"/>
              <w:right w:val="nil"/>
            </w:tcBorders>
            <w:shd w:val="clear" w:color="auto" w:fill="F2F2F2" w:themeFill="background1" w:themeFillShade="F2"/>
            <w:vAlign w:val="bottom"/>
          </w:tcPr>
          <w:p w14:paraId="0A98342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C14D405"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16168B3A"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79E7E784" w14:textId="77777777" w:rsidR="00E26D2F" w:rsidRDefault="00E26D2F" w:rsidP="0092233E">
            <w:pPr>
              <w:rPr>
                <w:rFonts w:ascii="Calibri" w:eastAsia="Times New Roman" w:hAnsi="Calibri"/>
                <w:color w:val="000000"/>
              </w:rPr>
            </w:pPr>
            <w:r>
              <w:rPr>
                <w:rFonts w:ascii="Calibri" w:eastAsia="Times New Roman" w:hAnsi="Calibri"/>
                <w:color w:val="000000"/>
              </w:rPr>
              <w:t>V8</w:t>
            </w:r>
          </w:p>
        </w:tc>
        <w:tc>
          <w:tcPr>
            <w:tcW w:w="1710" w:type="dxa"/>
            <w:tcBorders>
              <w:top w:val="nil"/>
              <w:left w:val="nil"/>
              <w:bottom w:val="nil"/>
              <w:right w:val="nil"/>
            </w:tcBorders>
            <w:shd w:val="clear" w:color="auto" w:fill="F2F2F2" w:themeFill="background1" w:themeFillShade="F2"/>
            <w:vAlign w:val="bottom"/>
          </w:tcPr>
          <w:p w14:paraId="50A99CA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0.09375</w:t>
            </w:r>
          </w:p>
        </w:tc>
        <w:tc>
          <w:tcPr>
            <w:tcW w:w="1620" w:type="dxa"/>
            <w:tcBorders>
              <w:top w:val="nil"/>
              <w:left w:val="nil"/>
              <w:bottom w:val="nil"/>
              <w:right w:val="nil"/>
            </w:tcBorders>
            <w:shd w:val="clear" w:color="auto" w:fill="F2F2F2" w:themeFill="background1" w:themeFillShade="F2"/>
            <w:vAlign w:val="bottom"/>
          </w:tcPr>
          <w:p w14:paraId="15EC7E1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0.140625</w:t>
            </w:r>
          </w:p>
        </w:tc>
        <w:tc>
          <w:tcPr>
            <w:tcW w:w="1530" w:type="dxa"/>
            <w:tcBorders>
              <w:top w:val="nil"/>
              <w:left w:val="nil"/>
              <w:bottom w:val="nil"/>
              <w:right w:val="nil"/>
            </w:tcBorders>
            <w:shd w:val="clear" w:color="auto" w:fill="F2F2F2" w:themeFill="background1" w:themeFillShade="F2"/>
            <w:vAlign w:val="bottom"/>
          </w:tcPr>
          <w:p w14:paraId="2CAD87F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DC48E28" w14:textId="77777777" w:rsidTr="00E26D2F">
        <w:tc>
          <w:tcPr>
            <w:tcW w:w="828" w:type="dxa"/>
            <w:tcBorders>
              <w:top w:val="nil"/>
              <w:left w:val="nil"/>
              <w:bottom w:val="nil"/>
              <w:right w:val="nil"/>
            </w:tcBorders>
            <w:shd w:val="clear" w:color="auto" w:fill="F2F2F2" w:themeFill="background1" w:themeFillShade="F2"/>
            <w:vAlign w:val="bottom"/>
          </w:tcPr>
          <w:p w14:paraId="39C497D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602A079"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6DD31BB8"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56DB52E9" w14:textId="77777777" w:rsidR="00E26D2F" w:rsidRDefault="00E26D2F" w:rsidP="0092233E">
            <w:pPr>
              <w:rPr>
                <w:rFonts w:ascii="Calibri" w:eastAsia="Times New Roman" w:hAnsi="Calibri"/>
                <w:color w:val="000000"/>
              </w:rPr>
            </w:pPr>
            <w:r>
              <w:rPr>
                <w:rFonts w:ascii="Calibri" w:eastAsia="Times New Roman" w:hAnsi="Calibri"/>
                <w:color w:val="000000"/>
              </w:rPr>
              <w:t>Y32</w:t>
            </w:r>
          </w:p>
        </w:tc>
        <w:tc>
          <w:tcPr>
            <w:tcW w:w="1710" w:type="dxa"/>
            <w:tcBorders>
              <w:top w:val="nil"/>
              <w:left w:val="nil"/>
              <w:bottom w:val="nil"/>
              <w:right w:val="nil"/>
            </w:tcBorders>
            <w:shd w:val="clear" w:color="auto" w:fill="F2F2F2" w:themeFill="background1" w:themeFillShade="F2"/>
            <w:vAlign w:val="bottom"/>
          </w:tcPr>
          <w:p w14:paraId="3708923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0.0625</w:t>
            </w:r>
          </w:p>
        </w:tc>
        <w:tc>
          <w:tcPr>
            <w:tcW w:w="1620" w:type="dxa"/>
            <w:tcBorders>
              <w:top w:val="nil"/>
              <w:left w:val="nil"/>
              <w:bottom w:val="nil"/>
              <w:right w:val="nil"/>
            </w:tcBorders>
            <w:shd w:val="clear" w:color="auto" w:fill="F2F2F2" w:themeFill="background1" w:themeFillShade="F2"/>
            <w:vAlign w:val="bottom"/>
          </w:tcPr>
          <w:p w14:paraId="5EDEB64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102A6C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E5C4432" w14:textId="77777777" w:rsidTr="00E26D2F">
        <w:tc>
          <w:tcPr>
            <w:tcW w:w="828" w:type="dxa"/>
            <w:tcBorders>
              <w:top w:val="nil"/>
              <w:left w:val="nil"/>
              <w:bottom w:val="nil"/>
              <w:right w:val="nil"/>
            </w:tcBorders>
            <w:shd w:val="clear" w:color="auto" w:fill="F2F2F2" w:themeFill="background1" w:themeFillShade="F2"/>
            <w:vAlign w:val="bottom"/>
          </w:tcPr>
          <w:p w14:paraId="788E966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12BFF34"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5FEA1A06"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32F5317F" w14:textId="77777777" w:rsidR="00E26D2F" w:rsidRDefault="00E26D2F" w:rsidP="0092233E">
            <w:pPr>
              <w:rPr>
                <w:rFonts w:ascii="Calibri" w:eastAsia="Times New Roman" w:hAnsi="Calibri"/>
                <w:color w:val="000000"/>
              </w:rPr>
            </w:pPr>
            <w:r>
              <w:rPr>
                <w:rFonts w:ascii="Calibri" w:eastAsia="Times New Roman" w:hAnsi="Calibri"/>
                <w:color w:val="000000"/>
              </w:rPr>
              <w:t>AA38</w:t>
            </w:r>
          </w:p>
        </w:tc>
        <w:tc>
          <w:tcPr>
            <w:tcW w:w="1710" w:type="dxa"/>
            <w:tcBorders>
              <w:top w:val="nil"/>
              <w:left w:val="nil"/>
              <w:bottom w:val="nil"/>
              <w:right w:val="nil"/>
            </w:tcBorders>
            <w:shd w:val="clear" w:color="auto" w:fill="F2F2F2" w:themeFill="background1" w:themeFillShade="F2"/>
            <w:vAlign w:val="bottom"/>
          </w:tcPr>
          <w:p w14:paraId="03789C6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0.1875</w:t>
            </w:r>
          </w:p>
        </w:tc>
        <w:tc>
          <w:tcPr>
            <w:tcW w:w="1620" w:type="dxa"/>
            <w:tcBorders>
              <w:top w:val="nil"/>
              <w:left w:val="nil"/>
              <w:bottom w:val="nil"/>
              <w:right w:val="nil"/>
            </w:tcBorders>
            <w:shd w:val="clear" w:color="auto" w:fill="F2F2F2" w:themeFill="background1" w:themeFillShade="F2"/>
            <w:vAlign w:val="bottom"/>
          </w:tcPr>
          <w:p w14:paraId="45149E9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0.0625</w:t>
            </w:r>
          </w:p>
        </w:tc>
        <w:tc>
          <w:tcPr>
            <w:tcW w:w="1530" w:type="dxa"/>
            <w:tcBorders>
              <w:top w:val="nil"/>
              <w:left w:val="nil"/>
              <w:bottom w:val="nil"/>
              <w:right w:val="nil"/>
            </w:tcBorders>
            <w:shd w:val="clear" w:color="auto" w:fill="F2F2F2" w:themeFill="background1" w:themeFillShade="F2"/>
            <w:vAlign w:val="bottom"/>
          </w:tcPr>
          <w:p w14:paraId="4313EC4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0.1875</w:t>
            </w:r>
          </w:p>
        </w:tc>
      </w:tr>
      <w:tr w:rsidR="00E26D2F" w14:paraId="44D0C3A3" w14:textId="77777777" w:rsidTr="00E26D2F">
        <w:tc>
          <w:tcPr>
            <w:tcW w:w="828" w:type="dxa"/>
            <w:tcBorders>
              <w:top w:val="nil"/>
              <w:left w:val="nil"/>
              <w:bottom w:val="nil"/>
              <w:right w:val="nil"/>
            </w:tcBorders>
            <w:shd w:val="clear" w:color="auto" w:fill="F2F2F2" w:themeFill="background1" w:themeFillShade="F2"/>
            <w:vAlign w:val="bottom"/>
          </w:tcPr>
          <w:p w14:paraId="64B11B4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970B9B9"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7491F839"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EEC9307" w14:textId="77777777" w:rsidR="00E26D2F" w:rsidRDefault="00E26D2F" w:rsidP="0092233E">
            <w:pPr>
              <w:rPr>
                <w:rFonts w:ascii="Calibri" w:eastAsia="Times New Roman" w:hAnsi="Calibri"/>
                <w:color w:val="000000"/>
              </w:rPr>
            </w:pPr>
            <w:r>
              <w:rPr>
                <w:rFonts w:ascii="Calibri" w:eastAsia="Times New Roman" w:hAnsi="Calibri"/>
                <w:color w:val="000000"/>
              </w:rPr>
              <w:t>X17</w:t>
            </w:r>
          </w:p>
        </w:tc>
        <w:tc>
          <w:tcPr>
            <w:tcW w:w="1710" w:type="dxa"/>
            <w:tcBorders>
              <w:top w:val="nil"/>
              <w:left w:val="nil"/>
              <w:bottom w:val="nil"/>
              <w:right w:val="nil"/>
            </w:tcBorders>
            <w:shd w:val="clear" w:color="auto" w:fill="F2F2F2" w:themeFill="background1" w:themeFillShade="F2"/>
            <w:vAlign w:val="bottom"/>
          </w:tcPr>
          <w:p w14:paraId="74D131C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0.984375</w:t>
            </w:r>
          </w:p>
        </w:tc>
        <w:tc>
          <w:tcPr>
            <w:tcW w:w="1620" w:type="dxa"/>
            <w:tcBorders>
              <w:top w:val="nil"/>
              <w:left w:val="nil"/>
              <w:bottom w:val="nil"/>
              <w:right w:val="nil"/>
            </w:tcBorders>
            <w:shd w:val="clear" w:color="auto" w:fill="F2F2F2" w:themeFill="background1" w:themeFillShade="F2"/>
            <w:vAlign w:val="bottom"/>
          </w:tcPr>
          <w:p w14:paraId="1870A9D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0.125</w:t>
            </w:r>
          </w:p>
        </w:tc>
        <w:tc>
          <w:tcPr>
            <w:tcW w:w="1530" w:type="dxa"/>
            <w:tcBorders>
              <w:top w:val="nil"/>
              <w:left w:val="nil"/>
              <w:bottom w:val="nil"/>
              <w:right w:val="nil"/>
            </w:tcBorders>
            <w:shd w:val="clear" w:color="auto" w:fill="F2F2F2" w:themeFill="background1" w:themeFillShade="F2"/>
            <w:vAlign w:val="bottom"/>
          </w:tcPr>
          <w:p w14:paraId="3531713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8FDDCB5" w14:textId="77777777" w:rsidTr="00E26D2F">
        <w:tc>
          <w:tcPr>
            <w:tcW w:w="828" w:type="dxa"/>
            <w:tcBorders>
              <w:top w:val="nil"/>
              <w:left w:val="nil"/>
              <w:bottom w:val="nil"/>
              <w:right w:val="nil"/>
            </w:tcBorders>
            <w:shd w:val="clear" w:color="auto" w:fill="F2F2F2" w:themeFill="background1" w:themeFillShade="F2"/>
            <w:vAlign w:val="bottom"/>
          </w:tcPr>
          <w:p w14:paraId="17EE25B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6290392"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0E7AACB8"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340B68F" w14:textId="77777777" w:rsidR="00E26D2F" w:rsidRDefault="00E26D2F" w:rsidP="0092233E">
            <w:pPr>
              <w:rPr>
                <w:rFonts w:ascii="Calibri" w:eastAsia="Times New Roman" w:hAnsi="Calibri"/>
                <w:color w:val="000000"/>
              </w:rPr>
            </w:pPr>
            <w:r>
              <w:rPr>
                <w:rFonts w:ascii="Calibri" w:eastAsia="Times New Roman" w:hAnsi="Calibri"/>
                <w:color w:val="000000"/>
              </w:rPr>
              <w:t>X3</w:t>
            </w:r>
          </w:p>
        </w:tc>
        <w:tc>
          <w:tcPr>
            <w:tcW w:w="1710" w:type="dxa"/>
            <w:tcBorders>
              <w:top w:val="nil"/>
              <w:left w:val="nil"/>
              <w:bottom w:val="nil"/>
              <w:right w:val="nil"/>
            </w:tcBorders>
            <w:shd w:val="clear" w:color="auto" w:fill="F2F2F2" w:themeFill="background1" w:themeFillShade="F2"/>
            <w:vAlign w:val="bottom"/>
          </w:tcPr>
          <w:p w14:paraId="34A849C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0.0625</w:t>
            </w:r>
          </w:p>
        </w:tc>
        <w:tc>
          <w:tcPr>
            <w:tcW w:w="1620" w:type="dxa"/>
            <w:tcBorders>
              <w:top w:val="nil"/>
              <w:left w:val="nil"/>
              <w:bottom w:val="nil"/>
              <w:right w:val="nil"/>
            </w:tcBorders>
            <w:shd w:val="clear" w:color="auto" w:fill="F2F2F2" w:themeFill="background1" w:themeFillShade="F2"/>
            <w:vAlign w:val="bottom"/>
          </w:tcPr>
          <w:p w14:paraId="3722B86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A09E75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6D95B0B" w14:textId="77777777" w:rsidTr="00E26D2F">
        <w:tc>
          <w:tcPr>
            <w:tcW w:w="828" w:type="dxa"/>
            <w:tcBorders>
              <w:top w:val="nil"/>
              <w:left w:val="nil"/>
              <w:bottom w:val="nil"/>
              <w:right w:val="nil"/>
            </w:tcBorders>
            <w:shd w:val="clear" w:color="auto" w:fill="F2F2F2" w:themeFill="background1" w:themeFillShade="F2"/>
            <w:vAlign w:val="bottom"/>
          </w:tcPr>
          <w:p w14:paraId="3E090A9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BE8CA13"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2C9D3F14"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2789A5A1" w14:textId="77777777" w:rsidR="00E26D2F" w:rsidRDefault="00E26D2F" w:rsidP="0092233E">
            <w:pPr>
              <w:rPr>
                <w:rFonts w:ascii="Calibri" w:eastAsia="Times New Roman" w:hAnsi="Calibri"/>
                <w:color w:val="000000"/>
              </w:rPr>
            </w:pPr>
            <w:r>
              <w:rPr>
                <w:rFonts w:ascii="Calibri" w:eastAsia="Times New Roman" w:hAnsi="Calibri"/>
                <w:color w:val="000000"/>
              </w:rPr>
              <w:t>S1</w:t>
            </w:r>
          </w:p>
        </w:tc>
        <w:tc>
          <w:tcPr>
            <w:tcW w:w="1710" w:type="dxa"/>
            <w:tcBorders>
              <w:top w:val="nil"/>
              <w:left w:val="nil"/>
              <w:bottom w:val="nil"/>
              <w:right w:val="nil"/>
            </w:tcBorders>
            <w:shd w:val="clear" w:color="auto" w:fill="F2F2F2" w:themeFill="background1" w:themeFillShade="F2"/>
            <w:vAlign w:val="bottom"/>
          </w:tcPr>
          <w:p w14:paraId="66A3D04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0.355555556</w:t>
            </w:r>
          </w:p>
        </w:tc>
        <w:tc>
          <w:tcPr>
            <w:tcW w:w="1620" w:type="dxa"/>
            <w:tcBorders>
              <w:top w:val="nil"/>
              <w:left w:val="nil"/>
              <w:bottom w:val="nil"/>
              <w:right w:val="nil"/>
            </w:tcBorders>
            <w:shd w:val="clear" w:color="auto" w:fill="F2F2F2" w:themeFill="background1" w:themeFillShade="F2"/>
            <w:vAlign w:val="bottom"/>
          </w:tcPr>
          <w:p w14:paraId="357A15E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0.133333333</w:t>
            </w:r>
          </w:p>
        </w:tc>
        <w:tc>
          <w:tcPr>
            <w:tcW w:w="1530" w:type="dxa"/>
            <w:tcBorders>
              <w:top w:val="nil"/>
              <w:left w:val="nil"/>
              <w:bottom w:val="nil"/>
              <w:right w:val="nil"/>
            </w:tcBorders>
            <w:shd w:val="clear" w:color="auto" w:fill="F2F2F2" w:themeFill="background1" w:themeFillShade="F2"/>
            <w:vAlign w:val="bottom"/>
          </w:tcPr>
          <w:p w14:paraId="27A6034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3EB013C" w14:textId="77777777" w:rsidTr="00E26D2F">
        <w:tc>
          <w:tcPr>
            <w:tcW w:w="828" w:type="dxa"/>
            <w:tcBorders>
              <w:top w:val="nil"/>
              <w:left w:val="nil"/>
              <w:bottom w:val="nil"/>
              <w:right w:val="nil"/>
            </w:tcBorders>
            <w:shd w:val="clear" w:color="auto" w:fill="F2F2F2" w:themeFill="background1" w:themeFillShade="F2"/>
            <w:vAlign w:val="bottom"/>
          </w:tcPr>
          <w:p w14:paraId="7B86861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2D2288B"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036A4BC5"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FE96E01" w14:textId="77777777" w:rsidR="00E26D2F" w:rsidRDefault="00E26D2F" w:rsidP="0092233E">
            <w:pPr>
              <w:rPr>
                <w:rFonts w:ascii="Calibri" w:eastAsia="Times New Roman" w:hAnsi="Calibri"/>
                <w:color w:val="000000"/>
              </w:rPr>
            </w:pPr>
            <w:r>
              <w:rPr>
                <w:rFonts w:ascii="Calibri" w:eastAsia="Times New Roman" w:hAnsi="Calibri"/>
                <w:color w:val="000000"/>
              </w:rPr>
              <w:t>S14</w:t>
            </w:r>
          </w:p>
        </w:tc>
        <w:tc>
          <w:tcPr>
            <w:tcW w:w="1710" w:type="dxa"/>
            <w:tcBorders>
              <w:top w:val="nil"/>
              <w:left w:val="nil"/>
              <w:bottom w:val="nil"/>
              <w:right w:val="nil"/>
            </w:tcBorders>
            <w:shd w:val="clear" w:color="auto" w:fill="F2F2F2" w:themeFill="background1" w:themeFillShade="F2"/>
            <w:vAlign w:val="bottom"/>
          </w:tcPr>
          <w:p w14:paraId="592DE0F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0.111111111</w:t>
            </w:r>
          </w:p>
        </w:tc>
        <w:tc>
          <w:tcPr>
            <w:tcW w:w="1620" w:type="dxa"/>
            <w:tcBorders>
              <w:top w:val="nil"/>
              <w:left w:val="nil"/>
              <w:bottom w:val="nil"/>
              <w:right w:val="nil"/>
            </w:tcBorders>
            <w:shd w:val="clear" w:color="auto" w:fill="F2F2F2" w:themeFill="background1" w:themeFillShade="F2"/>
            <w:vAlign w:val="bottom"/>
          </w:tcPr>
          <w:p w14:paraId="501D7F2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6A430A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AAB5C83" w14:textId="77777777" w:rsidTr="00E26D2F">
        <w:tc>
          <w:tcPr>
            <w:tcW w:w="828" w:type="dxa"/>
            <w:tcBorders>
              <w:top w:val="nil"/>
              <w:left w:val="nil"/>
              <w:bottom w:val="nil"/>
              <w:right w:val="nil"/>
            </w:tcBorders>
            <w:shd w:val="clear" w:color="auto" w:fill="F2F2F2" w:themeFill="background1" w:themeFillShade="F2"/>
            <w:vAlign w:val="bottom"/>
          </w:tcPr>
          <w:p w14:paraId="599B25B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0031CA0"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026DE79E"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4D5B426F" w14:textId="77777777" w:rsidR="00E26D2F" w:rsidRDefault="00E26D2F" w:rsidP="0092233E">
            <w:pPr>
              <w:rPr>
                <w:rFonts w:ascii="Calibri" w:eastAsia="Times New Roman" w:hAnsi="Calibri"/>
                <w:color w:val="000000"/>
              </w:rPr>
            </w:pPr>
            <w:r>
              <w:rPr>
                <w:rFonts w:ascii="Calibri" w:eastAsia="Times New Roman" w:hAnsi="Calibri"/>
                <w:color w:val="000000"/>
              </w:rPr>
              <w:t>V23</w:t>
            </w:r>
          </w:p>
        </w:tc>
        <w:tc>
          <w:tcPr>
            <w:tcW w:w="1710" w:type="dxa"/>
            <w:tcBorders>
              <w:top w:val="nil"/>
              <w:left w:val="nil"/>
              <w:bottom w:val="nil"/>
              <w:right w:val="nil"/>
            </w:tcBorders>
            <w:shd w:val="clear" w:color="auto" w:fill="F2F2F2" w:themeFill="background1" w:themeFillShade="F2"/>
            <w:vAlign w:val="bottom"/>
          </w:tcPr>
          <w:p w14:paraId="4110725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0.117647059</w:t>
            </w:r>
          </w:p>
        </w:tc>
        <w:tc>
          <w:tcPr>
            <w:tcW w:w="1620" w:type="dxa"/>
            <w:tcBorders>
              <w:top w:val="nil"/>
              <w:left w:val="nil"/>
              <w:bottom w:val="nil"/>
              <w:right w:val="nil"/>
            </w:tcBorders>
            <w:shd w:val="clear" w:color="auto" w:fill="F2F2F2" w:themeFill="background1" w:themeFillShade="F2"/>
            <w:vAlign w:val="bottom"/>
          </w:tcPr>
          <w:p w14:paraId="2EFF788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9BFB5B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FE22F1F" w14:textId="77777777" w:rsidTr="00E26D2F">
        <w:tc>
          <w:tcPr>
            <w:tcW w:w="828" w:type="dxa"/>
            <w:tcBorders>
              <w:top w:val="nil"/>
              <w:left w:val="nil"/>
              <w:bottom w:val="nil"/>
              <w:right w:val="nil"/>
            </w:tcBorders>
            <w:shd w:val="clear" w:color="auto" w:fill="F2F2F2" w:themeFill="background1" w:themeFillShade="F2"/>
            <w:vAlign w:val="bottom"/>
          </w:tcPr>
          <w:p w14:paraId="4B08F3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16F23F1"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0FC2A6C0"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3983D131" w14:textId="77777777" w:rsidR="00E26D2F" w:rsidRDefault="00E26D2F" w:rsidP="0092233E">
            <w:pPr>
              <w:rPr>
                <w:rFonts w:ascii="Calibri" w:eastAsia="Times New Roman" w:hAnsi="Calibri"/>
                <w:color w:val="000000"/>
              </w:rPr>
            </w:pPr>
            <w:r>
              <w:rPr>
                <w:rFonts w:ascii="Calibri" w:eastAsia="Times New Roman" w:hAnsi="Calibri"/>
                <w:color w:val="000000"/>
              </w:rPr>
              <w:t>NN10</w:t>
            </w:r>
          </w:p>
        </w:tc>
        <w:tc>
          <w:tcPr>
            <w:tcW w:w="1710" w:type="dxa"/>
            <w:tcBorders>
              <w:top w:val="nil"/>
              <w:left w:val="nil"/>
              <w:bottom w:val="nil"/>
              <w:right w:val="nil"/>
            </w:tcBorders>
            <w:shd w:val="clear" w:color="auto" w:fill="F2F2F2" w:themeFill="background1" w:themeFillShade="F2"/>
            <w:vAlign w:val="bottom"/>
          </w:tcPr>
          <w:p w14:paraId="10FD1C8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0.238095238</w:t>
            </w:r>
          </w:p>
        </w:tc>
        <w:tc>
          <w:tcPr>
            <w:tcW w:w="1620" w:type="dxa"/>
            <w:tcBorders>
              <w:top w:val="nil"/>
              <w:left w:val="nil"/>
              <w:bottom w:val="nil"/>
              <w:right w:val="nil"/>
            </w:tcBorders>
            <w:shd w:val="clear" w:color="auto" w:fill="F2F2F2" w:themeFill="background1" w:themeFillShade="F2"/>
            <w:vAlign w:val="bottom"/>
          </w:tcPr>
          <w:p w14:paraId="593CCED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CD91AB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44D0853" w14:textId="77777777" w:rsidTr="00E26D2F">
        <w:tc>
          <w:tcPr>
            <w:tcW w:w="828" w:type="dxa"/>
            <w:tcBorders>
              <w:top w:val="nil"/>
              <w:left w:val="nil"/>
              <w:bottom w:val="nil"/>
              <w:right w:val="nil"/>
            </w:tcBorders>
            <w:shd w:val="clear" w:color="auto" w:fill="F2F2F2" w:themeFill="background1" w:themeFillShade="F2"/>
            <w:vAlign w:val="bottom"/>
          </w:tcPr>
          <w:p w14:paraId="2336C042"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67A7188"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226221CF"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29B7CCE8" w14:textId="77777777" w:rsidR="00E26D2F" w:rsidRDefault="00E26D2F" w:rsidP="0092233E">
            <w:pPr>
              <w:rPr>
                <w:rFonts w:ascii="Calibri" w:eastAsia="Times New Roman" w:hAnsi="Calibri"/>
                <w:color w:val="000000"/>
              </w:rPr>
            </w:pPr>
            <w:r>
              <w:rPr>
                <w:rFonts w:ascii="Calibri" w:eastAsia="Times New Roman" w:hAnsi="Calibri"/>
                <w:color w:val="000000"/>
              </w:rPr>
              <w:t>N7</w:t>
            </w:r>
          </w:p>
        </w:tc>
        <w:tc>
          <w:tcPr>
            <w:tcW w:w="1710" w:type="dxa"/>
            <w:tcBorders>
              <w:top w:val="nil"/>
              <w:left w:val="nil"/>
              <w:bottom w:val="nil"/>
              <w:right w:val="nil"/>
            </w:tcBorders>
            <w:shd w:val="clear" w:color="auto" w:fill="F2F2F2" w:themeFill="background1" w:themeFillShade="F2"/>
            <w:vAlign w:val="bottom"/>
          </w:tcPr>
          <w:p w14:paraId="0B3C976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0.303030303</w:t>
            </w:r>
          </w:p>
        </w:tc>
        <w:tc>
          <w:tcPr>
            <w:tcW w:w="1620" w:type="dxa"/>
            <w:tcBorders>
              <w:top w:val="nil"/>
              <w:left w:val="nil"/>
              <w:bottom w:val="nil"/>
              <w:right w:val="nil"/>
            </w:tcBorders>
            <w:shd w:val="clear" w:color="auto" w:fill="F2F2F2" w:themeFill="background1" w:themeFillShade="F2"/>
            <w:vAlign w:val="bottom"/>
          </w:tcPr>
          <w:p w14:paraId="2E8A24D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4B30ED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CAA87D7" w14:textId="77777777" w:rsidTr="00E26D2F">
        <w:tc>
          <w:tcPr>
            <w:tcW w:w="828" w:type="dxa"/>
            <w:tcBorders>
              <w:top w:val="nil"/>
              <w:left w:val="nil"/>
              <w:bottom w:val="nil"/>
              <w:right w:val="nil"/>
            </w:tcBorders>
            <w:shd w:val="clear" w:color="auto" w:fill="F2F2F2" w:themeFill="background1" w:themeFillShade="F2"/>
            <w:vAlign w:val="bottom"/>
          </w:tcPr>
          <w:p w14:paraId="7A453728"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C620605"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678DDDD5"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4884236C" w14:textId="77777777" w:rsidR="00E26D2F" w:rsidRDefault="00E26D2F" w:rsidP="0092233E">
            <w:pPr>
              <w:rPr>
                <w:rFonts w:ascii="Calibri" w:eastAsia="Times New Roman" w:hAnsi="Calibri"/>
                <w:color w:val="000000"/>
              </w:rPr>
            </w:pPr>
            <w:r>
              <w:rPr>
                <w:rFonts w:ascii="Calibri" w:eastAsia="Times New Roman" w:hAnsi="Calibri"/>
                <w:color w:val="000000"/>
              </w:rPr>
              <w:t>Q13</w:t>
            </w:r>
          </w:p>
        </w:tc>
        <w:tc>
          <w:tcPr>
            <w:tcW w:w="1710" w:type="dxa"/>
            <w:tcBorders>
              <w:top w:val="nil"/>
              <w:left w:val="nil"/>
              <w:bottom w:val="nil"/>
              <w:right w:val="nil"/>
            </w:tcBorders>
            <w:shd w:val="clear" w:color="auto" w:fill="F2F2F2" w:themeFill="background1" w:themeFillShade="F2"/>
            <w:vAlign w:val="bottom"/>
          </w:tcPr>
          <w:p w14:paraId="104FC7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w:t>
            </w:r>
          </w:p>
        </w:tc>
        <w:tc>
          <w:tcPr>
            <w:tcW w:w="1620" w:type="dxa"/>
            <w:tcBorders>
              <w:top w:val="nil"/>
              <w:left w:val="nil"/>
              <w:bottom w:val="nil"/>
              <w:right w:val="nil"/>
            </w:tcBorders>
            <w:shd w:val="clear" w:color="auto" w:fill="F2F2F2" w:themeFill="background1" w:themeFillShade="F2"/>
            <w:vAlign w:val="bottom"/>
          </w:tcPr>
          <w:p w14:paraId="5FA21DE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961EC1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15E3057" w14:textId="77777777" w:rsidTr="00E26D2F">
        <w:tc>
          <w:tcPr>
            <w:tcW w:w="828" w:type="dxa"/>
            <w:tcBorders>
              <w:top w:val="nil"/>
              <w:left w:val="nil"/>
              <w:bottom w:val="nil"/>
              <w:right w:val="nil"/>
            </w:tcBorders>
            <w:shd w:val="clear" w:color="auto" w:fill="F2F2F2" w:themeFill="background1" w:themeFillShade="F2"/>
            <w:vAlign w:val="bottom"/>
          </w:tcPr>
          <w:p w14:paraId="652A355F"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F4E5781"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1B7FA91C"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0B876853" w14:textId="77777777" w:rsidR="00E26D2F" w:rsidRDefault="00E26D2F" w:rsidP="0092233E">
            <w:pPr>
              <w:rPr>
                <w:rFonts w:ascii="Calibri" w:eastAsia="Times New Roman" w:hAnsi="Calibri"/>
                <w:color w:val="000000"/>
              </w:rPr>
            </w:pPr>
            <w:r>
              <w:rPr>
                <w:rFonts w:ascii="Calibri" w:eastAsia="Times New Roman" w:hAnsi="Calibri"/>
                <w:color w:val="000000"/>
              </w:rPr>
              <w:t>U17</w:t>
            </w:r>
          </w:p>
        </w:tc>
        <w:tc>
          <w:tcPr>
            <w:tcW w:w="1710" w:type="dxa"/>
            <w:tcBorders>
              <w:top w:val="nil"/>
              <w:left w:val="nil"/>
              <w:bottom w:val="nil"/>
              <w:right w:val="nil"/>
            </w:tcBorders>
            <w:shd w:val="clear" w:color="auto" w:fill="F2F2F2" w:themeFill="background1" w:themeFillShade="F2"/>
            <w:vAlign w:val="bottom"/>
          </w:tcPr>
          <w:p w14:paraId="64B9E0C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0.19047619</w:t>
            </w:r>
          </w:p>
        </w:tc>
        <w:tc>
          <w:tcPr>
            <w:tcW w:w="1620" w:type="dxa"/>
            <w:tcBorders>
              <w:top w:val="nil"/>
              <w:left w:val="nil"/>
              <w:bottom w:val="nil"/>
              <w:right w:val="nil"/>
            </w:tcBorders>
            <w:shd w:val="clear" w:color="auto" w:fill="F2F2F2" w:themeFill="background1" w:themeFillShade="F2"/>
            <w:vAlign w:val="bottom"/>
          </w:tcPr>
          <w:p w14:paraId="49F083E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B01712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4B8F5EE" w14:textId="77777777" w:rsidTr="00E26D2F">
        <w:tc>
          <w:tcPr>
            <w:tcW w:w="828" w:type="dxa"/>
            <w:tcBorders>
              <w:top w:val="nil"/>
              <w:left w:val="nil"/>
              <w:bottom w:val="nil"/>
              <w:right w:val="nil"/>
            </w:tcBorders>
            <w:shd w:val="clear" w:color="auto" w:fill="F2F2F2" w:themeFill="background1" w:themeFillShade="F2"/>
            <w:vAlign w:val="bottom"/>
          </w:tcPr>
          <w:p w14:paraId="457177A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D076FC6"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1157C451"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6F13128B" w14:textId="77777777" w:rsidR="00E26D2F" w:rsidRDefault="00E26D2F" w:rsidP="0092233E">
            <w:pPr>
              <w:rPr>
                <w:rFonts w:ascii="Calibri" w:eastAsia="Times New Roman" w:hAnsi="Calibri"/>
                <w:color w:val="000000"/>
              </w:rPr>
            </w:pPr>
            <w:r>
              <w:rPr>
                <w:rFonts w:ascii="Calibri" w:eastAsia="Times New Roman" w:hAnsi="Calibri"/>
                <w:color w:val="000000"/>
              </w:rPr>
              <w:t>Z14</w:t>
            </w:r>
          </w:p>
        </w:tc>
        <w:tc>
          <w:tcPr>
            <w:tcW w:w="1710" w:type="dxa"/>
            <w:tcBorders>
              <w:top w:val="nil"/>
              <w:left w:val="nil"/>
              <w:bottom w:val="nil"/>
              <w:right w:val="nil"/>
            </w:tcBorders>
            <w:shd w:val="clear" w:color="auto" w:fill="F2F2F2" w:themeFill="background1" w:themeFillShade="F2"/>
            <w:vAlign w:val="bottom"/>
          </w:tcPr>
          <w:p w14:paraId="49BB446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w:t>
            </w:r>
          </w:p>
        </w:tc>
        <w:tc>
          <w:tcPr>
            <w:tcW w:w="1620" w:type="dxa"/>
            <w:tcBorders>
              <w:top w:val="nil"/>
              <w:left w:val="nil"/>
              <w:bottom w:val="nil"/>
              <w:right w:val="nil"/>
            </w:tcBorders>
            <w:shd w:val="clear" w:color="auto" w:fill="F2F2F2" w:themeFill="background1" w:themeFillShade="F2"/>
            <w:vAlign w:val="bottom"/>
          </w:tcPr>
          <w:p w14:paraId="303BD81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2DDDEC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A39CD47" w14:textId="77777777" w:rsidTr="00E26D2F">
        <w:tc>
          <w:tcPr>
            <w:tcW w:w="828" w:type="dxa"/>
            <w:tcBorders>
              <w:top w:val="nil"/>
              <w:left w:val="nil"/>
              <w:bottom w:val="nil"/>
              <w:right w:val="nil"/>
            </w:tcBorders>
            <w:shd w:val="clear" w:color="auto" w:fill="F2F2F2" w:themeFill="background1" w:themeFillShade="F2"/>
            <w:vAlign w:val="bottom"/>
          </w:tcPr>
          <w:p w14:paraId="16BF5952"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5D26F90"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350EB9CF"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0FB1384" w14:textId="77777777" w:rsidR="00E26D2F" w:rsidRDefault="00E26D2F" w:rsidP="0092233E">
            <w:pPr>
              <w:rPr>
                <w:rFonts w:ascii="Calibri" w:eastAsia="Times New Roman" w:hAnsi="Calibri"/>
                <w:color w:val="000000"/>
              </w:rPr>
            </w:pPr>
            <w:r>
              <w:rPr>
                <w:rFonts w:ascii="Calibri" w:eastAsia="Times New Roman" w:hAnsi="Calibri"/>
                <w:color w:val="000000"/>
              </w:rPr>
              <w:t>NN1</w:t>
            </w:r>
          </w:p>
        </w:tc>
        <w:tc>
          <w:tcPr>
            <w:tcW w:w="1710" w:type="dxa"/>
            <w:tcBorders>
              <w:top w:val="nil"/>
              <w:left w:val="nil"/>
              <w:bottom w:val="nil"/>
              <w:right w:val="nil"/>
            </w:tcBorders>
            <w:shd w:val="clear" w:color="auto" w:fill="F2F2F2" w:themeFill="background1" w:themeFillShade="F2"/>
            <w:vAlign w:val="bottom"/>
          </w:tcPr>
          <w:p w14:paraId="0B28763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0.112903226</w:t>
            </w:r>
          </w:p>
        </w:tc>
        <w:tc>
          <w:tcPr>
            <w:tcW w:w="1620" w:type="dxa"/>
            <w:tcBorders>
              <w:top w:val="nil"/>
              <w:left w:val="nil"/>
              <w:bottom w:val="nil"/>
              <w:right w:val="nil"/>
            </w:tcBorders>
            <w:shd w:val="clear" w:color="auto" w:fill="F2F2F2" w:themeFill="background1" w:themeFillShade="F2"/>
            <w:vAlign w:val="bottom"/>
          </w:tcPr>
          <w:p w14:paraId="2A4BC57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7E43E6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CB89CE7" w14:textId="77777777" w:rsidTr="00E26D2F">
        <w:tc>
          <w:tcPr>
            <w:tcW w:w="828" w:type="dxa"/>
            <w:tcBorders>
              <w:top w:val="nil"/>
              <w:left w:val="nil"/>
              <w:bottom w:val="nil"/>
              <w:right w:val="nil"/>
            </w:tcBorders>
            <w:shd w:val="clear" w:color="auto" w:fill="F2F2F2" w:themeFill="background1" w:themeFillShade="F2"/>
            <w:vAlign w:val="bottom"/>
          </w:tcPr>
          <w:p w14:paraId="268505E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840DC24"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4B4A2DC4"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77CA8620" w14:textId="77777777" w:rsidR="00E26D2F" w:rsidRDefault="00E26D2F" w:rsidP="0092233E">
            <w:pPr>
              <w:rPr>
                <w:rFonts w:ascii="Calibri" w:eastAsia="Times New Roman" w:hAnsi="Calibri"/>
                <w:color w:val="000000"/>
              </w:rPr>
            </w:pPr>
            <w:r>
              <w:rPr>
                <w:rFonts w:ascii="Calibri" w:eastAsia="Times New Roman" w:hAnsi="Calibri"/>
                <w:color w:val="000000"/>
              </w:rPr>
              <w:t>S9</w:t>
            </w:r>
          </w:p>
        </w:tc>
        <w:tc>
          <w:tcPr>
            <w:tcW w:w="1710" w:type="dxa"/>
            <w:tcBorders>
              <w:top w:val="nil"/>
              <w:left w:val="nil"/>
              <w:bottom w:val="nil"/>
              <w:right w:val="nil"/>
            </w:tcBorders>
            <w:shd w:val="clear" w:color="auto" w:fill="F2F2F2" w:themeFill="background1" w:themeFillShade="F2"/>
            <w:vAlign w:val="bottom"/>
          </w:tcPr>
          <w:p w14:paraId="2F88763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w:t>
            </w:r>
          </w:p>
        </w:tc>
        <w:tc>
          <w:tcPr>
            <w:tcW w:w="1620" w:type="dxa"/>
            <w:tcBorders>
              <w:top w:val="nil"/>
              <w:left w:val="nil"/>
              <w:bottom w:val="nil"/>
              <w:right w:val="nil"/>
            </w:tcBorders>
            <w:shd w:val="clear" w:color="auto" w:fill="F2F2F2" w:themeFill="background1" w:themeFillShade="F2"/>
            <w:vAlign w:val="bottom"/>
          </w:tcPr>
          <w:p w14:paraId="212C91F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5E8BD7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2B204C4" w14:textId="77777777" w:rsidTr="00E26D2F">
        <w:tc>
          <w:tcPr>
            <w:tcW w:w="828" w:type="dxa"/>
            <w:tcBorders>
              <w:top w:val="nil"/>
              <w:left w:val="nil"/>
              <w:bottom w:val="nil"/>
              <w:right w:val="nil"/>
            </w:tcBorders>
            <w:shd w:val="clear" w:color="auto" w:fill="F2F2F2" w:themeFill="background1" w:themeFillShade="F2"/>
            <w:vAlign w:val="bottom"/>
          </w:tcPr>
          <w:p w14:paraId="2167FF45"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DB8BA22"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22C96971"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23DEEBA5" w14:textId="77777777" w:rsidR="00E26D2F" w:rsidRDefault="00E26D2F" w:rsidP="0092233E">
            <w:pPr>
              <w:rPr>
                <w:rFonts w:ascii="Calibri" w:eastAsia="Times New Roman" w:hAnsi="Calibri"/>
                <w:color w:val="000000"/>
              </w:rPr>
            </w:pPr>
            <w:r>
              <w:rPr>
                <w:rFonts w:ascii="Calibri" w:eastAsia="Times New Roman" w:hAnsi="Calibri"/>
                <w:color w:val="000000"/>
              </w:rPr>
              <w:t>AA30</w:t>
            </w:r>
          </w:p>
        </w:tc>
        <w:tc>
          <w:tcPr>
            <w:tcW w:w="1710" w:type="dxa"/>
            <w:tcBorders>
              <w:top w:val="nil"/>
              <w:left w:val="nil"/>
              <w:bottom w:val="nil"/>
              <w:right w:val="nil"/>
            </w:tcBorders>
            <w:shd w:val="clear" w:color="auto" w:fill="F2F2F2" w:themeFill="background1" w:themeFillShade="F2"/>
            <w:vAlign w:val="bottom"/>
          </w:tcPr>
          <w:p w14:paraId="3A02D96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0.078125</w:t>
            </w:r>
          </w:p>
        </w:tc>
        <w:tc>
          <w:tcPr>
            <w:tcW w:w="1620" w:type="dxa"/>
            <w:tcBorders>
              <w:top w:val="nil"/>
              <w:left w:val="nil"/>
              <w:bottom w:val="nil"/>
              <w:right w:val="nil"/>
            </w:tcBorders>
            <w:shd w:val="clear" w:color="auto" w:fill="F2F2F2" w:themeFill="background1" w:themeFillShade="F2"/>
            <w:vAlign w:val="bottom"/>
          </w:tcPr>
          <w:p w14:paraId="1A5A402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35C9AF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068D3B3" w14:textId="77777777" w:rsidTr="00E26D2F">
        <w:tc>
          <w:tcPr>
            <w:tcW w:w="828" w:type="dxa"/>
            <w:tcBorders>
              <w:top w:val="nil"/>
              <w:left w:val="nil"/>
              <w:bottom w:val="nil"/>
              <w:right w:val="nil"/>
            </w:tcBorders>
            <w:shd w:val="clear" w:color="auto" w:fill="F2F2F2" w:themeFill="background1" w:themeFillShade="F2"/>
            <w:vAlign w:val="bottom"/>
          </w:tcPr>
          <w:p w14:paraId="626DC9E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8E6FEE1"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40CCC96B"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0B57D2E2" w14:textId="77777777" w:rsidR="00E26D2F" w:rsidRDefault="00E26D2F" w:rsidP="0092233E">
            <w:pPr>
              <w:rPr>
                <w:rFonts w:ascii="Calibri" w:eastAsia="Times New Roman" w:hAnsi="Calibri"/>
                <w:color w:val="000000"/>
              </w:rPr>
            </w:pPr>
            <w:r>
              <w:rPr>
                <w:rFonts w:ascii="Calibri" w:eastAsia="Times New Roman" w:hAnsi="Calibri"/>
                <w:color w:val="000000"/>
              </w:rPr>
              <w:t>X9</w:t>
            </w:r>
          </w:p>
        </w:tc>
        <w:tc>
          <w:tcPr>
            <w:tcW w:w="1710" w:type="dxa"/>
            <w:tcBorders>
              <w:top w:val="nil"/>
              <w:left w:val="nil"/>
              <w:bottom w:val="nil"/>
              <w:right w:val="nil"/>
            </w:tcBorders>
            <w:shd w:val="clear" w:color="auto" w:fill="F2F2F2" w:themeFill="background1" w:themeFillShade="F2"/>
            <w:vAlign w:val="bottom"/>
          </w:tcPr>
          <w:p w14:paraId="4341E6BE" w14:textId="77777777" w:rsidR="00E26D2F" w:rsidRDefault="00E26D2F" w:rsidP="0092233E">
            <w:pPr>
              <w:jc w:val="right"/>
              <w:rPr>
                <w:rFonts w:ascii="Calibri" w:eastAsia="Times New Roman" w:hAnsi="Calibri"/>
                <w:color w:val="000000"/>
              </w:rPr>
            </w:pPr>
            <w:r>
              <w:rPr>
                <w:rFonts w:ascii="Calibri" w:eastAsia="Times New Roman" w:hAnsi="Calibri"/>
                <w:color w:val="000000"/>
              </w:rPr>
              <w:t>4.0625</w:t>
            </w:r>
          </w:p>
        </w:tc>
        <w:tc>
          <w:tcPr>
            <w:tcW w:w="1620" w:type="dxa"/>
            <w:tcBorders>
              <w:top w:val="nil"/>
              <w:left w:val="nil"/>
              <w:bottom w:val="nil"/>
              <w:right w:val="nil"/>
            </w:tcBorders>
            <w:shd w:val="clear" w:color="auto" w:fill="F2F2F2" w:themeFill="background1" w:themeFillShade="F2"/>
            <w:vAlign w:val="bottom"/>
          </w:tcPr>
          <w:p w14:paraId="523DDB2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0.171875</w:t>
            </w:r>
          </w:p>
        </w:tc>
        <w:tc>
          <w:tcPr>
            <w:tcW w:w="1530" w:type="dxa"/>
            <w:tcBorders>
              <w:top w:val="nil"/>
              <w:left w:val="nil"/>
              <w:bottom w:val="nil"/>
              <w:right w:val="nil"/>
            </w:tcBorders>
            <w:shd w:val="clear" w:color="auto" w:fill="F2F2F2" w:themeFill="background1" w:themeFillShade="F2"/>
            <w:vAlign w:val="bottom"/>
          </w:tcPr>
          <w:p w14:paraId="2A0DD9C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C316ED7" w14:textId="77777777" w:rsidTr="00E26D2F">
        <w:tc>
          <w:tcPr>
            <w:tcW w:w="828" w:type="dxa"/>
            <w:tcBorders>
              <w:top w:val="nil"/>
              <w:left w:val="nil"/>
              <w:bottom w:val="nil"/>
              <w:right w:val="nil"/>
            </w:tcBorders>
            <w:shd w:val="clear" w:color="auto" w:fill="F2F2F2" w:themeFill="background1" w:themeFillShade="F2"/>
            <w:vAlign w:val="bottom"/>
          </w:tcPr>
          <w:p w14:paraId="008E788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4B1DE14"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66A190B6"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5F398DA0" w14:textId="77777777" w:rsidR="00E26D2F" w:rsidRDefault="00E26D2F" w:rsidP="0092233E">
            <w:pPr>
              <w:rPr>
                <w:rFonts w:ascii="Calibri" w:eastAsia="Times New Roman" w:hAnsi="Calibri"/>
                <w:color w:val="000000"/>
              </w:rPr>
            </w:pPr>
            <w:r>
              <w:rPr>
                <w:rFonts w:ascii="Calibri" w:eastAsia="Times New Roman" w:hAnsi="Calibri"/>
                <w:color w:val="000000"/>
              </w:rPr>
              <w:t>Y30</w:t>
            </w:r>
          </w:p>
        </w:tc>
        <w:tc>
          <w:tcPr>
            <w:tcW w:w="1710" w:type="dxa"/>
            <w:tcBorders>
              <w:top w:val="nil"/>
              <w:left w:val="nil"/>
              <w:bottom w:val="nil"/>
              <w:right w:val="nil"/>
            </w:tcBorders>
            <w:shd w:val="clear" w:color="auto" w:fill="F2F2F2" w:themeFill="background1" w:themeFillShade="F2"/>
            <w:vAlign w:val="bottom"/>
          </w:tcPr>
          <w:p w14:paraId="3DFB287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1.5</w:t>
            </w:r>
          </w:p>
        </w:tc>
        <w:tc>
          <w:tcPr>
            <w:tcW w:w="1620" w:type="dxa"/>
            <w:tcBorders>
              <w:top w:val="nil"/>
              <w:left w:val="nil"/>
              <w:bottom w:val="nil"/>
              <w:right w:val="nil"/>
            </w:tcBorders>
            <w:shd w:val="clear" w:color="auto" w:fill="F2F2F2" w:themeFill="background1" w:themeFillShade="F2"/>
            <w:vAlign w:val="bottom"/>
          </w:tcPr>
          <w:p w14:paraId="674C21F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EBEE3A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7CBD589" w14:textId="77777777" w:rsidTr="00E26D2F">
        <w:tc>
          <w:tcPr>
            <w:tcW w:w="828" w:type="dxa"/>
            <w:tcBorders>
              <w:top w:val="nil"/>
              <w:left w:val="nil"/>
              <w:bottom w:val="nil"/>
              <w:right w:val="nil"/>
            </w:tcBorders>
            <w:shd w:val="clear" w:color="auto" w:fill="F2F2F2" w:themeFill="background1" w:themeFillShade="F2"/>
            <w:vAlign w:val="bottom"/>
          </w:tcPr>
          <w:p w14:paraId="7F7605D8"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DCB2434"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2538DF18"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1D36D78" w14:textId="77777777" w:rsidR="00E26D2F" w:rsidRDefault="00E26D2F" w:rsidP="0092233E">
            <w:pPr>
              <w:rPr>
                <w:rFonts w:ascii="Calibri" w:eastAsia="Times New Roman" w:hAnsi="Calibri"/>
                <w:color w:val="000000"/>
              </w:rPr>
            </w:pPr>
            <w:r>
              <w:rPr>
                <w:rFonts w:ascii="Calibri" w:eastAsia="Times New Roman" w:hAnsi="Calibri"/>
                <w:color w:val="000000"/>
              </w:rPr>
              <w:t>AA44</w:t>
            </w:r>
          </w:p>
        </w:tc>
        <w:tc>
          <w:tcPr>
            <w:tcW w:w="1710" w:type="dxa"/>
            <w:tcBorders>
              <w:top w:val="nil"/>
              <w:left w:val="nil"/>
              <w:bottom w:val="nil"/>
              <w:right w:val="nil"/>
            </w:tcBorders>
            <w:shd w:val="clear" w:color="auto" w:fill="F2F2F2" w:themeFill="background1" w:themeFillShade="F2"/>
            <w:vAlign w:val="bottom"/>
          </w:tcPr>
          <w:p w14:paraId="771B4E9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w:t>
            </w:r>
          </w:p>
        </w:tc>
        <w:tc>
          <w:tcPr>
            <w:tcW w:w="1620" w:type="dxa"/>
            <w:tcBorders>
              <w:top w:val="nil"/>
              <w:left w:val="nil"/>
              <w:bottom w:val="nil"/>
              <w:right w:val="nil"/>
            </w:tcBorders>
            <w:shd w:val="clear" w:color="auto" w:fill="F2F2F2" w:themeFill="background1" w:themeFillShade="F2"/>
            <w:vAlign w:val="bottom"/>
          </w:tcPr>
          <w:p w14:paraId="6DA2C0F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7D1699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C4D88D5" w14:textId="77777777" w:rsidTr="00E26D2F">
        <w:tc>
          <w:tcPr>
            <w:tcW w:w="828" w:type="dxa"/>
            <w:tcBorders>
              <w:top w:val="nil"/>
              <w:left w:val="nil"/>
              <w:bottom w:val="nil"/>
              <w:right w:val="nil"/>
            </w:tcBorders>
            <w:shd w:val="clear" w:color="auto" w:fill="F2F2F2" w:themeFill="background1" w:themeFillShade="F2"/>
            <w:vAlign w:val="bottom"/>
          </w:tcPr>
          <w:p w14:paraId="41CBDE42"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51A5C9F"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1F602704"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46C58378" w14:textId="77777777" w:rsidR="00E26D2F" w:rsidRDefault="00E26D2F" w:rsidP="0092233E">
            <w:pPr>
              <w:rPr>
                <w:rFonts w:ascii="Calibri" w:eastAsia="Times New Roman" w:hAnsi="Calibri"/>
                <w:color w:val="000000"/>
              </w:rPr>
            </w:pPr>
            <w:r>
              <w:rPr>
                <w:rFonts w:ascii="Calibri" w:eastAsia="Times New Roman" w:hAnsi="Calibri"/>
                <w:color w:val="000000"/>
              </w:rPr>
              <w:t>M16</w:t>
            </w:r>
          </w:p>
        </w:tc>
        <w:tc>
          <w:tcPr>
            <w:tcW w:w="1710" w:type="dxa"/>
            <w:tcBorders>
              <w:top w:val="nil"/>
              <w:left w:val="nil"/>
              <w:bottom w:val="nil"/>
              <w:right w:val="nil"/>
            </w:tcBorders>
            <w:shd w:val="clear" w:color="auto" w:fill="F2F2F2" w:themeFill="background1" w:themeFillShade="F2"/>
            <w:vAlign w:val="bottom"/>
          </w:tcPr>
          <w:p w14:paraId="22516338" w14:textId="77777777" w:rsidR="00E26D2F" w:rsidRDefault="00E26D2F" w:rsidP="0092233E">
            <w:pPr>
              <w:jc w:val="right"/>
              <w:rPr>
                <w:rFonts w:ascii="Calibri" w:eastAsia="Times New Roman" w:hAnsi="Calibri"/>
                <w:color w:val="000000"/>
              </w:rPr>
            </w:pPr>
            <w:r>
              <w:rPr>
                <w:rFonts w:ascii="Calibri" w:eastAsia="Times New Roman" w:hAnsi="Calibri"/>
                <w:color w:val="000000"/>
              </w:rPr>
              <w:t>1.576923077</w:t>
            </w:r>
          </w:p>
        </w:tc>
        <w:tc>
          <w:tcPr>
            <w:tcW w:w="1620" w:type="dxa"/>
            <w:tcBorders>
              <w:top w:val="nil"/>
              <w:left w:val="nil"/>
              <w:bottom w:val="nil"/>
              <w:right w:val="nil"/>
            </w:tcBorders>
            <w:shd w:val="clear" w:color="auto" w:fill="F2F2F2" w:themeFill="background1" w:themeFillShade="F2"/>
            <w:vAlign w:val="bottom"/>
          </w:tcPr>
          <w:p w14:paraId="27581FE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ACCC27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0.038461538</w:t>
            </w:r>
          </w:p>
        </w:tc>
      </w:tr>
      <w:tr w:rsidR="00E26D2F" w14:paraId="354DA74B" w14:textId="77777777" w:rsidTr="00E26D2F">
        <w:tc>
          <w:tcPr>
            <w:tcW w:w="828" w:type="dxa"/>
            <w:tcBorders>
              <w:top w:val="nil"/>
              <w:left w:val="nil"/>
              <w:bottom w:val="nil"/>
              <w:right w:val="nil"/>
            </w:tcBorders>
            <w:shd w:val="clear" w:color="auto" w:fill="F2F2F2" w:themeFill="background1" w:themeFillShade="F2"/>
            <w:vAlign w:val="bottom"/>
          </w:tcPr>
          <w:p w14:paraId="6587040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7B19626"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42D9E5FA"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3C588E2C" w14:textId="77777777" w:rsidR="00E26D2F" w:rsidRDefault="00E26D2F" w:rsidP="0092233E">
            <w:pPr>
              <w:rPr>
                <w:rFonts w:ascii="Calibri" w:eastAsia="Times New Roman" w:hAnsi="Calibri"/>
                <w:color w:val="000000"/>
              </w:rPr>
            </w:pPr>
            <w:r>
              <w:rPr>
                <w:rFonts w:ascii="Calibri" w:eastAsia="Times New Roman" w:hAnsi="Calibri"/>
                <w:color w:val="000000"/>
              </w:rPr>
              <w:t>P3</w:t>
            </w:r>
          </w:p>
        </w:tc>
        <w:tc>
          <w:tcPr>
            <w:tcW w:w="1710" w:type="dxa"/>
            <w:tcBorders>
              <w:top w:val="nil"/>
              <w:left w:val="nil"/>
              <w:bottom w:val="nil"/>
              <w:right w:val="nil"/>
            </w:tcBorders>
            <w:shd w:val="clear" w:color="auto" w:fill="F2F2F2" w:themeFill="background1" w:themeFillShade="F2"/>
            <w:vAlign w:val="bottom"/>
          </w:tcPr>
          <w:p w14:paraId="2C530C78" w14:textId="77777777" w:rsidR="00E26D2F" w:rsidRDefault="00E26D2F" w:rsidP="0092233E">
            <w:pPr>
              <w:jc w:val="right"/>
              <w:rPr>
                <w:rFonts w:ascii="Calibri" w:eastAsia="Times New Roman" w:hAnsi="Calibri"/>
                <w:color w:val="000000"/>
              </w:rPr>
            </w:pPr>
            <w:r>
              <w:rPr>
                <w:rFonts w:ascii="Calibri" w:eastAsia="Times New Roman" w:hAnsi="Calibri"/>
                <w:color w:val="000000"/>
              </w:rPr>
              <w:t>1.372093023</w:t>
            </w:r>
          </w:p>
        </w:tc>
        <w:tc>
          <w:tcPr>
            <w:tcW w:w="1620" w:type="dxa"/>
            <w:tcBorders>
              <w:top w:val="nil"/>
              <w:left w:val="nil"/>
              <w:bottom w:val="nil"/>
              <w:right w:val="nil"/>
            </w:tcBorders>
            <w:shd w:val="clear" w:color="auto" w:fill="F2F2F2" w:themeFill="background1" w:themeFillShade="F2"/>
            <w:vAlign w:val="bottom"/>
          </w:tcPr>
          <w:p w14:paraId="0912334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A471DC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5D0A9F6" w14:textId="77777777" w:rsidTr="00E26D2F">
        <w:tc>
          <w:tcPr>
            <w:tcW w:w="828" w:type="dxa"/>
            <w:tcBorders>
              <w:top w:val="nil"/>
              <w:left w:val="nil"/>
              <w:bottom w:val="nil"/>
              <w:right w:val="nil"/>
            </w:tcBorders>
            <w:shd w:val="clear" w:color="auto" w:fill="F2F2F2" w:themeFill="background1" w:themeFillShade="F2"/>
            <w:vAlign w:val="bottom"/>
          </w:tcPr>
          <w:p w14:paraId="7F17BFD5"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D275B8B"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79EFC56D"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7E75CFF2" w14:textId="77777777" w:rsidR="00E26D2F" w:rsidRDefault="00E26D2F" w:rsidP="0092233E">
            <w:pPr>
              <w:rPr>
                <w:rFonts w:ascii="Calibri" w:eastAsia="Times New Roman" w:hAnsi="Calibri"/>
                <w:color w:val="000000"/>
              </w:rPr>
            </w:pPr>
            <w:r>
              <w:rPr>
                <w:rFonts w:ascii="Calibri" w:eastAsia="Times New Roman" w:hAnsi="Calibri"/>
                <w:color w:val="000000"/>
              </w:rPr>
              <w:t>N40</w:t>
            </w:r>
          </w:p>
        </w:tc>
        <w:tc>
          <w:tcPr>
            <w:tcW w:w="1710" w:type="dxa"/>
            <w:tcBorders>
              <w:top w:val="nil"/>
              <w:left w:val="nil"/>
              <w:bottom w:val="nil"/>
              <w:right w:val="nil"/>
            </w:tcBorders>
            <w:shd w:val="clear" w:color="auto" w:fill="F2F2F2" w:themeFill="background1" w:themeFillShade="F2"/>
            <w:vAlign w:val="bottom"/>
          </w:tcPr>
          <w:p w14:paraId="08B75FBE" w14:textId="77777777" w:rsidR="00E26D2F" w:rsidRDefault="00E26D2F" w:rsidP="0092233E">
            <w:pPr>
              <w:jc w:val="right"/>
              <w:rPr>
                <w:rFonts w:ascii="Calibri" w:eastAsia="Times New Roman" w:hAnsi="Calibri"/>
                <w:color w:val="000000"/>
              </w:rPr>
            </w:pPr>
            <w:r>
              <w:rPr>
                <w:rFonts w:ascii="Calibri" w:eastAsia="Times New Roman" w:hAnsi="Calibri"/>
                <w:color w:val="000000"/>
              </w:rPr>
              <w:t>1.11627907</w:t>
            </w:r>
          </w:p>
        </w:tc>
        <w:tc>
          <w:tcPr>
            <w:tcW w:w="1620" w:type="dxa"/>
            <w:tcBorders>
              <w:top w:val="nil"/>
              <w:left w:val="nil"/>
              <w:bottom w:val="nil"/>
              <w:right w:val="nil"/>
            </w:tcBorders>
            <w:shd w:val="clear" w:color="auto" w:fill="F2F2F2" w:themeFill="background1" w:themeFillShade="F2"/>
            <w:vAlign w:val="bottom"/>
          </w:tcPr>
          <w:p w14:paraId="7DE0B3F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0.023255814</w:t>
            </w:r>
          </w:p>
        </w:tc>
        <w:tc>
          <w:tcPr>
            <w:tcW w:w="1530" w:type="dxa"/>
            <w:tcBorders>
              <w:top w:val="nil"/>
              <w:left w:val="nil"/>
              <w:bottom w:val="nil"/>
              <w:right w:val="nil"/>
            </w:tcBorders>
            <w:shd w:val="clear" w:color="auto" w:fill="F2F2F2" w:themeFill="background1" w:themeFillShade="F2"/>
            <w:vAlign w:val="bottom"/>
          </w:tcPr>
          <w:p w14:paraId="30660B6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9274E2C" w14:textId="77777777" w:rsidTr="00E26D2F">
        <w:tc>
          <w:tcPr>
            <w:tcW w:w="828" w:type="dxa"/>
            <w:tcBorders>
              <w:top w:val="nil"/>
              <w:left w:val="nil"/>
              <w:bottom w:val="nil"/>
              <w:right w:val="nil"/>
            </w:tcBorders>
            <w:shd w:val="clear" w:color="auto" w:fill="F2F2F2" w:themeFill="background1" w:themeFillShade="F2"/>
            <w:vAlign w:val="bottom"/>
          </w:tcPr>
          <w:p w14:paraId="41153502"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59F641E"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2ED0BD4C"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8FAE3C1" w14:textId="77777777" w:rsidR="00E26D2F" w:rsidRDefault="00E26D2F" w:rsidP="0092233E">
            <w:pPr>
              <w:rPr>
                <w:rFonts w:ascii="Calibri" w:eastAsia="Times New Roman" w:hAnsi="Calibri"/>
                <w:color w:val="000000"/>
              </w:rPr>
            </w:pPr>
            <w:r>
              <w:rPr>
                <w:rFonts w:ascii="Calibri" w:eastAsia="Times New Roman" w:hAnsi="Calibri"/>
                <w:color w:val="000000"/>
              </w:rPr>
              <w:t>N41</w:t>
            </w:r>
          </w:p>
        </w:tc>
        <w:tc>
          <w:tcPr>
            <w:tcW w:w="1710" w:type="dxa"/>
            <w:tcBorders>
              <w:top w:val="nil"/>
              <w:left w:val="nil"/>
              <w:bottom w:val="nil"/>
              <w:right w:val="nil"/>
            </w:tcBorders>
            <w:shd w:val="clear" w:color="auto" w:fill="F2F2F2" w:themeFill="background1" w:themeFillShade="F2"/>
            <w:vAlign w:val="bottom"/>
          </w:tcPr>
          <w:p w14:paraId="6C00201A" w14:textId="77777777" w:rsidR="00E26D2F" w:rsidRDefault="00E26D2F" w:rsidP="0092233E">
            <w:pPr>
              <w:jc w:val="right"/>
              <w:rPr>
                <w:rFonts w:ascii="Calibri" w:eastAsia="Times New Roman" w:hAnsi="Calibri"/>
                <w:color w:val="000000"/>
              </w:rPr>
            </w:pPr>
            <w:r>
              <w:rPr>
                <w:rFonts w:ascii="Calibri" w:eastAsia="Times New Roman" w:hAnsi="Calibri"/>
                <w:color w:val="000000"/>
              </w:rPr>
              <w:t>1.710144928</w:t>
            </w:r>
          </w:p>
        </w:tc>
        <w:tc>
          <w:tcPr>
            <w:tcW w:w="1620" w:type="dxa"/>
            <w:tcBorders>
              <w:top w:val="nil"/>
              <w:left w:val="nil"/>
              <w:bottom w:val="nil"/>
              <w:right w:val="nil"/>
            </w:tcBorders>
            <w:shd w:val="clear" w:color="auto" w:fill="F2F2F2" w:themeFill="background1" w:themeFillShade="F2"/>
            <w:vAlign w:val="bottom"/>
          </w:tcPr>
          <w:p w14:paraId="5BDC801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0.057971014</w:t>
            </w:r>
          </w:p>
        </w:tc>
        <w:tc>
          <w:tcPr>
            <w:tcW w:w="1530" w:type="dxa"/>
            <w:tcBorders>
              <w:top w:val="nil"/>
              <w:left w:val="nil"/>
              <w:bottom w:val="nil"/>
              <w:right w:val="nil"/>
            </w:tcBorders>
            <w:shd w:val="clear" w:color="auto" w:fill="F2F2F2" w:themeFill="background1" w:themeFillShade="F2"/>
            <w:vAlign w:val="bottom"/>
          </w:tcPr>
          <w:p w14:paraId="352B4C9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086BFF2" w14:textId="77777777" w:rsidTr="00E26D2F">
        <w:tc>
          <w:tcPr>
            <w:tcW w:w="828" w:type="dxa"/>
            <w:tcBorders>
              <w:top w:val="nil"/>
              <w:left w:val="nil"/>
              <w:bottom w:val="nil"/>
              <w:right w:val="nil"/>
            </w:tcBorders>
            <w:shd w:val="clear" w:color="auto" w:fill="F2F2F2" w:themeFill="background1" w:themeFillShade="F2"/>
            <w:vAlign w:val="bottom"/>
          </w:tcPr>
          <w:p w14:paraId="53EEC2BA"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9B1441F"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708F17F9"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3C97ACEF" w14:textId="77777777" w:rsidR="00E26D2F" w:rsidRDefault="00E26D2F" w:rsidP="0092233E">
            <w:pPr>
              <w:rPr>
                <w:rFonts w:ascii="Calibri" w:eastAsia="Times New Roman" w:hAnsi="Calibri"/>
                <w:color w:val="000000"/>
              </w:rPr>
            </w:pPr>
            <w:r>
              <w:rPr>
                <w:rFonts w:ascii="Calibri" w:eastAsia="Times New Roman" w:hAnsi="Calibri"/>
                <w:color w:val="000000"/>
              </w:rPr>
              <w:t>M32</w:t>
            </w:r>
          </w:p>
        </w:tc>
        <w:tc>
          <w:tcPr>
            <w:tcW w:w="1710" w:type="dxa"/>
            <w:tcBorders>
              <w:top w:val="nil"/>
              <w:left w:val="nil"/>
              <w:bottom w:val="nil"/>
              <w:right w:val="nil"/>
            </w:tcBorders>
            <w:shd w:val="clear" w:color="auto" w:fill="F2F2F2" w:themeFill="background1" w:themeFillShade="F2"/>
            <w:vAlign w:val="bottom"/>
          </w:tcPr>
          <w:p w14:paraId="21D221D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0.984615385</w:t>
            </w:r>
          </w:p>
        </w:tc>
        <w:tc>
          <w:tcPr>
            <w:tcW w:w="1620" w:type="dxa"/>
            <w:tcBorders>
              <w:top w:val="nil"/>
              <w:left w:val="nil"/>
              <w:bottom w:val="nil"/>
              <w:right w:val="nil"/>
            </w:tcBorders>
            <w:shd w:val="clear" w:color="auto" w:fill="F2F2F2" w:themeFill="background1" w:themeFillShade="F2"/>
            <w:vAlign w:val="bottom"/>
          </w:tcPr>
          <w:p w14:paraId="156A21B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39BF15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E91EFEB" w14:textId="77777777" w:rsidTr="00E26D2F">
        <w:tc>
          <w:tcPr>
            <w:tcW w:w="828" w:type="dxa"/>
            <w:tcBorders>
              <w:top w:val="nil"/>
              <w:left w:val="nil"/>
              <w:bottom w:val="nil"/>
              <w:right w:val="nil"/>
            </w:tcBorders>
            <w:shd w:val="clear" w:color="auto" w:fill="F2F2F2" w:themeFill="background1" w:themeFillShade="F2"/>
            <w:vAlign w:val="bottom"/>
          </w:tcPr>
          <w:p w14:paraId="3C7E6DDF"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949DE60"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01E4E4F7"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45309446" w14:textId="77777777" w:rsidR="00E26D2F" w:rsidRDefault="00E26D2F" w:rsidP="0092233E">
            <w:pPr>
              <w:rPr>
                <w:rFonts w:ascii="Calibri" w:eastAsia="Times New Roman" w:hAnsi="Calibri"/>
                <w:color w:val="000000"/>
              </w:rPr>
            </w:pPr>
            <w:r>
              <w:rPr>
                <w:rFonts w:ascii="Calibri" w:eastAsia="Times New Roman" w:hAnsi="Calibri"/>
                <w:color w:val="000000"/>
              </w:rPr>
              <w:t>T3</w:t>
            </w:r>
          </w:p>
        </w:tc>
        <w:tc>
          <w:tcPr>
            <w:tcW w:w="1710" w:type="dxa"/>
            <w:tcBorders>
              <w:top w:val="nil"/>
              <w:left w:val="nil"/>
              <w:bottom w:val="nil"/>
              <w:right w:val="nil"/>
            </w:tcBorders>
            <w:shd w:val="clear" w:color="auto" w:fill="F2F2F2" w:themeFill="background1" w:themeFillShade="F2"/>
            <w:vAlign w:val="bottom"/>
          </w:tcPr>
          <w:p w14:paraId="73B5124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1.727272727</w:t>
            </w:r>
          </w:p>
        </w:tc>
        <w:tc>
          <w:tcPr>
            <w:tcW w:w="1620" w:type="dxa"/>
            <w:tcBorders>
              <w:top w:val="nil"/>
              <w:left w:val="nil"/>
              <w:bottom w:val="nil"/>
              <w:right w:val="nil"/>
            </w:tcBorders>
            <w:shd w:val="clear" w:color="auto" w:fill="F2F2F2" w:themeFill="background1" w:themeFillShade="F2"/>
            <w:vAlign w:val="bottom"/>
          </w:tcPr>
          <w:p w14:paraId="048B1E4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0.015151515</w:t>
            </w:r>
          </w:p>
        </w:tc>
        <w:tc>
          <w:tcPr>
            <w:tcW w:w="1530" w:type="dxa"/>
            <w:tcBorders>
              <w:top w:val="nil"/>
              <w:left w:val="nil"/>
              <w:bottom w:val="nil"/>
              <w:right w:val="nil"/>
            </w:tcBorders>
            <w:shd w:val="clear" w:color="auto" w:fill="F2F2F2" w:themeFill="background1" w:themeFillShade="F2"/>
            <w:vAlign w:val="bottom"/>
          </w:tcPr>
          <w:p w14:paraId="6814BC8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8E80F0B" w14:textId="77777777" w:rsidTr="00E26D2F">
        <w:tc>
          <w:tcPr>
            <w:tcW w:w="828" w:type="dxa"/>
            <w:tcBorders>
              <w:top w:val="nil"/>
              <w:left w:val="nil"/>
              <w:bottom w:val="nil"/>
              <w:right w:val="nil"/>
            </w:tcBorders>
            <w:shd w:val="clear" w:color="auto" w:fill="F2F2F2" w:themeFill="background1" w:themeFillShade="F2"/>
            <w:vAlign w:val="bottom"/>
          </w:tcPr>
          <w:p w14:paraId="3FADF8E4"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03219AC"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6D0FA2F7"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0BEBC283" w14:textId="77777777" w:rsidR="00E26D2F" w:rsidRDefault="00E26D2F" w:rsidP="0092233E">
            <w:pPr>
              <w:rPr>
                <w:rFonts w:ascii="Calibri" w:eastAsia="Times New Roman" w:hAnsi="Calibri"/>
                <w:color w:val="000000"/>
              </w:rPr>
            </w:pPr>
            <w:r>
              <w:rPr>
                <w:rFonts w:ascii="Calibri" w:eastAsia="Times New Roman" w:hAnsi="Calibri"/>
                <w:color w:val="000000"/>
              </w:rPr>
              <w:t>X24</w:t>
            </w:r>
          </w:p>
        </w:tc>
        <w:tc>
          <w:tcPr>
            <w:tcW w:w="1710" w:type="dxa"/>
            <w:tcBorders>
              <w:top w:val="nil"/>
              <w:left w:val="nil"/>
              <w:bottom w:val="nil"/>
              <w:right w:val="nil"/>
            </w:tcBorders>
            <w:shd w:val="clear" w:color="auto" w:fill="F2F2F2" w:themeFill="background1" w:themeFillShade="F2"/>
            <w:vAlign w:val="bottom"/>
          </w:tcPr>
          <w:p w14:paraId="6E91DAE7" w14:textId="77777777" w:rsidR="00E26D2F" w:rsidRDefault="00E26D2F" w:rsidP="0092233E">
            <w:pPr>
              <w:jc w:val="right"/>
              <w:rPr>
                <w:rFonts w:ascii="Calibri" w:eastAsia="Times New Roman" w:hAnsi="Calibri"/>
                <w:color w:val="000000"/>
              </w:rPr>
            </w:pPr>
            <w:r>
              <w:rPr>
                <w:rFonts w:ascii="Calibri" w:eastAsia="Times New Roman" w:hAnsi="Calibri"/>
                <w:color w:val="000000"/>
              </w:rPr>
              <w:t>4.275362319</w:t>
            </w:r>
          </w:p>
        </w:tc>
        <w:tc>
          <w:tcPr>
            <w:tcW w:w="1620" w:type="dxa"/>
            <w:tcBorders>
              <w:top w:val="nil"/>
              <w:left w:val="nil"/>
              <w:bottom w:val="nil"/>
              <w:right w:val="nil"/>
            </w:tcBorders>
            <w:shd w:val="clear" w:color="auto" w:fill="F2F2F2" w:themeFill="background1" w:themeFillShade="F2"/>
            <w:vAlign w:val="bottom"/>
          </w:tcPr>
          <w:p w14:paraId="6C87BC6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0.144927536</w:t>
            </w:r>
          </w:p>
        </w:tc>
        <w:tc>
          <w:tcPr>
            <w:tcW w:w="1530" w:type="dxa"/>
            <w:tcBorders>
              <w:top w:val="nil"/>
              <w:left w:val="nil"/>
              <w:bottom w:val="nil"/>
              <w:right w:val="nil"/>
            </w:tcBorders>
            <w:shd w:val="clear" w:color="auto" w:fill="F2F2F2" w:themeFill="background1" w:themeFillShade="F2"/>
            <w:vAlign w:val="bottom"/>
          </w:tcPr>
          <w:p w14:paraId="2E5408F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0.014492754</w:t>
            </w:r>
          </w:p>
        </w:tc>
      </w:tr>
      <w:tr w:rsidR="00E26D2F" w14:paraId="58E989BC" w14:textId="77777777" w:rsidTr="00E26D2F">
        <w:tc>
          <w:tcPr>
            <w:tcW w:w="828" w:type="dxa"/>
            <w:tcBorders>
              <w:top w:val="nil"/>
              <w:left w:val="nil"/>
              <w:bottom w:val="nil"/>
              <w:right w:val="nil"/>
            </w:tcBorders>
            <w:shd w:val="clear" w:color="auto" w:fill="F2F2F2" w:themeFill="background1" w:themeFillShade="F2"/>
            <w:vAlign w:val="bottom"/>
          </w:tcPr>
          <w:p w14:paraId="2995FEC0"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A5AD8D9"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0A3DF984"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0699FA06" w14:textId="77777777" w:rsidR="00E26D2F" w:rsidRDefault="00E26D2F" w:rsidP="0092233E">
            <w:pPr>
              <w:rPr>
                <w:rFonts w:ascii="Calibri" w:eastAsia="Times New Roman" w:hAnsi="Calibri"/>
                <w:color w:val="000000"/>
              </w:rPr>
            </w:pPr>
            <w:r>
              <w:rPr>
                <w:rFonts w:ascii="Calibri" w:eastAsia="Times New Roman" w:hAnsi="Calibri"/>
                <w:color w:val="000000"/>
              </w:rPr>
              <w:t>N1</w:t>
            </w:r>
          </w:p>
        </w:tc>
        <w:tc>
          <w:tcPr>
            <w:tcW w:w="1710" w:type="dxa"/>
            <w:tcBorders>
              <w:top w:val="nil"/>
              <w:left w:val="nil"/>
              <w:bottom w:val="nil"/>
              <w:right w:val="nil"/>
            </w:tcBorders>
            <w:shd w:val="clear" w:color="auto" w:fill="F2F2F2" w:themeFill="background1" w:themeFillShade="F2"/>
            <w:vAlign w:val="bottom"/>
          </w:tcPr>
          <w:p w14:paraId="5C196D14" w14:textId="77777777" w:rsidR="00E26D2F" w:rsidRDefault="00E26D2F" w:rsidP="0092233E">
            <w:pPr>
              <w:jc w:val="right"/>
              <w:rPr>
                <w:rFonts w:ascii="Calibri" w:eastAsia="Times New Roman" w:hAnsi="Calibri"/>
                <w:color w:val="000000"/>
              </w:rPr>
            </w:pPr>
            <w:r>
              <w:rPr>
                <w:rFonts w:ascii="Calibri" w:eastAsia="Times New Roman" w:hAnsi="Calibri"/>
                <w:color w:val="000000"/>
              </w:rPr>
              <w:t>1.246376812</w:t>
            </w:r>
          </w:p>
        </w:tc>
        <w:tc>
          <w:tcPr>
            <w:tcW w:w="1620" w:type="dxa"/>
            <w:tcBorders>
              <w:top w:val="nil"/>
              <w:left w:val="nil"/>
              <w:bottom w:val="nil"/>
              <w:right w:val="nil"/>
            </w:tcBorders>
            <w:shd w:val="clear" w:color="auto" w:fill="F2F2F2" w:themeFill="background1" w:themeFillShade="F2"/>
            <w:vAlign w:val="bottom"/>
          </w:tcPr>
          <w:p w14:paraId="567A7B3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0.028985507</w:t>
            </w:r>
          </w:p>
        </w:tc>
        <w:tc>
          <w:tcPr>
            <w:tcW w:w="1530" w:type="dxa"/>
            <w:tcBorders>
              <w:top w:val="nil"/>
              <w:left w:val="nil"/>
              <w:bottom w:val="nil"/>
              <w:right w:val="nil"/>
            </w:tcBorders>
            <w:shd w:val="clear" w:color="auto" w:fill="F2F2F2" w:themeFill="background1" w:themeFillShade="F2"/>
            <w:vAlign w:val="bottom"/>
          </w:tcPr>
          <w:p w14:paraId="33D6F7B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0.014492754</w:t>
            </w:r>
          </w:p>
        </w:tc>
      </w:tr>
      <w:tr w:rsidR="00E26D2F" w14:paraId="4AAC23A9" w14:textId="77777777" w:rsidTr="00E26D2F">
        <w:tc>
          <w:tcPr>
            <w:tcW w:w="828" w:type="dxa"/>
            <w:tcBorders>
              <w:top w:val="nil"/>
              <w:left w:val="nil"/>
              <w:bottom w:val="nil"/>
              <w:right w:val="nil"/>
            </w:tcBorders>
            <w:shd w:val="clear" w:color="auto" w:fill="F2F2F2" w:themeFill="background1" w:themeFillShade="F2"/>
            <w:vAlign w:val="bottom"/>
          </w:tcPr>
          <w:p w14:paraId="1255C6DE"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FBAF6C1"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42994E96"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0E68AFBB" w14:textId="77777777" w:rsidR="00E26D2F" w:rsidRDefault="00E26D2F" w:rsidP="0092233E">
            <w:pPr>
              <w:rPr>
                <w:rFonts w:ascii="Calibri" w:eastAsia="Times New Roman" w:hAnsi="Calibri"/>
                <w:color w:val="000000"/>
              </w:rPr>
            </w:pPr>
            <w:r>
              <w:rPr>
                <w:rFonts w:ascii="Calibri" w:eastAsia="Times New Roman" w:hAnsi="Calibri"/>
                <w:color w:val="000000"/>
              </w:rPr>
              <w:t>W14</w:t>
            </w:r>
          </w:p>
        </w:tc>
        <w:tc>
          <w:tcPr>
            <w:tcW w:w="1710" w:type="dxa"/>
            <w:tcBorders>
              <w:top w:val="nil"/>
              <w:left w:val="nil"/>
              <w:bottom w:val="nil"/>
              <w:right w:val="nil"/>
            </w:tcBorders>
            <w:shd w:val="clear" w:color="auto" w:fill="F2F2F2" w:themeFill="background1" w:themeFillShade="F2"/>
            <w:vAlign w:val="bottom"/>
          </w:tcPr>
          <w:p w14:paraId="612A473D" w14:textId="77777777" w:rsidR="00E26D2F" w:rsidRDefault="00E26D2F" w:rsidP="0092233E">
            <w:pPr>
              <w:jc w:val="right"/>
              <w:rPr>
                <w:rFonts w:ascii="Calibri" w:eastAsia="Times New Roman" w:hAnsi="Calibri"/>
                <w:color w:val="000000"/>
              </w:rPr>
            </w:pPr>
            <w:r>
              <w:rPr>
                <w:rFonts w:ascii="Calibri" w:eastAsia="Times New Roman" w:hAnsi="Calibri"/>
                <w:color w:val="000000"/>
              </w:rPr>
              <w:t>1.618181818</w:t>
            </w:r>
          </w:p>
        </w:tc>
        <w:tc>
          <w:tcPr>
            <w:tcW w:w="1620" w:type="dxa"/>
            <w:tcBorders>
              <w:top w:val="nil"/>
              <w:left w:val="nil"/>
              <w:bottom w:val="nil"/>
              <w:right w:val="nil"/>
            </w:tcBorders>
            <w:shd w:val="clear" w:color="auto" w:fill="F2F2F2" w:themeFill="background1" w:themeFillShade="F2"/>
            <w:vAlign w:val="bottom"/>
          </w:tcPr>
          <w:p w14:paraId="2DFBD2B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0D085D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0.036363636</w:t>
            </w:r>
          </w:p>
        </w:tc>
      </w:tr>
      <w:tr w:rsidR="00E26D2F" w14:paraId="78C9CE81" w14:textId="77777777" w:rsidTr="00E26D2F">
        <w:tc>
          <w:tcPr>
            <w:tcW w:w="828" w:type="dxa"/>
            <w:tcBorders>
              <w:top w:val="nil"/>
              <w:left w:val="nil"/>
              <w:bottom w:val="nil"/>
              <w:right w:val="nil"/>
            </w:tcBorders>
            <w:shd w:val="clear" w:color="auto" w:fill="F2F2F2" w:themeFill="background1" w:themeFillShade="F2"/>
            <w:vAlign w:val="bottom"/>
          </w:tcPr>
          <w:p w14:paraId="48E0E2F6"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66FC5AA"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38FF03D8"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2A433D54" w14:textId="77777777" w:rsidR="00E26D2F" w:rsidRDefault="00E26D2F" w:rsidP="0092233E">
            <w:pPr>
              <w:rPr>
                <w:rFonts w:ascii="Calibri" w:eastAsia="Times New Roman" w:hAnsi="Calibri"/>
                <w:color w:val="000000"/>
              </w:rPr>
            </w:pPr>
            <w:r>
              <w:rPr>
                <w:rFonts w:ascii="Calibri" w:eastAsia="Times New Roman" w:hAnsi="Calibri"/>
                <w:color w:val="000000"/>
              </w:rPr>
              <w:t>CM1</w:t>
            </w:r>
          </w:p>
        </w:tc>
        <w:tc>
          <w:tcPr>
            <w:tcW w:w="1710" w:type="dxa"/>
            <w:tcBorders>
              <w:top w:val="nil"/>
              <w:left w:val="nil"/>
              <w:bottom w:val="nil"/>
              <w:right w:val="nil"/>
            </w:tcBorders>
            <w:shd w:val="clear" w:color="auto" w:fill="F2F2F2" w:themeFill="background1" w:themeFillShade="F2"/>
            <w:vAlign w:val="bottom"/>
          </w:tcPr>
          <w:p w14:paraId="70947A6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0B28DF2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A054F8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BEA6E01" w14:textId="77777777" w:rsidTr="00E26D2F">
        <w:tc>
          <w:tcPr>
            <w:tcW w:w="828" w:type="dxa"/>
            <w:tcBorders>
              <w:top w:val="nil"/>
              <w:left w:val="nil"/>
              <w:bottom w:val="nil"/>
              <w:right w:val="nil"/>
            </w:tcBorders>
            <w:shd w:val="clear" w:color="auto" w:fill="F2F2F2" w:themeFill="background1" w:themeFillShade="F2"/>
            <w:vAlign w:val="bottom"/>
          </w:tcPr>
          <w:p w14:paraId="7104157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4B9222B"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0D60A9A9"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50596A4C" w14:textId="77777777" w:rsidR="00E26D2F" w:rsidRDefault="00E26D2F" w:rsidP="0092233E">
            <w:pPr>
              <w:rPr>
                <w:rFonts w:ascii="Calibri" w:eastAsia="Times New Roman" w:hAnsi="Calibri"/>
                <w:color w:val="000000"/>
              </w:rPr>
            </w:pPr>
            <w:r>
              <w:rPr>
                <w:rFonts w:ascii="Calibri" w:eastAsia="Times New Roman" w:hAnsi="Calibri"/>
                <w:color w:val="000000"/>
              </w:rPr>
              <w:t>CM2</w:t>
            </w:r>
          </w:p>
        </w:tc>
        <w:tc>
          <w:tcPr>
            <w:tcW w:w="1710" w:type="dxa"/>
            <w:tcBorders>
              <w:top w:val="nil"/>
              <w:left w:val="nil"/>
              <w:bottom w:val="nil"/>
              <w:right w:val="nil"/>
            </w:tcBorders>
            <w:shd w:val="clear" w:color="auto" w:fill="F2F2F2" w:themeFill="background1" w:themeFillShade="F2"/>
            <w:vAlign w:val="bottom"/>
          </w:tcPr>
          <w:p w14:paraId="114FBE6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3B48324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BBCFAB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E92E8AB" w14:textId="77777777" w:rsidTr="00E26D2F">
        <w:tc>
          <w:tcPr>
            <w:tcW w:w="828" w:type="dxa"/>
            <w:tcBorders>
              <w:top w:val="nil"/>
              <w:left w:val="nil"/>
              <w:bottom w:val="nil"/>
              <w:right w:val="nil"/>
            </w:tcBorders>
            <w:shd w:val="clear" w:color="auto" w:fill="F2F2F2" w:themeFill="background1" w:themeFillShade="F2"/>
            <w:vAlign w:val="bottom"/>
          </w:tcPr>
          <w:p w14:paraId="6B8B19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25AFDDA"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07C98843"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597D33AD" w14:textId="77777777" w:rsidR="00E26D2F" w:rsidRDefault="00E26D2F" w:rsidP="0092233E">
            <w:pPr>
              <w:rPr>
                <w:rFonts w:ascii="Calibri" w:eastAsia="Times New Roman" w:hAnsi="Calibri"/>
                <w:color w:val="000000"/>
              </w:rPr>
            </w:pPr>
            <w:r>
              <w:rPr>
                <w:rFonts w:ascii="Calibri" w:eastAsia="Times New Roman" w:hAnsi="Calibri"/>
                <w:color w:val="000000"/>
              </w:rPr>
              <w:t>CNN1</w:t>
            </w:r>
          </w:p>
        </w:tc>
        <w:tc>
          <w:tcPr>
            <w:tcW w:w="1710" w:type="dxa"/>
            <w:tcBorders>
              <w:top w:val="nil"/>
              <w:left w:val="nil"/>
              <w:bottom w:val="nil"/>
              <w:right w:val="nil"/>
            </w:tcBorders>
            <w:shd w:val="clear" w:color="auto" w:fill="F2F2F2" w:themeFill="background1" w:themeFillShade="F2"/>
            <w:vAlign w:val="bottom"/>
          </w:tcPr>
          <w:p w14:paraId="33345CA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7AD410B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493363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015DB3E" w14:textId="77777777" w:rsidTr="00E26D2F">
        <w:tc>
          <w:tcPr>
            <w:tcW w:w="828" w:type="dxa"/>
            <w:tcBorders>
              <w:top w:val="nil"/>
              <w:left w:val="nil"/>
              <w:bottom w:val="nil"/>
              <w:right w:val="nil"/>
            </w:tcBorders>
            <w:shd w:val="clear" w:color="auto" w:fill="F2F2F2" w:themeFill="background1" w:themeFillShade="F2"/>
            <w:vAlign w:val="bottom"/>
          </w:tcPr>
          <w:p w14:paraId="34F4AD0E"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99FD01F"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3000D86"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6413CCD5" w14:textId="77777777" w:rsidR="00E26D2F" w:rsidRDefault="00E26D2F" w:rsidP="0092233E">
            <w:pPr>
              <w:rPr>
                <w:rFonts w:ascii="Calibri" w:eastAsia="Times New Roman" w:hAnsi="Calibri"/>
                <w:color w:val="000000"/>
              </w:rPr>
            </w:pPr>
            <w:r>
              <w:rPr>
                <w:rFonts w:ascii="Calibri" w:eastAsia="Times New Roman" w:hAnsi="Calibri"/>
                <w:color w:val="000000"/>
              </w:rPr>
              <w:t>CNN2</w:t>
            </w:r>
          </w:p>
        </w:tc>
        <w:tc>
          <w:tcPr>
            <w:tcW w:w="1710" w:type="dxa"/>
            <w:tcBorders>
              <w:top w:val="nil"/>
              <w:left w:val="nil"/>
              <w:bottom w:val="nil"/>
              <w:right w:val="nil"/>
            </w:tcBorders>
            <w:shd w:val="clear" w:color="auto" w:fill="F2F2F2" w:themeFill="background1" w:themeFillShade="F2"/>
            <w:vAlign w:val="bottom"/>
          </w:tcPr>
          <w:p w14:paraId="66A5EAA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062822B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CC8D81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35BF850" w14:textId="77777777" w:rsidTr="00E26D2F">
        <w:tc>
          <w:tcPr>
            <w:tcW w:w="828" w:type="dxa"/>
            <w:tcBorders>
              <w:top w:val="nil"/>
              <w:left w:val="nil"/>
              <w:bottom w:val="nil"/>
              <w:right w:val="nil"/>
            </w:tcBorders>
            <w:shd w:val="clear" w:color="auto" w:fill="F2F2F2" w:themeFill="background1" w:themeFillShade="F2"/>
            <w:vAlign w:val="bottom"/>
          </w:tcPr>
          <w:p w14:paraId="7188B5E8"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4B78410"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2F521A2D"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7BC30B4F" w14:textId="77777777" w:rsidR="00E26D2F" w:rsidRDefault="00E26D2F" w:rsidP="0092233E">
            <w:pPr>
              <w:rPr>
                <w:rFonts w:ascii="Calibri" w:eastAsia="Times New Roman" w:hAnsi="Calibri"/>
                <w:color w:val="000000"/>
              </w:rPr>
            </w:pPr>
            <w:r>
              <w:rPr>
                <w:rFonts w:ascii="Calibri" w:eastAsia="Times New Roman" w:hAnsi="Calibri"/>
                <w:color w:val="000000"/>
              </w:rPr>
              <w:t>CT1</w:t>
            </w:r>
          </w:p>
        </w:tc>
        <w:tc>
          <w:tcPr>
            <w:tcW w:w="1710" w:type="dxa"/>
            <w:tcBorders>
              <w:top w:val="nil"/>
              <w:left w:val="nil"/>
              <w:bottom w:val="nil"/>
              <w:right w:val="nil"/>
            </w:tcBorders>
            <w:shd w:val="clear" w:color="auto" w:fill="F2F2F2" w:themeFill="background1" w:themeFillShade="F2"/>
            <w:vAlign w:val="bottom"/>
          </w:tcPr>
          <w:p w14:paraId="0495C32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006D310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7FD817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F2C35EA" w14:textId="77777777" w:rsidTr="00E26D2F">
        <w:tc>
          <w:tcPr>
            <w:tcW w:w="828" w:type="dxa"/>
            <w:tcBorders>
              <w:top w:val="nil"/>
              <w:left w:val="nil"/>
              <w:bottom w:val="nil"/>
              <w:right w:val="nil"/>
            </w:tcBorders>
            <w:shd w:val="clear" w:color="auto" w:fill="F2F2F2" w:themeFill="background1" w:themeFillShade="F2"/>
            <w:vAlign w:val="bottom"/>
          </w:tcPr>
          <w:p w14:paraId="0A51EAD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3ABAC94"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6C085526"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6B7732A" w14:textId="77777777" w:rsidR="00E26D2F" w:rsidRDefault="00E26D2F" w:rsidP="0092233E">
            <w:pPr>
              <w:rPr>
                <w:rFonts w:ascii="Calibri" w:eastAsia="Times New Roman" w:hAnsi="Calibri"/>
                <w:color w:val="000000"/>
              </w:rPr>
            </w:pPr>
            <w:r>
              <w:rPr>
                <w:rFonts w:ascii="Calibri" w:eastAsia="Times New Roman" w:hAnsi="Calibri"/>
                <w:color w:val="000000"/>
              </w:rPr>
              <w:t>CT2</w:t>
            </w:r>
          </w:p>
        </w:tc>
        <w:tc>
          <w:tcPr>
            <w:tcW w:w="1710" w:type="dxa"/>
            <w:tcBorders>
              <w:top w:val="nil"/>
              <w:left w:val="nil"/>
              <w:bottom w:val="nil"/>
              <w:right w:val="nil"/>
            </w:tcBorders>
            <w:shd w:val="clear" w:color="auto" w:fill="F2F2F2" w:themeFill="background1" w:themeFillShade="F2"/>
            <w:vAlign w:val="bottom"/>
          </w:tcPr>
          <w:p w14:paraId="16C9DC8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0.023809524</w:t>
            </w:r>
          </w:p>
        </w:tc>
        <w:tc>
          <w:tcPr>
            <w:tcW w:w="1620" w:type="dxa"/>
            <w:tcBorders>
              <w:top w:val="nil"/>
              <w:left w:val="nil"/>
              <w:bottom w:val="nil"/>
              <w:right w:val="nil"/>
            </w:tcBorders>
            <w:shd w:val="clear" w:color="auto" w:fill="F2F2F2" w:themeFill="background1" w:themeFillShade="F2"/>
            <w:vAlign w:val="bottom"/>
          </w:tcPr>
          <w:p w14:paraId="591D67A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81E583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496B1C8" w14:textId="77777777" w:rsidTr="00E26D2F">
        <w:tc>
          <w:tcPr>
            <w:tcW w:w="828" w:type="dxa"/>
            <w:tcBorders>
              <w:top w:val="nil"/>
              <w:left w:val="nil"/>
              <w:bottom w:val="nil"/>
              <w:right w:val="nil"/>
            </w:tcBorders>
            <w:shd w:val="clear" w:color="auto" w:fill="F2F2F2" w:themeFill="background1" w:themeFillShade="F2"/>
            <w:vAlign w:val="bottom"/>
          </w:tcPr>
          <w:p w14:paraId="7E1D215A"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E95879C"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098046B7"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9258232" w14:textId="77777777" w:rsidR="00E26D2F" w:rsidRDefault="00E26D2F" w:rsidP="0092233E">
            <w:pPr>
              <w:rPr>
                <w:rFonts w:ascii="Calibri" w:eastAsia="Times New Roman" w:hAnsi="Calibri"/>
                <w:color w:val="000000"/>
              </w:rPr>
            </w:pPr>
            <w:r>
              <w:rPr>
                <w:rFonts w:ascii="Calibri" w:eastAsia="Times New Roman" w:hAnsi="Calibri"/>
                <w:color w:val="000000"/>
              </w:rPr>
              <w:t>CW1</w:t>
            </w:r>
          </w:p>
        </w:tc>
        <w:tc>
          <w:tcPr>
            <w:tcW w:w="1710" w:type="dxa"/>
            <w:tcBorders>
              <w:top w:val="nil"/>
              <w:left w:val="nil"/>
              <w:bottom w:val="nil"/>
              <w:right w:val="nil"/>
            </w:tcBorders>
            <w:shd w:val="clear" w:color="auto" w:fill="F2F2F2" w:themeFill="background1" w:themeFillShade="F2"/>
            <w:vAlign w:val="bottom"/>
          </w:tcPr>
          <w:p w14:paraId="4F0075F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5FBAF26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1F2398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EB81C23" w14:textId="77777777" w:rsidTr="00E26D2F">
        <w:tc>
          <w:tcPr>
            <w:tcW w:w="828" w:type="dxa"/>
            <w:tcBorders>
              <w:top w:val="nil"/>
              <w:left w:val="nil"/>
              <w:bottom w:val="nil"/>
              <w:right w:val="nil"/>
            </w:tcBorders>
            <w:shd w:val="clear" w:color="auto" w:fill="F2F2F2" w:themeFill="background1" w:themeFillShade="F2"/>
            <w:vAlign w:val="bottom"/>
          </w:tcPr>
          <w:p w14:paraId="042F4484"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4641CEC"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2FB66094"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02A3D540" w14:textId="77777777" w:rsidR="00E26D2F" w:rsidRDefault="00E26D2F" w:rsidP="0092233E">
            <w:pPr>
              <w:rPr>
                <w:rFonts w:ascii="Calibri" w:eastAsia="Times New Roman" w:hAnsi="Calibri"/>
                <w:color w:val="000000"/>
              </w:rPr>
            </w:pPr>
            <w:r>
              <w:rPr>
                <w:rFonts w:ascii="Calibri" w:eastAsia="Times New Roman" w:hAnsi="Calibri"/>
                <w:color w:val="000000"/>
              </w:rPr>
              <w:t>CX1</w:t>
            </w:r>
          </w:p>
        </w:tc>
        <w:tc>
          <w:tcPr>
            <w:tcW w:w="1710" w:type="dxa"/>
            <w:tcBorders>
              <w:top w:val="nil"/>
              <w:left w:val="nil"/>
              <w:bottom w:val="nil"/>
              <w:right w:val="nil"/>
            </w:tcBorders>
            <w:shd w:val="clear" w:color="auto" w:fill="F2F2F2" w:themeFill="background1" w:themeFillShade="F2"/>
            <w:vAlign w:val="bottom"/>
          </w:tcPr>
          <w:p w14:paraId="6238B6A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34C47D5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10A2EF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105966E" w14:textId="77777777" w:rsidTr="00E26D2F">
        <w:tc>
          <w:tcPr>
            <w:tcW w:w="828" w:type="dxa"/>
            <w:tcBorders>
              <w:top w:val="nil"/>
              <w:left w:val="nil"/>
              <w:bottom w:val="nil"/>
              <w:right w:val="nil"/>
            </w:tcBorders>
            <w:shd w:val="clear" w:color="auto" w:fill="F2F2F2" w:themeFill="background1" w:themeFillShade="F2"/>
            <w:vAlign w:val="bottom"/>
          </w:tcPr>
          <w:p w14:paraId="681C27EE"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B34BEAA"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51833422"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3173D4EB" w14:textId="77777777" w:rsidR="00E26D2F" w:rsidRDefault="00E26D2F" w:rsidP="0092233E">
            <w:pPr>
              <w:rPr>
                <w:rFonts w:ascii="Calibri" w:eastAsia="Times New Roman" w:hAnsi="Calibri"/>
                <w:color w:val="000000"/>
              </w:rPr>
            </w:pPr>
            <w:r>
              <w:rPr>
                <w:rFonts w:ascii="Calibri" w:eastAsia="Times New Roman" w:hAnsi="Calibri"/>
                <w:color w:val="000000"/>
              </w:rPr>
              <w:t>CY1</w:t>
            </w:r>
          </w:p>
        </w:tc>
        <w:tc>
          <w:tcPr>
            <w:tcW w:w="1710" w:type="dxa"/>
            <w:tcBorders>
              <w:top w:val="nil"/>
              <w:left w:val="nil"/>
              <w:bottom w:val="nil"/>
              <w:right w:val="nil"/>
            </w:tcBorders>
            <w:shd w:val="clear" w:color="auto" w:fill="F2F2F2" w:themeFill="background1" w:themeFillShade="F2"/>
            <w:vAlign w:val="bottom"/>
          </w:tcPr>
          <w:p w14:paraId="43BC09A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0.160714286</w:t>
            </w:r>
          </w:p>
        </w:tc>
        <w:tc>
          <w:tcPr>
            <w:tcW w:w="1620" w:type="dxa"/>
            <w:tcBorders>
              <w:top w:val="nil"/>
              <w:left w:val="nil"/>
              <w:bottom w:val="nil"/>
              <w:right w:val="nil"/>
            </w:tcBorders>
            <w:shd w:val="clear" w:color="auto" w:fill="F2F2F2" w:themeFill="background1" w:themeFillShade="F2"/>
            <w:vAlign w:val="bottom"/>
          </w:tcPr>
          <w:p w14:paraId="1FCBDE3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B185F1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1B09B5D" w14:textId="77777777" w:rsidTr="00E26D2F">
        <w:tc>
          <w:tcPr>
            <w:tcW w:w="828" w:type="dxa"/>
            <w:tcBorders>
              <w:top w:val="nil"/>
              <w:left w:val="nil"/>
              <w:bottom w:val="nil"/>
              <w:right w:val="nil"/>
            </w:tcBorders>
            <w:shd w:val="clear" w:color="auto" w:fill="F2F2F2" w:themeFill="background1" w:themeFillShade="F2"/>
            <w:vAlign w:val="bottom"/>
          </w:tcPr>
          <w:p w14:paraId="6E68CB1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544C025"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98C36A9" w14:textId="77777777" w:rsidR="00E26D2F" w:rsidRDefault="00E26D2F" w:rsidP="0092233E">
            <w:pPr>
              <w:rPr>
                <w:rFonts w:ascii="Calibri" w:eastAsia="Times New Roman" w:hAnsi="Calibri"/>
                <w:color w:val="000000"/>
              </w:rPr>
            </w:pPr>
            <w:r>
              <w:rPr>
                <w:rFonts w:ascii="Calibri" w:eastAsia="Times New Roman" w:hAnsi="Calibri"/>
                <w:color w:val="000000"/>
              </w:rPr>
              <w:t>fall</w:t>
            </w:r>
          </w:p>
        </w:tc>
        <w:tc>
          <w:tcPr>
            <w:tcW w:w="990" w:type="dxa"/>
            <w:tcBorders>
              <w:top w:val="nil"/>
              <w:left w:val="nil"/>
              <w:bottom w:val="nil"/>
              <w:right w:val="nil"/>
            </w:tcBorders>
            <w:shd w:val="clear" w:color="auto" w:fill="F2F2F2" w:themeFill="background1" w:themeFillShade="F2"/>
            <w:vAlign w:val="bottom"/>
          </w:tcPr>
          <w:p w14:paraId="1319EED4" w14:textId="77777777" w:rsidR="00E26D2F" w:rsidRDefault="00E26D2F" w:rsidP="0092233E">
            <w:pPr>
              <w:rPr>
                <w:rFonts w:ascii="Calibri" w:eastAsia="Times New Roman" w:hAnsi="Calibri"/>
                <w:color w:val="000000"/>
              </w:rPr>
            </w:pPr>
            <w:r>
              <w:rPr>
                <w:rFonts w:ascii="Calibri" w:eastAsia="Times New Roman" w:hAnsi="Calibri"/>
                <w:color w:val="000000"/>
              </w:rPr>
              <w:t>CY2</w:t>
            </w:r>
          </w:p>
        </w:tc>
        <w:tc>
          <w:tcPr>
            <w:tcW w:w="1710" w:type="dxa"/>
            <w:tcBorders>
              <w:top w:val="nil"/>
              <w:left w:val="nil"/>
              <w:bottom w:val="nil"/>
              <w:right w:val="nil"/>
            </w:tcBorders>
            <w:shd w:val="clear" w:color="auto" w:fill="F2F2F2" w:themeFill="background1" w:themeFillShade="F2"/>
            <w:vAlign w:val="bottom"/>
          </w:tcPr>
          <w:p w14:paraId="64EBF13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0.037735849</w:t>
            </w:r>
          </w:p>
        </w:tc>
        <w:tc>
          <w:tcPr>
            <w:tcW w:w="1620" w:type="dxa"/>
            <w:tcBorders>
              <w:top w:val="nil"/>
              <w:left w:val="nil"/>
              <w:bottom w:val="nil"/>
              <w:right w:val="nil"/>
            </w:tcBorders>
            <w:shd w:val="clear" w:color="auto" w:fill="F2F2F2" w:themeFill="background1" w:themeFillShade="F2"/>
            <w:vAlign w:val="bottom"/>
          </w:tcPr>
          <w:p w14:paraId="4A90A4C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A0EB7D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E6A9EDF" w14:textId="77777777" w:rsidTr="00E26D2F">
        <w:tc>
          <w:tcPr>
            <w:tcW w:w="828" w:type="dxa"/>
            <w:tcBorders>
              <w:top w:val="nil"/>
              <w:left w:val="nil"/>
              <w:bottom w:val="nil"/>
              <w:right w:val="nil"/>
            </w:tcBorders>
            <w:shd w:val="clear" w:color="auto" w:fill="F2F2F2" w:themeFill="background1" w:themeFillShade="F2"/>
            <w:vAlign w:val="bottom"/>
          </w:tcPr>
          <w:p w14:paraId="3F44FED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4F1B049"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5704B81C"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6B17F0F9" w14:textId="77777777" w:rsidR="00E26D2F" w:rsidRDefault="00E26D2F" w:rsidP="0092233E">
            <w:pPr>
              <w:rPr>
                <w:rFonts w:ascii="Calibri" w:eastAsia="Times New Roman" w:hAnsi="Calibri"/>
                <w:color w:val="000000"/>
              </w:rPr>
            </w:pPr>
            <w:r>
              <w:rPr>
                <w:rFonts w:ascii="Calibri" w:eastAsia="Times New Roman" w:hAnsi="Calibri"/>
                <w:color w:val="000000"/>
              </w:rPr>
              <w:t>S21</w:t>
            </w:r>
          </w:p>
        </w:tc>
        <w:tc>
          <w:tcPr>
            <w:tcW w:w="1710" w:type="dxa"/>
            <w:tcBorders>
              <w:top w:val="nil"/>
              <w:left w:val="nil"/>
              <w:bottom w:val="nil"/>
              <w:right w:val="nil"/>
            </w:tcBorders>
            <w:shd w:val="clear" w:color="auto" w:fill="F2F2F2" w:themeFill="background1" w:themeFillShade="F2"/>
            <w:vAlign w:val="bottom"/>
          </w:tcPr>
          <w:p w14:paraId="10846264" w14:textId="77777777" w:rsidR="00E26D2F" w:rsidRDefault="00E26D2F" w:rsidP="0092233E">
            <w:pPr>
              <w:jc w:val="right"/>
              <w:rPr>
                <w:rFonts w:ascii="Calibri" w:eastAsia="Times New Roman" w:hAnsi="Calibri"/>
                <w:color w:val="000000"/>
              </w:rPr>
            </w:pPr>
            <w:r>
              <w:rPr>
                <w:rFonts w:ascii="Calibri" w:eastAsia="Times New Roman" w:hAnsi="Calibri"/>
                <w:color w:val="000000"/>
              </w:rPr>
              <w:t>1.078651685</w:t>
            </w:r>
          </w:p>
        </w:tc>
        <w:tc>
          <w:tcPr>
            <w:tcW w:w="1620" w:type="dxa"/>
            <w:tcBorders>
              <w:top w:val="nil"/>
              <w:left w:val="nil"/>
              <w:bottom w:val="nil"/>
              <w:right w:val="nil"/>
            </w:tcBorders>
            <w:shd w:val="clear" w:color="auto" w:fill="F2F2F2" w:themeFill="background1" w:themeFillShade="F2"/>
            <w:vAlign w:val="bottom"/>
          </w:tcPr>
          <w:p w14:paraId="41BF596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4D51A9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D82F93A" w14:textId="77777777" w:rsidTr="00E26D2F">
        <w:tc>
          <w:tcPr>
            <w:tcW w:w="828" w:type="dxa"/>
            <w:tcBorders>
              <w:top w:val="nil"/>
              <w:left w:val="nil"/>
              <w:bottom w:val="nil"/>
              <w:right w:val="nil"/>
            </w:tcBorders>
            <w:shd w:val="clear" w:color="auto" w:fill="F2F2F2" w:themeFill="background1" w:themeFillShade="F2"/>
            <w:vAlign w:val="bottom"/>
          </w:tcPr>
          <w:p w14:paraId="3B5DC6C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7A06EA2"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00C0ED42"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045ABD7E" w14:textId="77777777" w:rsidR="00E26D2F" w:rsidRDefault="00E26D2F" w:rsidP="0092233E">
            <w:pPr>
              <w:rPr>
                <w:rFonts w:ascii="Calibri" w:eastAsia="Times New Roman" w:hAnsi="Calibri"/>
                <w:color w:val="000000"/>
              </w:rPr>
            </w:pPr>
            <w:r>
              <w:rPr>
                <w:rFonts w:ascii="Calibri" w:eastAsia="Times New Roman" w:hAnsi="Calibri"/>
                <w:color w:val="000000"/>
              </w:rPr>
              <w:t>M24</w:t>
            </w:r>
          </w:p>
        </w:tc>
        <w:tc>
          <w:tcPr>
            <w:tcW w:w="1710" w:type="dxa"/>
            <w:tcBorders>
              <w:top w:val="nil"/>
              <w:left w:val="nil"/>
              <w:bottom w:val="nil"/>
              <w:right w:val="nil"/>
            </w:tcBorders>
            <w:shd w:val="clear" w:color="auto" w:fill="F2F2F2" w:themeFill="background1" w:themeFillShade="F2"/>
            <w:vAlign w:val="bottom"/>
          </w:tcPr>
          <w:p w14:paraId="28244D5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0.078651685</w:t>
            </w:r>
          </w:p>
        </w:tc>
        <w:tc>
          <w:tcPr>
            <w:tcW w:w="1620" w:type="dxa"/>
            <w:tcBorders>
              <w:top w:val="nil"/>
              <w:left w:val="nil"/>
              <w:bottom w:val="nil"/>
              <w:right w:val="nil"/>
            </w:tcBorders>
            <w:shd w:val="clear" w:color="auto" w:fill="F2F2F2" w:themeFill="background1" w:themeFillShade="F2"/>
            <w:vAlign w:val="bottom"/>
          </w:tcPr>
          <w:p w14:paraId="13B6C06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0.011235955</w:t>
            </w:r>
          </w:p>
        </w:tc>
        <w:tc>
          <w:tcPr>
            <w:tcW w:w="1530" w:type="dxa"/>
            <w:tcBorders>
              <w:top w:val="nil"/>
              <w:left w:val="nil"/>
              <w:bottom w:val="nil"/>
              <w:right w:val="nil"/>
            </w:tcBorders>
            <w:shd w:val="clear" w:color="auto" w:fill="F2F2F2" w:themeFill="background1" w:themeFillShade="F2"/>
            <w:vAlign w:val="bottom"/>
          </w:tcPr>
          <w:p w14:paraId="6500DF4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0.02247191</w:t>
            </w:r>
          </w:p>
        </w:tc>
      </w:tr>
      <w:tr w:rsidR="00E26D2F" w14:paraId="47B874AF" w14:textId="77777777" w:rsidTr="00E26D2F">
        <w:tc>
          <w:tcPr>
            <w:tcW w:w="828" w:type="dxa"/>
            <w:tcBorders>
              <w:top w:val="nil"/>
              <w:left w:val="nil"/>
              <w:bottom w:val="nil"/>
              <w:right w:val="nil"/>
            </w:tcBorders>
            <w:shd w:val="clear" w:color="auto" w:fill="F2F2F2" w:themeFill="background1" w:themeFillShade="F2"/>
            <w:vAlign w:val="bottom"/>
          </w:tcPr>
          <w:p w14:paraId="54A0186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CD5552E"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3F3181CE"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694D893C" w14:textId="77777777" w:rsidR="00E26D2F" w:rsidRDefault="00E26D2F" w:rsidP="0092233E">
            <w:pPr>
              <w:rPr>
                <w:rFonts w:ascii="Calibri" w:eastAsia="Times New Roman" w:hAnsi="Calibri"/>
                <w:color w:val="000000"/>
              </w:rPr>
            </w:pPr>
            <w:r>
              <w:rPr>
                <w:rFonts w:ascii="Calibri" w:eastAsia="Times New Roman" w:hAnsi="Calibri"/>
                <w:color w:val="000000"/>
              </w:rPr>
              <w:t>X28</w:t>
            </w:r>
          </w:p>
        </w:tc>
        <w:tc>
          <w:tcPr>
            <w:tcW w:w="1710" w:type="dxa"/>
            <w:tcBorders>
              <w:top w:val="nil"/>
              <w:left w:val="nil"/>
              <w:bottom w:val="nil"/>
              <w:right w:val="nil"/>
            </w:tcBorders>
            <w:shd w:val="clear" w:color="auto" w:fill="F2F2F2" w:themeFill="background1" w:themeFillShade="F2"/>
            <w:vAlign w:val="bottom"/>
          </w:tcPr>
          <w:p w14:paraId="5E96B4F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0.224719101</w:t>
            </w:r>
          </w:p>
        </w:tc>
        <w:tc>
          <w:tcPr>
            <w:tcW w:w="1620" w:type="dxa"/>
            <w:tcBorders>
              <w:top w:val="nil"/>
              <w:left w:val="nil"/>
              <w:bottom w:val="nil"/>
              <w:right w:val="nil"/>
            </w:tcBorders>
            <w:shd w:val="clear" w:color="auto" w:fill="F2F2F2" w:themeFill="background1" w:themeFillShade="F2"/>
            <w:vAlign w:val="bottom"/>
          </w:tcPr>
          <w:p w14:paraId="56AA20D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7BB4E5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FB4DC06" w14:textId="77777777" w:rsidTr="00E26D2F">
        <w:tc>
          <w:tcPr>
            <w:tcW w:w="828" w:type="dxa"/>
            <w:tcBorders>
              <w:top w:val="nil"/>
              <w:left w:val="nil"/>
              <w:bottom w:val="nil"/>
              <w:right w:val="nil"/>
            </w:tcBorders>
            <w:shd w:val="clear" w:color="auto" w:fill="F2F2F2" w:themeFill="background1" w:themeFillShade="F2"/>
            <w:vAlign w:val="bottom"/>
          </w:tcPr>
          <w:p w14:paraId="0A612FB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D6F9C80"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4DD3B65D"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4E07DBC9" w14:textId="77777777" w:rsidR="00E26D2F" w:rsidRDefault="00E26D2F" w:rsidP="0092233E">
            <w:pPr>
              <w:rPr>
                <w:rFonts w:ascii="Calibri" w:eastAsia="Times New Roman" w:hAnsi="Calibri"/>
                <w:color w:val="000000"/>
              </w:rPr>
            </w:pPr>
            <w:r>
              <w:rPr>
                <w:rFonts w:ascii="Calibri" w:eastAsia="Times New Roman" w:hAnsi="Calibri"/>
                <w:color w:val="000000"/>
              </w:rPr>
              <w:t>AA34</w:t>
            </w:r>
          </w:p>
        </w:tc>
        <w:tc>
          <w:tcPr>
            <w:tcW w:w="1710" w:type="dxa"/>
            <w:tcBorders>
              <w:top w:val="nil"/>
              <w:left w:val="nil"/>
              <w:bottom w:val="nil"/>
              <w:right w:val="nil"/>
            </w:tcBorders>
            <w:shd w:val="clear" w:color="auto" w:fill="F2F2F2" w:themeFill="background1" w:themeFillShade="F2"/>
            <w:vAlign w:val="bottom"/>
          </w:tcPr>
          <w:p w14:paraId="1E878B3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0.02247191</w:t>
            </w:r>
          </w:p>
        </w:tc>
        <w:tc>
          <w:tcPr>
            <w:tcW w:w="1620" w:type="dxa"/>
            <w:tcBorders>
              <w:top w:val="nil"/>
              <w:left w:val="nil"/>
              <w:bottom w:val="nil"/>
              <w:right w:val="nil"/>
            </w:tcBorders>
            <w:shd w:val="clear" w:color="auto" w:fill="F2F2F2" w:themeFill="background1" w:themeFillShade="F2"/>
            <w:vAlign w:val="bottom"/>
          </w:tcPr>
          <w:p w14:paraId="50F52EC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91041B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193956C" w14:textId="77777777" w:rsidTr="00E26D2F">
        <w:tc>
          <w:tcPr>
            <w:tcW w:w="828" w:type="dxa"/>
            <w:tcBorders>
              <w:top w:val="nil"/>
              <w:left w:val="nil"/>
              <w:bottom w:val="nil"/>
              <w:right w:val="nil"/>
            </w:tcBorders>
            <w:shd w:val="clear" w:color="auto" w:fill="F2F2F2" w:themeFill="background1" w:themeFillShade="F2"/>
            <w:vAlign w:val="bottom"/>
          </w:tcPr>
          <w:p w14:paraId="486998E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61C0E78"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4D63D3AE"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09BC9BFF" w14:textId="77777777" w:rsidR="00E26D2F" w:rsidRDefault="00E26D2F" w:rsidP="0092233E">
            <w:pPr>
              <w:rPr>
                <w:rFonts w:ascii="Calibri" w:eastAsia="Times New Roman" w:hAnsi="Calibri"/>
                <w:color w:val="000000"/>
              </w:rPr>
            </w:pPr>
            <w:r>
              <w:rPr>
                <w:rFonts w:ascii="Calibri" w:eastAsia="Times New Roman" w:hAnsi="Calibri"/>
                <w:color w:val="000000"/>
              </w:rPr>
              <w:t>Y34</w:t>
            </w:r>
          </w:p>
        </w:tc>
        <w:tc>
          <w:tcPr>
            <w:tcW w:w="1710" w:type="dxa"/>
            <w:tcBorders>
              <w:top w:val="nil"/>
              <w:left w:val="nil"/>
              <w:bottom w:val="nil"/>
              <w:right w:val="nil"/>
            </w:tcBorders>
            <w:shd w:val="clear" w:color="auto" w:fill="F2F2F2" w:themeFill="background1" w:themeFillShade="F2"/>
            <w:vAlign w:val="bottom"/>
          </w:tcPr>
          <w:p w14:paraId="23B93AB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0.449438202</w:t>
            </w:r>
          </w:p>
        </w:tc>
        <w:tc>
          <w:tcPr>
            <w:tcW w:w="1620" w:type="dxa"/>
            <w:tcBorders>
              <w:top w:val="nil"/>
              <w:left w:val="nil"/>
              <w:bottom w:val="nil"/>
              <w:right w:val="nil"/>
            </w:tcBorders>
            <w:shd w:val="clear" w:color="auto" w:fill="F2F2F2" w:themeFill="background1" w:themeFillShade="F2"/>
            <w:vAlign w:val="bottom"/>
          </w:tcPr>
          <w:p w14:paraId="140D3C7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0.011235955</w:t>
            </w:r>
          </w:p>
        </w:tc>
        <w:tc>
          <w:tcPr>
            <w:tcW w:w="1530" w:type="dxa"/>
            <w:tcBorders>
              <w:top w:val="nil"/>
              <w:left w:val="nil"/>
              <w:bottom w:val="nil"/>
              <w:right w:val="nil"/>
            </w:tcBorders>
            <w:shd w:val="clear" w:color="auto" w:fill="F2F2F2" w:themeFill="background1" w:themeFillShade="F2"/>
            <w:vAlign w:val="bottom"/>
          </w:tcPr>
          <w:p w14:paraId="5AD67D5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0.078651685</w:t>
            </w:r>
          </w:p>
        </w:tc>
      </w:tr>
      <w:tr w:rsidR="00E26D2F" w14:paraId="37425735" w14:textId="77777777" w:rsidTr="00E26D2F">
        <w:tc>
          <w:tcPr>
            <w:tcW w:w="828" w:type="dxa"/>
            <w:tcBorders>
              <w:top w:val="nil"/>
              <w:left w:val="nil"/>
              <w:bottom w:val="nil"/>
              <w:right w:val="nil"/>
            </w:tcBorders>
            <w:shd w:val="clear" w:color="auto" w:fill="F2F2F2" w:themeFill="background1" w:themeFillShade="F2"/>
            <w:vAlign w:val="bottom"/>
          </w:tcPr>
          <w:p w14:paraId="45D8451F" w14:textId="77777777" w:rsidR="00E26D2F" w:rsidRDefault="00E26D2F" w:rsidP="0092233E">
            <w:pPr>
              <w:jc w:val="right"/>
              <w:rPr>
                <w:rFonts w:ascii="Calibri" w:eastAsia="Times New Roman" w:hAnsi="Calibri"/>
                <w:color w:val="000000"/>
              </w:rPr>
            </w:pPr>
            <w:r>
              <w:rPr>
                <w:rFonts w:ascii="Calibri" w:eastAsia="Times New Roman" w:hAnsi="Calibri"/>
                <w:color w:val="000000"/>
              </w:rPr>
              <w:lastRenderedPageBreak/>
              <w:t>2</w:t>
            </w:r>
          </w:p>
        </w:tc>
        <w:tc>
          <w:tcPr>
            <w:tcW w:w="1152" w:type="dxa"/>
            <w:tcBorders>
              <w:top w:val="nil"/>
              <w:left w:val="nil"/>
              <w:bottom w:val="nil"/>
              <w:right w:val="nil"/>
            </w:tcBorders>
            <w:shd w:val="clear" w:color="auto" w:fill="F2F2F2" w:themeFill="background1" w:themeFillShade="F2"/>
            <w:vAlign w:val="bottom"/>
          </w:tcPr>
          <w:p w14:paraId="14E09DE4"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0815EF53"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4C8AFF2B" w14:textId="77777777" w:rsidR="00E26D2F" w:rsidRDefault="00E26D2F" w:rsidP="0092233E">
            <w:pPr>
              <w:rPr>
                <w:rFonts w:ascii="Calibri" w:eastAsia="Times New Roman" w:hAnsi="Calibri"/>
                <w:color w:val="000000"/>
              </w:rPr>
            </w:pPr>
            <w:r>
              <w:rPr>
                <w:rFonts w:ascii="Calibri" w:eastAsia="Times New Roman" w:hAnsi="Calibri"/>
                <w:color w:val="000000"/>
              </w:rPr>
              <w:t>T13</w:t>
            </w:r>
          </w:p>
        </w:tc>
        <w:tc>
          <w:tcPr>
            <w:tcW w:w="1710" w:type="dxa"/>
            <w:tcBorders>
              <w:top w:val="nil"/>
              <w:left w:val="nil"/>
              <w:bottom w:val="nil"/>
              <w:right w:val="nil"/>
            </w:tcBorders>
            <w:shd w:val="clear" w:color="auto" w:fill="F2F2F2" w:themeFill="background1" w:themeFillShade="F2"/>
            <w:vAlign w:val="bottom"/>
          </w:tcPr>
          <w:p w14:paraId="0B6C016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0.02247191</w:t>
            </w:r>
          </w:p>
        </w:tc>
        <w:tc>
          <w:tcPr>
            <w:tcW w:w="1620" w:type="dxa"/>
            <w:tcBorders>
              <w:top w:val="nil"/>
              <w:left w:val="nil"/>
              <w:bottom w:val="nil"/>
              <w:right w:val="nil"/>
            </w:tcBorders>
            <w:shd w:val="clear" w:color="auto" w:fill="F2F2F2" w:themeFill="background1" w:themeFillShade="F2"/>
            <w:vAlign w:val="bottom"/>
          </w:tcPr>
          <w:p w14:paraId="497F35D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0.011235955</w:t>
            </w:r>
          </w:p>
        </w:tc>
        <w:tc>
          <w:tcPr>
            <w:tcW w:w="1530" w:type="dxa"/>
            <w:tcBorders>
              <w:top w:val="nil"/>
              <w:left w:val="nil"/>
              <w:bottom w:val="nil"/>
              <w:right w:val="nil"/>
            </w:tcBorders>
            <w:shd w:val="clear" w:color="auto" w:fill="F2F2F2" w:themeFill="background1" w:themeFillShade="F2"/>
            <w:vAlign w:val="bottom"/>
          </w:tcPr>
          <w:p w14:paraId="30408BD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2E7298D" w14:textId="77777777" w:rsidTr="00E26D2F">
        <w:tc>
          <w:tcPr>
            <w:tcW w:w="828" w:type="dxa"/>
            <w:tcBorders>
              <w:top w:val="nil"/>
              <w:left w:val="nil"/>
              <w:bottom w:val="nil"/>
              <w:right w:val="nil"/>
            </w:tcBorders>
            <w:shd w:val="clear" w:color="auto" w:fill="F2F2F2" w:themeFill="background1" w:themeFillShade="F2"/>
            <w:vAlign w:val="bottom"/>
          </w:tcPr>
          <w:p w14:paraId="07184F65"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AAA7F93"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09ED18DA"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67DF0CA1" w14:textId="77777777" w:rsidR="00E26D2F" w:rsidRDefault="00E26D2F" w:rsidP="0092233E">
            <w:pPr>
              <w:rPr>
                <w:rFonts w:ascii="Calibri" w:eastAsia="Times New Roman" w:hAnsi="Calibri"/>
                <w:color w:val="000000"/>
              </w:rPr>
            </w:pPr>
            <w:r>
              <w:rPr>
                <w:rFonts w:ascii="Calibri" w:eastAsia="Times New Roman" w:hAnsi="Calibri"/>
                <w:color w:val="000000"/>
              </w:rPr>
              <w:t>NN18</w:t>
            </w:r>
          </w:p>
        </w:tc>
        <w:tc>
          <w:tcPr>
            <w:tcW w:w="1710" w:type="dxa"/>
            <w:tcBorders>
              <w:top w:val="nil"/>
              <w:left w:val="nil"/>
              <w:bottom w:val="nil"/>
              <w:right w:val="nil"/>
            </w:tcBorders>
            <w:shd w:val="clear" w:color="auto" w:fill="F2F2F2" w:themeFill="background1" w:themeFillShade="F2"/>
            <w:vAlign w:val="bottom"/>
          </w:tcPr>
          <w:p w14:paraId="72F4677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0.325842697</w:t>
            </w:r>
          </w:p>
        </w:tc>
        <w:tc>
          <w:tcPr>
            <w:tcW w:w="1620" w:type="dxa"/>
            <w:tcBorders>
              <w:top w:val="nil"/>
              <w:left w:val="nil"/>
              <w:bottom w:val="nil"/>
              <w:right w:val="nil"/>
            </w:tcBorders>
            <w:shd w:val="clear" w:color="auto" w:fill="F2F2F2" w:themeFill="background1" w:themeFillShade="F2"/>
            <w:vAlign w:val="bottom"/>
          </w:tcPr>
          <w:p w14:paraId="2532E89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D1111D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1E981D4" w14:textId="77777777" w:rsidTr="00E26D2F">
        <w:tc>
          <w:tcPr>
            <w:tcW w:w="828" w:type="dxa"/>
            <w:tcBorders>
              <w:top w:val="nil"/>
              <w:left w:val="nil"/>
              <w:bottom w:val="nil"/>
              <w:right w:val="nil"/>
            </w:tcBorders>
            <w:shd w:val="clear" w:color="auto" w:fill="F2F2F2" w:themeFill="background1" w:themeFillShade="F2"/>
            <w:vAlign w:val="bottom"/>
          </w:tcPr>
          <w:p w14:paraId="7931A6AA"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0D3BA8E"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55A88844"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3D8078C3" w14:textId="77777777" w:rsidR="00E26D2F" w:rsidRDefault="00E26D2F" w:rsidP="0092233E">
            <w:pPr>
              <w:rPr>
                <w:rFonts w:ascii="Calibri" w:eastAsia="Times New Roman" w:hAnsi="Calibri"/>
                <w:color w:val="000000"/>
              </w:rPr>
            </w:pPr>
            <w:r>
              <w:rPr>
                <w:rFonts w:ascii="Calibri" w:eastAsia="Times New Roman" w:hAnsi="Calibri"/>
                <w:color w:val="000000"/>
              </w:rPr>
              <w:t>NN9</w:t>
            </w:r>
          </w:p>
        </w:tc>
        <w:tc>
          <w:tcPr>
            <w:tcW w:w="1710" w:type="dxa"/>
            <w:tcBorders>
              <w:top w:val="nil"/>
              <w:left w:val="nil"/>
              <w:bottom w:val="nil"/>
              <w:right w:val="nil"/>
            </w:tcBorders>
            <w:shd w:val="clear" w:color="auto" w:fill="F2F2F2" w:themeFill="background1" w:themeFillShade="F2"/>
            <w:vAlign w:val="bottom"/>
          </w:tcPr>
          <w:p w14:paraId="04A5B0E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0.134831461</w:t>
            </w:r>
          </w:p>
        </w:tc>
        <w:tc>
          <w:tcPr>
            <w:tcW w:w="1620" w:type="dxa"/>
            <w:tcBorders>
              <w:top w:val="nil"/>
              <w:left w:val="nil"/>
              <w:bottom w:val="nil"/>
              <w:right w:val="nil"/>
            </w:tcBorders>
            <w:shd w:val="clear" w:color="auto" w:fill="F2F2F2" w:themeFill="background1" w:themeFillShade="F2"/>
            <w:vAlign w:val="bottom"/>
          </w:tcPr>
          <w:p w14:paraId="63803C2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9905A6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C90B5C7" w14:textId="77777777" w:rsidTr="00E26D2F">
        <w:tc>
          <w:tcPr>
            <w:tcW w:w="828" w:type="dxa"/>
            <w:tcBorders>
              <w:top w:val="nil"/>
              <w:left w:val="nil"/>
              <w:bottom w:val="nil"/>
              <w:right w:val="nil"/>
            </w:tcBorders>
            <w:shd w:val="clear" w:color="auto" w:fill="F2F2F2" w:themeFill="background1" w:themeFillShade="F2"/>
            <w:vAlign w:val="bottom"/>
          </w:tcPr>
          <w:p w14:paraId="36267C6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D7E7152"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76CE600E"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6647F04B" w14:textId="77777777" w:rsidR="00E26D2F" w:rsidRDefault="00E26D2F" w:rsidP="0092233E">
            <w:pPr>
              <w:rPr>
                <w:rFonts w:ascii="Calibri" w:eastAsia="Times New Roman" w:hAnsi="Calibri"/>
                <w:color w:val="000000"/>
              </w:rPr>
            </w:pPr>
            <w:r>
              <w:rPr>
                <w:rFonts w:ascii="Calibri" w:eastAsia="Times New Roman" w:hAnsi="Calibri"/>
                <w:color w:val="000000"/>
              </w:rPr>
              <w:t>V8</w:t>
            </w:r>
          </w:p>
        </w:tc>
        <w:tc>
          <w:tcPr>
            <w:tcW w:w="1710" w:type="dxa"/>
            <w:tcBorders>
              <w:top w:val="nil"/>
              <w:left w:val="nil"/>
              <w:bottom w:val="nil"/>
              <w:right w:val="nil"/>
            </w:tcBorders>
            <w:shd w:val="clear" w:color="auto" w:fill="F2F2F2" w:themeFill="background1" w:themeFillShade="F2"/>
            <w:vAlign w:val="bottom"/>
          </w:tcPr>
          <w:p w14:paraId="70DA6D2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0.561797753</w:t>
            </w:r>
          </w:p>
        </w:tc>
        <w:tc>
          <w:tcPr>
            <w:tcW w:w="1620" w:type="dxa"/>
            <w:tcBorders>
              <w:top w:val="nil"/>
              <w:left w:val="nil"/>
              <w:bottom w:val="nil"/>
              <w:right w:val="nil"/>
            </w:tcBorders>
            <w:shd w:val="clear" w:color="auto" w:fill="F2F2F2" w:themeFill="background1" w:themeFillShade="F2"/>
            <w:vAlign w:val="bottom"/>
          </w:tcPr>
          <w:p w14:paraId="069A26F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2D5BBC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E8C51A8" w14:textId="77777777" w:rsidTr="00E26D2F">
        <w:tc>
          <w:tcPr>
            <w:tcW w:w="828" w:type="dxa"/>
            <w:tcBorders>
              <w:top w:val="nil"/>
              <w:left w:val="nil"/>
              <w:bottom w:val="nil"/>
              <w:right w:val="nil"/>
            </w:tcBorders>
            <w:shd w:val="clear" w:color="auto" w:fill="F2F2F2" w:themeFill="background1" w:themeFillShade="F2"/>
            <w:vAlign w:val="bottom"/>
          </w:tcPr>
          <w:p w14:paraId="169A64E5"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C1D5140"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4BC2D699"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0CAF76F7" w14:textId="77777777" w:rsidR="00E26D2F" w:rsidRDefault="00E26D2F" w:rsidP="0092233E">
            <w:pPr>
              <w:rPr>
                <w:rFonts w:ascii="Calibri" w:eastAsia="Times New Roman" w:hAnsi="Calibri"/>
                <w:color w:val="000000"/>
              </w:rPr>
            </w:pPr>
            <w:r>
              <w:rPr>
                <w:rFonts w:ascii="Calibri" w:eastAsia="Times New Roman" w:hAnsi="Calibri"/>
                <w:color w:val="000000"/>
              </w:rPr>
              <w:t>Y32</w:t>
            </w:r>
          </w:p>
        </w:tc>
        <w:tc>
          <w:tcPr>
            <w:tcW w:w="1710" w:type="dxa"/>
            <w:tcBorders>
              <w:top w:val="nil"/>
              <w:left w:val="nil"/>
              <w:bottom w:val="nil"/>
              <w:right w:val="nil"/>
            </w:tcBorders>
            <w:shd w:val="clear" w:color="auto" w:fill="F2F2F2" w:themeFill="background1" w:themeFillShade="F2"/>
            <w:vAlign w:val="bottom"/>
          </w:tcPr>
          <w:p w14:paraId="42738AD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0.04494382</w:t>
            </w:r>
          </w:p>
        </w:tc>
        <w:tc>
          <w:tcPr>
            <w:tcW w:w="1620" w:type="dxa"/>
            <w:tcBorders>
              <w:top w:val="nil"/>
              <w:left w:val="nil"/>
              <w:bottom w:val="nil"/>
              <w:right w:val="nil"/>
            </w:tcBorders>
            <w:shd w:val="clear" w:color="auto" w:fill="F2F2F2" w:themeFill="background1" w:themeFillShade="F2"/>
            <w:vAlign w:val="bottom"/>
          </w:tcPr>
          <w:p w14:paraId="65A335C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0.011235955</w:t>
            </w:r>
          </w:p>
        </w:tc>
        <w:tc>
          <w:tcPr>
            <w:tcW w:w="1530" w:type="dxa"/>
            <w:tcBorders>
              <w:top w:val="nil"/>
              <w:left w:val="nil"/>
              <w:bottom w:val="nil"/>
              <w:right w:val="nil"/>
            </w:tcBorders>
            <w:shd w:val="clear" w:color="auto" w:fill="F2F2F2" w:themeFill="background1" w:themeFillShade="F2"/>
            <w:vAlign w:val="bottom"/>
          </w:tcPr>
          <w:p w14:paraId="4152BF9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8F14DA2" w14:textId="77777777" w:rsidTr="00E26D2F">
        <w:tc>
          <w:tcPr>
            <w:tcW w:w="828" w:type="dxa"/>
            <w:tcBorders>
              <w:top w:val="nil"/>
              <w:left w:val="nil"/>
              <w:bottom w:val="nil"/>
              <w:right w:val="nil"/>
            </w:tcBorders>
            <w:shd w:val="clear" w:color="auto" w:fill="F2F2F2" w:themeFill="background1" w:themeFillShade="F2"/>
            <w:vAlign w:val="bottom"/>
          </w:tcPr>
          <w:p w14:paraId="0825590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BD5F1FC"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79B1151A"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19838E5E" w14:textId="77777777" w:rsidR="00E26D2F" w:rsidRDefault="00E26D2F" w:rsidP="0092233E">
            <w:pPr>
              <w:rPr>
                <w:rFonts w:ascii="Calibri" w:eastAsia="Times New Roman" w:hAnsi="Calibri"/>
                <w:color w:val="000000"/>
              </w:rPr>
            </w:pPr>
            <w:r>
              <w:rPr>
                <w:rFonts w:ascii="Calibri" w:eastAsia="Times New Roman" w:hAnsi="Calibri"/>
                <w:color w:val="000000"/>
              </w:rPr>
              <w:t>AA38</w:t>
            </w:r>
          </w:p>
        </w:tc>
        <w:tc>
          <w:tcPr>
            <w:tcW w:w="1710" w:type="dxa"/>
            <w:tcBorders>
              <w:top w:val="nil"/>
              <w:left w:val="nil"/>
              <w:bottom w:val="nil"/>
              <w:right w:val="nil"/>
            </w:tcBorders>
            <w:shd w:val="clear" w:color="auto" w:fill="F2F2F2" w:themeFill="background1" w:themeFillShade="F2"/>
            <w:vAlign w:val="bottom"/>
          </w:tcPr>
          <w:p w14:paraId="66F972C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0.033707865</w:t>
            </w:r>
          </w:p>
        </w:tc>
        <w:tc>
          <w:tcPr>
            <w:tcW w:w="1620" w:type="dxa"/>
            <w:tcBorders>
              <w:top w:val="nil"/>
              <w:left w:val="nil"/>
              <w:bottom w:val="nil"/>
              <w:right w:val="nil"/>
            </w:tcBorders>
            <w:shd w:val="clear" w:color="auto" w:fill="F2F2F2" w:themeFill="background1" w:themeFillShade="F2"/>
            <w:vAlign w:val="bottom"/>
          </w:tcPr>
          <w:p w14:paraId="0AB62DB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A03A58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9425C82" w14:textId="77777777" w:rsidTr="00E26D2F">
        <w:tc>
          <w:tcPr>
            <w:tcW w:w="828" w:type="dxa"/>
            <w:tcBorders>
              <w:top w:val="nil"/>
              <w:left w:val="nil"/>
              <w:bottom w:val="nil"/>
              <w:right w:val="nil"/>
            </w:tcBorders>
            <w:shd w:val="clear" w:color="auto" w:fill="F2F2F2" w:themeFill="background1" w:themeFillShade="F2"/>
            <w:vAlign w:val="bottom"/>
          </w:tcPr>
          <w:p w14:paraId="6C3C1EC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975E42D"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1ABF8690"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409A1196" w14:textId="77777777" w:rsidR="00E26D2F" w:rsidRDefault="00E26D2F" w:rsidP="0092233E">
            <w:pPr>
              <w:rPr>
                <w:rFonts w:ascii="Calibri" w:eastAsia="Times New Roman" w:hAnsi="Calibri"/>
                <w:color w:val="000000"/>
              </w:rPr>
            </w:pPr>
            <w:r>
              <w:rPr>
                <w:rFonts w:ascii="Calibri" w:eastAsia="Times New Roman" w:hAnsi="Calibri"/>
                <w:color w:val="000000"/>
              </w:rPr>
              <w:t>X17</w:t>
            </w:r>
          </w:p>
        </w:tc>
        <w:tc>
          <w:tcPr>
            <w:tcW w:w="1710" w:type="dxa"/>
            <w:tcBorders>
              <w:top w:val="nil"/>
              <w:left w:val="nil"/>
              <w:bottom w:val="nil"/>
              <w:right w:val="nil"/>
            </w:tcBorders>
            <w:shd w:val="clear" w:color="auto" w:fill="F2F2F2" w:themeFill="background1" w:themeFillShade="F2"/>
            <w:vAlign w:val="bottom"/>
          </w:tcPr>
          <w:p w14:paraId="71A1881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0.213483146</w:t>
            </w:r>
          </w:p>
        </w:tc>
        <w:tc>
          <w:tcPr>
            <w:tcW w:w="1620" w:type="dxa"/>
            <w:tcBorders>
              <w:top w:val="nil"/>
              <w:left w:val="nil"/>
              <w:bottom w:val="nil"/>
              <w:right w:val="nil"/>
            </w:tcBorders>
            <w:shd w:val="clear" w:color="auto" w:fill="F2F2F2" w:themeFill="background1" w:themeFillShade="F2"/>
            <w:vAlign w:val="bottom"/>
          </w:tcPr>
          <w:p w14:paraId="5CEE1FE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0.04494382</w:t>
            </w:r>
          </w:p>
        </w:tc>
        <w:tc>
          <w:tcPr>
            <w:tcW w:w="1530" w:type="dxa"/>
            <w:tcBorders>
              <w:top w:val="nil"/>
              <w:left w:val="nil"/>
              <w:bottom w:val="nil"/>
              <w:right w:val="nil"/>
            </w:tcBorders>
            <w:shd w:val="clear" w:color="auto" w:fill="F2F2F2" w:themeFill="background1" w:themeFillShade="F2"/>
            <w:vAlign w:val="bottom"/>
          </w:tcPr>
          <w:p w14:paraId="364B13C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0.02247191</w:t>
            </w:r>
          </w:p>
        </w:tc>
      </w:tr>
      <w:tr w:rsidR="00E26D2F" w14:paraId="2F4CB7A1" w14:textId="77777777" w:rsidTr="00E26D2F">
        <w:tc>
          <w:tcPr>
            <w:tcW w:w="828" w:type="dxa"/>
            <w:tcBorders>
              <w:top w:val="nil"/>
              <w:left w:val="nil"/>
              <w:bottom w:val="nil"/>
              <w:right w:val="nil"/>
            </w:tcBorders>
            <w:shd w:val="clear" w:color="auto" w:fill="F2F2F2" w:themeFill="background1" w:themeFillShade="F2"/>
            <w:vAlign w:val="bottom"/>
          </w:tcPr>
          <w:p w14:paraId="01E3CF4E"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B94A25A"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30252752"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1C62505B" w14:textId="77777777" w:rsidR="00E26D2F" w:rsidRDefault="00E26D2F" w:rsidP="0092233E">
            <w:pPr>
              <w:rPr>
                <w:rFonts w:ascii="Calibri" w:eastAsia="Times New Roman" w:hAnsi="Calibri"/>
                <w:color w:val="000000"/>
              </w:rPr>
            </w:pPr>
            <w:r>
              <w:rPr>
                <w:rFonts w:ascii="Calibri" w:eastAsia="Times New Roman" w:hAnsi="Calibri"/>
                <w:color w:val="000000"/>
              </w:rPr>
              <w:t>X3</w:t>
            </w:r>
          </w:p>
        </w:tc>
        <w:tc>
          <w:tcPr>
            <w:tcW w:w="1710" w:type="dxa"/>
            <w:tcBorders>
              <w:top w:val="nil"/>
              <w:left w:val="nil"/>
              <w:bottom w:val="nil"/>
              <w:right w:val="nil"/>
            </w:tcBorders>
            <w:shd w:val="clear" w:color="auto" w:fill="F2F2F2" w:themeFill="background1" w:themeFillShade="F2"/>
            <w:vAlign w:val="bottom"/>
          </w:tcPr>
          <w:p w14:paraId="02B1653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0.168539326</w:t>
            </w:r>
          </w:p>
        </w:tc>
        <w:tc>
          <w:tcPr>
            <w:tcW w:w="1620" w:type="dxa"/>
            <w:tcBorders>
              <w:top w:val="nil"/>
              <w:left w:val="nil"/>
              <w:bottom w:val="nil"/>
              <w:right w:val="nil"/>
            </w:tcBorders>
            <w:shd w:val="clear" w:color="auto" w:fill="F2F2F2" w:themeFill="background1" w:themeFillShade="F2"/>
            <w:vAlign w:val="bottom"/>
          </w:tcPr>
          <w:p w14:paraId="6A83A9C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814C16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8679C61" w14:textId="77777777" w:rsidTr="00E26D2F">
        <w:tc>
          <w:tcPr>
            <w:tcW w:w="828" w:type="dxa"/>
            <w:tcBorders>
              <w:top w:val="nil"/>
              <w:left w:val="nil"/>
              <w:bottom w:val="nil"/>
              <w:right w:val="nil"/>
            </w:tcBorders>
            <w:shd w:val="clear" w:color="auto" w:fill="F2F2F2" w:themeFill="background1" w:themeFillShade="F2"/>
            <w:vAlign w:val="bottom"/>
          </w:tcPr>
          <w:p w14:paraId="2D2D7734"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442C5F4"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50B10718"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3269FB50" w14:textId="77777777" w:rsidR="00E26D2F" w:rsidRDefault="00E26D2F" w:rsidP="0092233E">
            <w:pPr>
              <w:rPr>
                <w:rFonts w:ascii="Calibri" w:eastAsia="Times New Roman" w:hAnsi="Calibri"/>
                <w:color w:val="000000"/>
              </w:rPr>
            </w:pPr>
            <w:r>
              <w:rPr>
                <w:rFonts w:ascii="Calibri" w:eastAsia="Times New Roman" w:hAnsi="Calibri"/>
                <w:color w:val="000000"/>
              </w:rPr>
              <w:t>S1</w:t>
            </w:r>
          </w:p>
        </w:tc>
        <w:tc>
          <w:tcPr>
            <w:tcW w:w="1710" w:type="dxa"/>
            <w:tcBorders>
              <w:top w:val="nil"/>
              <w:left w:val="nil"/>
              <w:bottom w:val="nil"/>
              <w:right w:val="nil"/>
            </w:tcBorders>
            <w:shd w:val="clear" w:color="auto" w:fill="F2F2F2" w:themeFill="background1" w:themeFillShade="F2"/>
            <w:vAlign w:val="bottom"/>
          </w:tcPr>
          <w:p w14:paraId="26DAEC8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0.176470588</w:t>
            </w:r>
          </w:p>
        </w:tc>
        <w:tc>
          <w:tcPr>
            <w:tcW w:w="1620" w:type="dxa"/>
            <w:tcBorders>
              <w:top w:val="nil"/>
              <w:left w:val="nil"/>
              <w:bottom w:val="nil"/>
              <w:right w:val="nil"/>
            </w:tcBorders>
            <w:shd w:val="clear" w:color="auto" w:fill="F2F2F2" w:themeFill="background1" w:themeFillShade="F2"/>
            <w:vAlign w:val="bottom"/>
          </w:tcPr>
          <w:p w14:paraId="37AFCC6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E42814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98C74E8" w14:textId="77777777" w:rsidTr="00E26D2F">
        <w:tc>
          <w:tcPr>
            <w:tcW w:w="828" w:type="dxa"/>
            <w:tcBorders>
              <w:top w:val="nil"/>
              <w:left w:val="nil"/>
              <w:bottom w:val="nil"/>
              <w:right w:val="nil"/>
            </w:tcBorders>
            <w:shd w:val="clear" w:color="auto" w:fill="F2F2F2" w:themeFill="background1" w:themeFillShade="F2"/>
            <w:vAlign w:val="bottom"/>
          </w:tcPr>
          <w:p w14:paraId="09E6DF4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9105672"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02D14157"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30C445B4" w14:textId="77777777" w:rsidR="00E26D2F" w:rsidRDefault="00E26D2F" w:rsidP="0092233E">
            <w:pPr>
              <w:rPr>
                <w:rFonts w:ascii="Calibri" w:eastAsia="Times New Roman" w:hAnsi="Calibri"/>
                <w:color w:val="000000"/>
              </w:rPr>
            </w:pPr>
            <w:r>
              <w:rPr>
                <w:rFonts w:ascii="Calibri" w:eastAsia="Times New Roman" w:hAnsi="Calibri"/>
                <w:color w:val="000000"/>
              </w:rPr>
              <w:t>S14</w:t>
            </w:r>
          </w:p>
        </w:tc>
        <w:tc>
          <w:tcPr>
            <w:tcW w:w="1710" w:type="dxa"/>
            <w:tcBorders>
              <w:top w:val="nil"/>
              <w:left w:val="nil"/>
              <w:bottom w:val="nil"/>
              <w:right w:val="nil"/>
            </w:tcBorders>
            <w:shd w:val="clear" w:color="auto" w:fill="F2F2F2" w:themeFill="background1" w:themeFillShade="F2"/>
            <w:vAlign w:val="bottom"/>
          </w:tcPr>
          <w:p w14:paraId="74B2CC7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0.011235955</w:t>
            </w:r>
          </w:p>
        </w:tc>
        <w:tc>
          <w:tcPr>
            <w:tcW w:w="1620" w:type="dxa"/>
            <w:tcBorders>
              <w:top w:val="nil"/>
              <w:left w:val="nil"/>
              <w:bottom w:val="nil"/>
              <w:right w:val="nil"/>
            </w:tcBorders>
            <w:shd w:val="clear" w:color="auto" w:fill="F2F2F2" w:themeFill="background1" w:themeFillShade="F2"/>
            <w:vAlign w:val="bottom"/>
          </w:tcPr>
          <w:p w14:paraId="0A5B5D1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E0FA72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35EA609" w14:textId="77777777" w:rsidTr="00E26D2F">
        <w:tc>
          <w:tcPr>
            <w:tcW w:w="828" w:type="dxa"/>
            <w:tcBorders>
              <w:top w:val="nil"/>
              <w:left w:val="nil"/>
              <w:bottom w:val="nil"/>
              <w:right w:val="nil"/>
            </w:tcBorders>
            <w:shd w:val="clear" w:color="auto" w:fill="F2F2F2" w:themeFill="background1" w:themeFillShade="F2"/>
            <w:vAlign w:val="bottom"/>
          </w:tcPr>
          <w:p w14:paraId="4C6DDE4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DF5C04F"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47DF611A"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5F9D0A72" w14:textId="77777777" w:rsidR="00E26D2F" w:rsidRDefault="00E26D2F" w:rsidP="0092233E">
            <w:pPr>
              <w:rPr>
                <w:rFonts w:ascii="Calibri" w:eastAsia="Times New Roman" w:hAnsi="Calibri"/>
                <w:color w:val="000000"/>
              </w:rPr>
            </w:pPr>
            <w:r>
              <w:rPr>
                <w:rFonts w:ascii="Calibri" w:eastAsia="Times New Roman" w:hAnsi="Calibri"/>
                <w:color w:val="000000"/>
              </w:rPr>
              <w:t>V23</w:t>
            </w:r>
          </w:p>
        </w:tc>
        <w:tc>
          <w:tcPr>
            <w:tcW w:w="1710" w:type="dxa"/>
            <w:tcBorders>
              <w:top w:val="nil"/>
              <w:left w:val="nil"/>
              <w:bottom w:val="nil"/>
              <w:right w:val="nil"/>
            </w:tcBorders>
            <w:shd w:val="clear" w:color="auto" w:fill="F2F2F2" w:themeFill="background1" w:themeFillShade="F2"/>
            <w:vAlign w:val="bottom"/>
          </w:tcPr>
          <w:p w14:paraId="26A695C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0.04494382</w:t>
            </w:r>
          </w:p>
        </w:tc>
        <w:tc>
          <w:tcPr>
            <w:tcW w:w="1620" w:type="dxa"/>
            <w:tcBorders>
              <w:top w:val="nil"/>
              <w:left w:val="nil"/>
              <w:bottom w:val="nil"/>
              <w:right w:val="nil"/>
            </w:tcBorders>
            <w:shd w:val="clear" w:color="auto" w:fill="F2F2F2" w:themeFill="background1" w:themeFillShade="F2"/>
            <w:vAlign w:val="bottom"/>
          </w:tcPr>
          <w:p w14:paraId="5FCBB48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0.123595506</w:t>
            </w:r>
          </w:p>
        </w:tc>
        <w:tc>
          <w:tcPr>
            <w:tcW w:w="1530" w:type="dxa"/>
            <w:tcBorders>
              <w:top w:val="nil"/>
              <w:left w:val="nil"/>
              <w:bottom w:val="nil"/>
              <w:right w:val="nil"/>
            </w:tcBorders>
            <w:shd w:val="clear" w:color="auto" w:fill="F2F2F2" w:themeFill="background1" w:themeFillShade="F2"/>
            <w:vAlign w:val="bottom"/>
          </w:tcPr>
          <w:p w14:paraId="24D9675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261A3C9" w14:textId="77777777" w:rsidTr="00E26D2F">
        <w:tc>
          <w:tcPr>
            <w:tcW w:w="828" w:type="dxa"/>
            <w:tcBorders>
              <w:top w:val="nil"/>
              <w:left w:val="nil"/>
              <w:bottom w:val="nil"/>
              <w:right w:val="nil"/>
            </w:tcBorders>
            <w:shd w:val="clear" w:color="auto" w:fill="F2F2F2" w:themeFill="background1" w:themeFillShade="F2"/>
            <w:vAlign w:val="bottom"/>
          </w:tcPr>
          <w:p w14:paraId="211485E8"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B61D892"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63BE10DC"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0D99AE21" w14:textId="77777777" w:rsidR="00E26D2F" w:rsidRDefault="00E26D2F" w:rsidP="0092233E">
            <w:pPr>
              <w:rPr>
                <w:rFonts w:ascii="Calibri" w:eastAsia="Times New Roman" w:hAnsi="Calibri"/>
                <w:color w:val="000000"/>
              </w:rPr>
            </w:pPr>
            <w:r>
              <w:rPr>
                <w:rFonts w:ascii="Calibri" w:eastAsia="Times New Roman" w:hAnsi="Calibri"/>
                <w:color w:val="000000"/>
              </w:rPr>
              <w:t>NN10</w:t>
            </w:r>
          </w:p>
        </w:tc>
        <w:tc>
          <w:tcPr>
            <w:tcW w:w="1710" w:type="dxa"/>
            <w:tcBorders>
              <w:top w:val="nil"/>
              <w:left w:val="nil"/>
              <w:bottom w:val="nil"/>
              <w:right w:val="nil"/>
            </w:tcBorders>
            <w:shd w:val="clear" w:color="auto" w:fill="F2F2F2" w:themeFill="background1" w:themeFillShade="F2"/>
            <w:vAlign w:val="bottom"/>
          </w:tcPr>
          <w:p w14:paraId="5BB9D22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0.388888889</w:t>
            </w:r>
          </w:p>
        </w:tc>
        <w:tc>
          <w:tcPr>
            <w:tcW w:w="1620" w:type="dxa"/>
            <w:tcBorders>
              <w:top w:val="nil"/>
              <w:left w:val="nil"/>
              <w:bottom w:val="nil"/>
              <w:right w:val="nil"/>
            </w:tcBorders>
            <w:shd w:val="clear" w:color="auto" w:fill="F2F2F2" w:themeFill="background1" w:themeFillShade="F2"/>
            <w:vAlign w:val="bottom"/>
          </w:tcPr>
          <w:p w14:paraId="02C0C5F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8766DD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A21EC99" w14:textId="77777777" w:rsidTr="00E26D2F">
        <w:tc>
          <w:tcPr>
            <w:tcW w:w="828" w:type="dxa"/>
            <w:tcBorders>
              <w:top w:val="nil"/>
              <w:left w:val="nil"/>
              <w:bottom w:val="nil"/>
              <w:right w:val="nil"/>
            </w:tcBorders>
            <w:shd w:val="clear" w:color="auto" w:fill="F2F2F2" w:themeFill="background1" w:themeFillShade="F2"/>
            <w:vAlign w:val="bottom"/>
          </w:tcPr>
          <w:p w14:paraId="66D52118"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9639613"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1C811026"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1E5552F4" w14:textId="77777777" w:rsidR="00E26D2F" w:rsidRDefault="00E26D2F" w:rsidP="0092233E">
            <w:pPr>
              <w:rPr>
                <w:rFonts w:ascii="Calibri" w:eastAsia="Times New Roman" w:hAnsi="Calibri"/>
                <w:color w:val="000000"/>
              </w:rPr>
            </w:pPr>
            <w:r>
              <w:rPr>
                <w:rFonts w:ascii="Calibri" w:eastAsia="Times New Roman" w:hAnsi="Calibri"/>
                <w:color w:val="000000"/>
              </w:rPr>
              <w:t>N7</w:t>
            </w:r>
          </w:p>
        </w:tc>
        <w:tc>
          <w:tcPr>
            <w:tcW w:w="1710" w:type="dxa"/>
            <w:tcBorders>
              <w:top w:val="nil"/>
              <w:left w:val="nil"/>
              <w:bottom w:val="nil"/>
              <w:right w:val="nil"/>
            </w:tcBorders>
            <w:shd w:val="clear" w:color="auto" w:fill="F2F2F2" w:themeFill="background1" w:themeFillShade="F2"/>
            <w:vAlign w:val="bottom"/>
          </w:tcPr>
          <w:p w14:paraId="4A5C299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0.370786517</w:t>
            </w:r>
          </w:p>
        </w:tc>
        <w:tc>
          <w:tcPr>
            <w:tcW w:w="1620" w:type="dxa"/>
            <w:tcBorders>
              <w:top w:val="nil"/>
              <w:left w:val="nil"/>
              <w:bottom w:val="nil"/>
              <w:right w:val="nil"/>
            </w:tcBorders>
            <w:shd w:val="clear" w:color="auto" w:fill="F2F2F2" w:themeFill="background1" w:themeFillShade="F2"/>
            <w:vAlign w:val="bottom"/>
          </w:tcPr>
          <w:p w14:paraId="4CB5571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3DB964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0.02247191</w:t>
            </w:r>
          </w:p>
        </w:tc>
      </w:tr>
      <w:tr w:rsidR="00E26D2F" w14:paraId="227E51B8" w14:textId="77777777" w:rsidTr="00E26D2F">
        <w:tc>
          <w:tcPr>
            <w:tcW w:w="828" w:type="dxa"/>
            <w:tcBorders>
              <w:top w:val="nil"/>
              <w:left w:val="nil"/>
              <w:bottom w:val="nil"/>
              <w:right w:val="nil"/>
            </w:tcBorders>
            <w:shd w:val="clear" w:color="auto" w:fill="F2F2F2" w:themeFill="background1" w:themeFillShade="F2"/>
            <w:vAlign w:val="bottom"/>
          </w:tcPr>
          <w:p w14:paraId="027EA79E"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FF0F997"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6AA4019A"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30DE696E" w14:textId="77777777" w:rsidR="00E26D2F" w:rsidRDefault="00E26D2F" w:rsidP="0092233E">
            <w:pPr>
              <w:rPr>
                <w:rFonts w:ascii="Calibri" w:eastAsia="Times New Roman" w:hAnsi="Calibri"/>
                <w:color w:val="000000"/>
              </w:rPr>
            </w:pPr>
            <w:r>
              <w:rPr>
                <w:rFonts w:ascii="Calibri" w:eastAsia="Times New Roman" w:hAnsi="Calibri"/>
                <w:color w:val="000000"/>
              </w:rPr>
              <w:t>Q13</w:t>
            </w:r>
          </w:p>
        </w:tc>
        <w:tc>
          <w:tcPr>
            <w:tcW w:w="1710" w:type="dxa"/>
            <w:tcBorders>
              <w:top w:val="nil"/>
              <w:left w:val="nil"/>
              <w:bottom w:val="nil"/>
              <w:right w:val="nil"/>
            </w:tcBorders>
            <w:shd w:val="clear" w:color="auto" w:fill="F2F2F2" w:themeFill="background1" w:themeFillShade="F2"/>
            <w:vAlign w:val="bottom"/>
          </w:tcPr>
          <w:p w14:paraId="5F7F7DC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0.033707865</w:t>
            </w:r>
          </w:p>
        </w:tc>
        <w:tc>
          <w:tcPr>
            <w:tcW w:w="1620" w:type="dxa"/>
            <w:tcBorders>
              <w:top w:val="nil"/>
              <w:left w:val="nil"/>
              <w:bottom w:val="nil"/>
              <w:right w:val="nil"/>
            </w:tcBorders>
            <w:shd w:val="clear" w:color="auto" w:fill="F2F2F2" w:themeFill="background1" w:themeFillShade="F2"/>
            <w:vAlign w:val="bottom"/>
          </w:tcPr>
          <w:p w14:paraId="3909D6F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0.629213483</w:t>
            </w:r>
          </w:p>
        </w:tc>
        <w:tc>
          <w:tcPr>
            <w:tcW w:w="1530" w:type="dxa"/>
            <w:tcBorders>
              <w:top w:val="nil"/>
              <w:left w:val="nil"/>
              <w:bottom w:val="nil"/>
              <w:right w:val="nil"/>
            </w:tcBorders>
            <w:shd w:val="clear" w:color="auto" w:fill="F2F2F2" w:themeFill="background1" w:themeFillShade="F2"/>
            <w:vAlign w:val="bottom"/>
          </w:tcPr>
          <w:p w14:paraId="4988DC7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CC7188F" w14:textId="77777777" w:rsidTr="00E26D2F">
        <w:tc>
          <w:tcPr>
            <w:tcW w:w="828" w:type="dxa"/>
            <w:tcBorders>
              <w:top w:val="nil"/>
              <w:left w:val="nil"/>
              <w:bottom w:val="nil"/>
              <w:right w:val="nil"/>
            </w:tcBorders>
            <w:shd w:val="clear" w:color="auto" w:fill="F2F2F2" w:themeFill="background1" w:themeFillShade="F2"/>
            <w:vAlign w:val="bottom"/>
          </w:tcPr>
          <w:p w14:paraId="6311B1D2"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8DFA50C"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76CB9C71"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7C3D8825" w14:textId="77777777" w:rsidR="00E26D2F" w:rsidRDefault="00E26D2F" w:rsidP="0092233E">
            <w:pPr>
              <w:rPr>
                <w:rFonts w:ascii="Calibri" w:eastAsia="Times New Roman" w:hAnsi="Calibri"/>
                <w:color w:val="000000"/>
              </w:rPr>
            </w:pPr>
            <w:r>
              <w:rPr>
                <w:rFonts w:ascii="Calibri" w:eastAsia="Times New Roman" w:hAnsi="Calibri"/>
                <w:color w:val="000000"/>
              </w:rPr>
              <w:t>U17</w:t>
            </w:r>
          </w:p>
        </w:tc>
        <w:tc>
          <w:tcPr>
            <w:tcW w:w="1710" w:type="dxa"/>
            <w:tcBorders>
              <w:top w:val="nil"/>
              <w:left w:val="nil"/>
              <w:bottom w:val="nil"/>
              <w:right w:val="nil"/>
            </w:tcBorders>
            <w:shd w:val="clear" w:color="auto" w:fill="F2F2F2" w:themeFill="background1" w:themeFillShade="F2"/>
            <w:vAlign w:val="bottom"/>
          </w:tcPr>
          <w:p w14:paraId="5F9CDF4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0.471910112</w:t>
            </w:r>
          </w:p>
        </w:tc>
        <w:tc>
          <w:tcPr>
            <w:tcW w:w="1620" w:type="dxa"/>
            <w:tcBorders>
              <w:top w:val="nil"/>
              <w:left w:val="nil"/>
              <w:bottom w:val="nil"/>
              <w:right w:val="nil"/>
            </w:tcBorders>
            <w:shd w:val="clear" w:color="auto" w:fill="F2F2F2" w:themeFill="background1" w:themeFillShade="F2"/>
            <w:vAlign w:val="bottom"/>
          </w:tcPr>
          <w:p w14:paraId="202DF5D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E3E080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A87EC0F" w14:textId="77777777" w:rsidTr="00E26D2F">
        <w:tc>
          <w:tcPr>
            <w:tcW w:w="828" w:type="dxa"/>
            <w:tcBorders>
              <w:top w:val="nil"/>
              <w:left w:val="nil"/>
              <w:bottom w:val="nil"/>
              <w:right w:val="nil"/>
            </w:tcBorders>
            <w:shd w:val="clear" w:color="auto" w:fill="F2F2F2" w:themeFill="background1" w:themeFillShade="F2"/>
            <w:vAlign w:val="bottom"/>
          </w:tcPr>
          <w:p w14:paraId="0D06173F"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DB67193"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1B2FFC41"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1AED1A04" w14:textId="77777777" w:rsidR="00E26D2F" w:rsidRDefault="00E26D2F" w:rsidP="0092233E">
            <w:pPr>
              <w:rPr>
                <w:rFonts w:ascii="Calibri" w:eastAsia="Times New Roman" w:hAnsi="Calibri"/>
                <w:color w:val="000000"/>
              </w:rPr>
            </w:pPr>
            <w:r>
              <w:rPr>
                <w:rFonts w:ascii="Calibri" w:eastAsia="Times New Roman" w:hAnsi="Calibri"/>
                <w:color w:val="000000"/>
              </w:rPr>
              <w:t>W22</w:t>
            </w:r>
          </w:p>
        </w:tc>
        <w:tc>
          <w:tcPr>
            <w:tcW w:w="1710" w:type="dxa"/>
            <w:tcBorders>
              <w:top w:val="nil"/>
              <w:left w:val="nil"/>
              <w:bottom w:val="nil"/>
              <w:right w:val="nil"/>
            </w:tcBorders>
            <w:shd w:val="clear" w:color="auto" w:fill="F2F2F2" w:themeFill="background1" w:themeFillShade="F2"/>
            <w:vAlign w:val="bottom"/>
          </w:tcPr>
          <w:p w14:paraId="150BBB1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7E15E8B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98E135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37EEE08" w14:textId="77777777" w:rsidTr="00E26D2F">
        <w:tc>
          <w:tcPr>
            <w:tcW w:w="828" w:type="dxa"/>
            <w:tcBorders>
              <w:top w:val="nil"/>
              <w:left w:val="nil"/>
              <w:bottom w:val="nil"/>
              <w:right w:val="nil"/>
            </w:tcBorders>
            <w:shd w:val="clear" w:color="auto" w:fill="F2F2F2" w:themeFill="background1" w:themeFillShade="F2"/>
            <w:vAlign w:val="bottom"/>
          </w:tcPr>
          <w:p w14:paraId="5B77C8E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D63FEE5"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20366605"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61F48496" w14:textId="77777777" w:rsidR="00E26D2F" w:rsidRDefault="00E26D2F" w:rsidP="0092233E">
            <w:pPr>
              <w:rPr>
                <w:rFonts w:ascii="Calibri" w:eastAsia="Times New Roman" w:hAnsi="Calibri"/>
                <w:color w:val="000000"/>
              </w:rPr>
            </w:pPr>
            <w:r>
              <w:rPr>
                <w:rFonts w:ascii="Calibri" w:eastAsia="Times New Roman" w:hAnsi="Calibri"/>
                <w:color w:val="000000"/>
              </w:rPr>
              <w:t>Z14</w:t>
            </w:r>
          </w:p>
        </w:tc>
        <w:tc>
          <w:tcPr>
            <w:tcW w:w="1710" w:type="dxa"/>
            <w:tcBorders>
              <w:top w:val="nil"/>
              <w:left w:val="nil"/>
              <w:bottom w:val="nil"/>
              <w:right w:val="nil"/>
            </w:tcBorders>
            <w:shd w:val="clear" w:color="auto" w:fill="F2F2F2" w:themeFill="background1" w:themeFillShade="F2"/>
            <w:vAlign w:val="bottom"/>
          </w:tcPr>
          <w:p w14:paraId="7C8F663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0.921348315</w:t>
            </w:r>
          </w:p>
        </w:tc>
        <w:tc>
          <w:tcPr>
            <w:tcW w:w="1620" w:type="dxa"/>
            <w:tcBorders>
              <w:top w:val="nil"/>
              <w:left w:val="nil"/>
              <w:bottom w:val="nil"/>
              <w:right w:val="nil"/>
            </w:tcBorders>
            <w:shd w:val="clear" w:color="auto" w:fill="F2F2F2" w:themeFill="background1" w:themeFillShade="F2"/>
            <w:vAlign w:val="bottom"/>
          </w:tcPr>
          <w:p w14:paraId="2451A2F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AE5230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29DE049" w14:textId="77777777" w:rsidTr="00E26D2F">
        <w:tc>
          <w:tcPr>
            <w:tcW w:w="828" w:type="dxa"/>
            <w:tcBorders>
              <w:top w:val="nil"/>
              <w:left w:val="nil"/>
              <w:bottom w:val="nil"/>
              <w:right w:val="nil"/>
            </w:tcBorders>
            <w:shd w:val="clear" w:color="auto" w:fill="F2F2F2" w:themeFill="background1" w:themeFillShade="F2"/>
            <w:vAlign w:val="bottom"/>
          </w:tcPr>
          <w:p w14:paraId="677EA536"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094EFA6"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6CBA5D69"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449E887F" w14:textId="77777777" w:rsidR="00E26D2F" w:rsidRDefault="00E26D2F" w:rsidP="0092233E">
            <w:pPr>
              <w:rPr>
                <w:rFonts w:ascii="Calibri" w:eastAsia="Times New Roman" w:hAnsi="Calibri"/>
                <w:color w:val="000000"/>
              </w:rPr>
            </w:pPr>
            <w:r>
              <w:rPr>
                <w:rFonts w:ascii="Calibri" w:eastAsia="Times New Roman" w:hAnsi="Calibri"/>
                <w:color w:val="000000"/>
              </w:rPr>
              <w:t>X9</w:t>
            </w:r>
          </w:p>
        </w:tc>
        <w:tc>
          <w:tcPr>
            <w:tcW w:w="1710" w:type="dxa"/>
            <w:tcBorders>
              <w:top w:val="nil"/>
              <w:left w:val="nil"/>
              <w:bottom w:val="nil"/>
              <w:right w:val="nil"/>
            </w:tcBorders>
            <w:shd w:val="clear" w:color="auto" w:fill="F2F2F2" w:themeFill="background1" w:themeFillShade="F2"/>
            <w:vAlign w:val="bottom"/>
          </w:tcPr>
          <w:p w14:paraId="10E73F3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0.584269663</w:t>
            </w:r>
          </w:p>
        </w:tc>
        <w:tc>
          <w:tcPr>
            <w:tcW w:w="1620" w:type="dxa"/>
            <w:tcBorders>
              <w:top w:val="nil"/>
              <w:left w:val="nil"/>
              <w:bottom w:val="nil"/>
              <w:right w:val="nil"/>
            </w:tcBorders>
            <w:shd w:val="clear" w:color="auto" w:fill="F2F2F2" w:themeFill="background1" w:themeFillShade="F2"/>
            <w:vAlign w:val="bottom"/>
          </w:tcPr>
          <w:p w14:paraId="126FE01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0.06741573</w:t>
            </w:r>
          </w:p>
        </w:tc>
        <w:tc>
          <w:tcPr>
            <w:tcW w:w="1530" w:type="dxa"/>
            <w:tcBorders>
              <w:top w:val="nil"/>
              <w:left w:val="nil"/>
              <w:bottom w:val="nil"/>
              <w:right w:val="nil"/>
            </w:tcBorders>
            <w:shd w:val="clear" w:color="auto" w:fill="F2F2F2" w:themeFill="background1" w:themeFillShade="F2"/>
            <w:vAlign w:val="bottom"/>
          </w:tcPr>
          <w:p w14:paraId="68F5A3E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0.02247191</w:t>
            </w:r>
          </w:p>
        </w:tc>
      </w:tr>
      <w:tr w:rsidR="00E26D2F" w14:paraId="750BA47F" w14:textId="77777777" w:rsidTr="00E26D2F">
        <w:tc>
          <w:tcPr>
            <w:tcW w:w="828" w:type="dxa"/>
            <w:tcBorders>
              <w:top w:val="nil"/>
              <w:left w:val="nil"/>
              <w:bottom w:val="nil"/>
              <w:right w:val="nil"/>
            </w:tcBorders>
            <w:shd w:val="clear" w:color="auto" w:fill="F2F2F2" w:themeFill="background1" w:themeFillShade="F2"/>
            <w:vAlign w:val="bottom"/>
          </w:tcPr>
          <w:p w14:paraId="6DB224A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63566EC"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29BA4B92"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6AF1DFBA" w14:textId="77777777" w:rsidR="00E26D2F" w:rsidRDefault="00E26D2F" w:rsidP="0092233E">
            <w:pPr>
              <w:rPr>
                <w:rFonts w:ascii="Calibri" w:eastAsia="Times New Roman" w:hAnsi="Calibri"/>
                <w:color w:val="000000"/>
              </w:rPr>
            </w:pPr>
            <w:r>
              <w:rPr>
                <w:rFonts w:ascii="Calibri" w:eastAsia="Times New Roman" w:hAnsi="Calibri"/>
                <w:color w:val="000000"/>
              </w:rPr>
              <w:t>Y30</w:t>
            </w:r>
          </w:p>
        </w:tc>
        <w:tc>
          <w:tcPr>
            <w:tcW w:w="1710" w:type="dxa"/>
            <w:tcBorders>
              <w:top w:val="nil"/>
              <w:left w:val="nil"/>
              <w:bottom w:val="nil"/>
              <w:right w:val="nil"/>
            </w:tcBorders>
            <w:shd w:val="clear" w:color="auto" w:fill="F2F2F2" w:themeFill="background1" w:themeFillShade="F2"/>
            <w:vAlign w:val="bottom"/>
          </w:tcPr>
          <w:p w14:paraId="5C20CB8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0.224719101</w:t>
            </w:r>
          </w:p>
        </w:tc>
        <w:tc>
          <w:tcPr>
            <w:tcW w:w="1620" w:type="dxa"/>
            <w:tcBorders>
              <w:top w:val="nil"/>
              <w:left w:val="nil"/>
              <w:bottom w:val="nil"/>
              <w:right w:val="nil"/>
            </w:tcBorders>
            <w:shd w:val="clear" w:color="auto" w:fill="F2F2F2" w:themeFill="background1" w:themeFillShade="F2"/>
            <w:vAlign w:val="bottom"/>
          </w:tcPr>
          <w:p w14:paraId="712D7FC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0.08988764</w:t>
            </w:r>
          </w:p>
        </w:tc>
        <w:tc>
          <w:tcPr>
            <w:tcW w:w="1530" w:type="dxa"/>
            <w:tcBorders>
              <w:top w:val="nil"/>
              <w:left w:val="nil"/>
              <w:bottom w:val="nil"/>
              <w:right w:val="nil"/>
            </w:tcBorders>
            <w:shd w:val="clear" w:color="auto" w:fill="F2F2F2" w:themeFill="background1" w:themeFillShade="F2"/>
            <w:vAlign w:val="bottom"/>
          </w:tcPr>
          <w:p w14:paraId="798B6E1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D99B9B3" w14:textId="77777777" w:rsidTr="00E26D2F">
        <w:tc>
          <w:tcPr>
            <w:tcW w:w="828" w:type="dxa"/>
            <w:tcBorders>
              <w:top w:val="nil"/>
              <w:left w:val="nil"/>
              <w:bottom w:val="nil"/>
              <w:right w:val="nil"/>
            </w:tcBorders>
            <w:shd w:val="clear" w:color="auto" w:fill="F2F2F2" w:themeFill="background1" w:themeFillShade="F2"/>
            <w:vAlign w:val="bottom"/>
          </w:tcPr>
          <w:p w14:paraId="5AB2A03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1BA00A1"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27B6EA5F"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2F49F5BC" w14:textId="77777777" w:rsidR="00E26D2F" w:rsidRDefault="00E26D2F" w:rsidP="0092233E">
            <w:pPr>
              <w:rPr>
                <w:rFonts w:ascii="Calibri" w:eastAsia="Times New Roman" w:hAnsi="Calibri"/>
                <w:color w:val="000000"/>
              </w:rPr>
            </w:pPr>
            <w:r>
              <w:rPr>
                <w:rFonts w:ascii="Calibri" w:eastAsia="Times New Roman" w:hAnsi="Calibri"/>
                <w:color w:val="000000"/>
              </w:rPr>
              <w:t>AA44</w:t>
            </w:r>
          </w:p>
        </w:tc>
        <w:tc>
          <w:tcPr>
            <w:tcW w:w="1710" w:type="dxa"/>
            <w:tcBorders>
              <w:top w:val="nil"/>
              <w:left w:val="nil"/>
              <w:bottom w:val="nil"/>
              <w:right w:val="nil"/>
            </w:tcBorders>
            <w:shd w:val="clear" w:color="auto" w:fill="F2F2F2" w:themeFill="background1" w:themeFillShade="F2"/>
            <w:vAlign w:val="bottom"/>
          </w:tcPr>
          <w:p w14:paraId="4365021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150F040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0.166666667</w:t>
            </w:r>
          </w:p>
        </w:tc>
        <w:tc>
          <w:tcPr>
            <w:tcW w:w="1530" w:type="dxa"/>
            <w:tcBorders>
              <w:top w:val="nil"/>
              <w:left w:val="nil"/>
              <w:bottom w:val="nil"/>
              <w:right w:val="nil"/>
            </w:tcBorders>
            <w:shd w:val="clear" w:color="auto" w:fill="F2F2F2" w:themeFill="background1" w:themeFillShade="F2"/>
            <w:vAlign w:val="bottom"/>
          </w:tcPr>
          <w:p w14:paraId="7C1B47A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0.011111111</w:t>
            </w:r>
          </w:p>
        </w:tc>
      </w:tr>
      <w:tr w:rsidR="00E26D2F" w14:paraId="5192E926" w14:textId="77777777" w:rsidTr="00E26D2F">
        <w:tc>
          <w:tcPr>
            <w:tcW w:w="828" w:type="dxa"/>
            <w:tcBorders>
              <w:top w:val="nil"/>
              <w:left w:val="nil"/>
              <w:bottom w:val="nil"/>
              <w:right w:val="nil"/>
            </w:tcBorders>
            <w:shd w:val="clear" w:color="auto" w:fill="F2F2F2" w:themeFill="background1" w:themeFillShade="F2"/>
            <w:vAlign w:val="bottom"/>
          </w:tcPr>
          <w:p w14:paraId="4D75D9A0"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D2AA18C"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27844A35"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191F9EA2" w14:textId="77777777" w:rsidR="00E26D2F" w:rsidRDefault="00E26D2F" w:rsidP="0092233E">
            <w:pPr>
              <w:rPr>
                <w:rFonts w:ascii="Calibri" w:eastAsia="Times New Roman" w:hAnsi="Calibri"/>
                <w:color w:val="000000"/>
              </w:rPr>
            </w:pPr>
            <w:r>
              <w:rPr>
                <w:rFonts w:ascii="Calibri" w:eastAsia="Times New Roman" w:hAnsi="Calibri"/>
                <w:color w:val="000000"/>
              </w:rPr>
              <w:t>M16</w:t>
            </w:r>
          </w:p>
        </w:tc>
        <w:tc>
          <w:tcPr>
            <w:tcW w:w="1710" w:type="dxa"/>
            <w:tcBorders>
              <w:top w:val="nil"/>
              <w:left w:val="nil"/>
              <w:bottom w:val="nil"/>
              <w:right w:val="nil"/>
            </w:tcBorders>
            <w:shd w:val="clear" w:color="auto" w:fill="F2F2F2" w:themeFill="background1" w:themeFillShade="F2"/>
            <w:vAlign w:val="bottom"/>
          </w:tcPr>
          <w:p w14:paraId="6D157C5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2.078651685</w:t>
            </w:r>
          </w:p>
        </w:tc>
        <w:tc>
          <w:tcPr>
            <w:tcW w:w="1620" w:type="dxa"/>
            <w:tcBorders>
              <w:top w:val="nil"/>
              <w:left w:val="nil"/>
              <w:bottom w:val="nil"/>
              <w:right w:val="nil"/>
            </w:tcBorders>
            <w:shd w:val="clear" w:color="auto" w:fill="F2F2F2" w:themeFill="background1" w:themeFillShade="F2"/>
            <w:vAlign w:val="bottom"/>
          </w:tcPr>
          <w:p w14:paraId="6C5057D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0.179775281</w:t>
            </w:r>
          </w:p>
        </w:tc>
        <w:tc>
          <w:tcPr>
            <w:tcW w:w="1530" w:type="dxa"/>
            <w:tcBorders>
              <w:top w:val="nil"/>
              <w:left w:val="nil"/>
              <w:bottom w:val="nil"/>
              <w:right w:val="nil"/>
            </w:tcBorders>
            <w:shd w:val="clear" w:color="auto" w:fill="F2F2F2" w:themeFill="background1" w:themeFillShade="F2"/>
            <w:vAlign w:val="bottom"/>
          </w:tcPr>
          <w:p w14:paraId="6145E5E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9626C2A" w14:textId="77777777" w:rsidTr="00E26D2F">
        <w:tc>
          <w:tcPr>
            <w:tcW w:w="828" w:type="dxa"/>
            <w:tcBorders>
              <w:top w:val="nil"/>
              <w:left w:val="nil"/>
              <w:bottom w:val="nil"/>
              <w:right w:val="nil"/>
            </w:tcBorders>
            <w:shd w:val="clear" w:color="auto" w:fill="F2F2F2" w:themeFill="background1" w:themeFillShade="F2"/>
            <w:vAlign w:val="bottom"/>
          </w:tcPr>
          <w:p w14:paraId="0C074328"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DA7FBAC"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006EBA6C"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32F278E8" w14:textId="77777777" w:rsidR="00E26D2F" w:rsidRDefault="00E26D2F" w:rsidP="0092233E">
            <w:pPr>
              <w:rPr>
                <w:rFonts w:ascii="Calibri" w:eastAsia="Times New Roman" w:hAnsi="Calibri"/>
                <w:color w:val="000000"/>
              </w:rPr>
            </w:pPr>
            <w:r>
              <w:rPr>
                <w:rFonts w:ascii="Calibri" w:eastAsia="Times New Roman" w:hAnsi="Calibri"/>
                <w:color w:val="000000"/>
              </w:rPr>
              <w:t>P3</w:t>
            </w:r>
          </w:p>
        </w:tc>
        <w:tc>
          <w:tcPr>
            <w:tcW w:w="1710" w:type="dxa"/>
            <w:tcBorders>
              <w:top w:val="nil"/>
              <w:left w:val="nil"/>
              <w:bottom w:val="nil"/>
              <w:right w:val="nil"/>
            </w:tcBorders>
            <w:shd w:val="clear" w:color="auto" w:fill="F2F2F2" w:themeFill="background1" w:themeFillShade="F2"/>
            <w:vAlign w:val="bottom"/>
          </w:tcPr>
          <w:p w14:paraId="1B15348D" w14:textId="77777777" w:rsidR="00E26D2F" w:rsidRDefault="00E26D2F" w:rsidP="0092233E">
            <w:pPr>
              <w:jc w:val="right"/>
              <w:rPr>
                <w:rFonts w:ascii="Calibri" w:eastAsia="Times New Roman" w:hAnsi="Calibri"/>
                <w:color w:val="000000"/>
              </w:rPr>
            </w:pPr>
            <w:r>
              <w:rPr>
                <w:rFonts w:ascii="Calibri" w:eastAsia="Times New Roman" w:hAnsi="Calibri"/>
                <w:color w:val="000000"/>
              </w:rPr>
              <w:t>1.651685393</w:t>
            </w:r>
          </w:p>
        </w:tc>
        <w:tc>
          <w:tcPr>
            <w:tcW w:w="1620" w:type="dxa"/>
            <w:tcBorders>
              <w:top w:val="nil"/>
              <w:left w:val="nil"/>
              <w:bottom w:val="nil"/>
              <w:right w:val="nil"/>
            </w:tcBorders>
            <w:shd w:val="clear" w:color="auto" w:fill="F2F2F2" w:themeFill="background1" w:themeFillShade="F2"/>
            <w:vAlign w:val="bottom"/>
          </w:tcPr>
          <w:p w14:paraId="178DC32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0.011235955</w:t>
            </w:r>
          </w:p>
        </w:tc>
        <w:tc>
          <w:tcPr>
            <w:tcW w:w="1530" w:type="dxa"/>
            <w:tcBorders>
              <w:top w:val="nil"/>
              <w:left w:val="nil"/>
              <w:bottom w:val="nil"/>
              <w:right w:val="nil"/>
            </w:tcBorders>
            <w:shd w:val="clear" w:color="auto" w:fill="F2F2F2" w:themeFill="background1" w:themeFillShade="F2"/>
            <w:vAlign w:val="bottom"/>
          </w:tcPr>
          <w:p w14:paraId="34847AA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A54555A" w14:textId="77777777" w:rsidTr="00E26D2F">
        <w:tc>
          <w:tcPr>
            <w:tcW w:w="828" w:type="dxa"/>
            <w:tcBorders>
              <w:top w:val="nil"/>
              <w:left w:val="nil"/>
              <w:bottom w:val="nil"/>
              <w:right w:val="nil"/>
            </w:tcBorders>
            <w:shd w:val="clear" w:color="auto" w:fill="F2F2F2" w:themeFill="background1" w:themeFillShade="F2"/>
            <w:vAlign w:val="bottom"/>
          </w:tcPr>
          <w:p w14:paraId="2FDC6362"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4DD79C6"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2F956C3C"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12660255" w14:textId="77777777" w:rsidR="00E26D2F" w:rsidRDefault="00E26D2F" w:rsidP="0092233E">
            <w:pPr>
              <w:rPr>
                <w:rFonts w:ascii="Calibri" w:eastAsia="Times New Roman" w:hAnsi="Calibri"/>
                <w:color w:val="000000"/>
              </w:rPr>
            </w:pPr>
            <w:r>
              <w:rPr>
                <w:rFonts w:ascii="Calibri" w:eastAsia="Times New Roman" w:hAnsi="Calibri"/>
                <w:color w:val="000000"/>
              </w:rPr>
              <w:t>N40</w:t>
            </w:r>
          </w:p>
        </w:tc>
        <w:tc>
          <w:tcPr>
            <w:tcW w:w="1710" w:type="dxa"/>
            <w:tcBorders>
              <w:top w:val="nil"/>
              <w:left w:val="nil"/>
              <w:bottom w:val="nil"/>
              <w:right w:val="nil"/>
            </w:tcBorders>
            <w:shd w:val="clear" w:color="auto" w:fill="F2F2F2" w:themeFill="background1" w:themeFillShade="F2"/>
            <w:vAlign w:val="bottom"/>
          </w:tcPr>
          <w:p w14:paraId="6E7423C2" w14:textId="77777777" w:rsidR="00E26D2F" w:rsidRDefault="00E26D2F" w:rsidP="0092233E">
            <w:pPr>
              <w:jc w:val="right"/>
              <w:rPr>
                <w:rFonts w:ascii="Calibri" w:eastAsia="Times New Roman" w:hAnsi="Calibri"/>
                <w:color w:val="000000"/>
              </w:rPr>
            </w:pPr>
            <w:r>
              <w:rPr>
                <w:rFonts w:ascii="Calibri" w:eastAsia="Times New Roman" w:hAnsi="Calibri"/>
                <w:color w:val="000000"/>
              </w:rPr>
              <w:t>2.375</w:t>
            </w:r>
          </w:p>
        </w:tc>
        <w:tc>
          <w:tcPr>
            <w:tcW w:w="1620" w:type="dxa"/>
            <w:tcBorders>
              <w:top w:val="nil"/>
              <w:left w:val="nil"/>
              <w:bottom w:val="nil"/>
              <w:right w:val="nil"/>
            </w:tcBorders>
            <w:shd w:val="clear" w:color="auto" w:fill="F2F2F2" w:themeFill="background1" w:themeFillShade="F2"/>
            <w:vAlign w:val="bottom"/>
          </w:tcPr>
          <w:p w14:paraId="788CC21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0.020833333</w:t>
            </w:r>
          </w:p>
        </w:tc>
        <w:tc>
          <w:tcPr>
            <w:tcW w:w="1530" w:type="dxa"/>
            <w:tcBorders>
              <w:top w:val="nil"/>
              <w:left w:val="nil"/>
              <w:bottom w:val="nil"/>
              <w:right w:val="nil"/>
            </w:tcBorders>
            <w:shd w:val="clear" w:color="auto" w:fill="F2F2F2" w:themeFill="background1" w:themeFillShade="F2"/>
            <w:vAlign w:val="bottom"/>
          </w:tcPr>
          <w:p w14:paraId="4AFF971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BF48E54" w14:textId="77777777" w:rsidTr="00E26D2F">
        <w:tc>
          <w:tcPr>
            <w:tcW w:w="828" w:type="dxa"/>
            <w:tcBorders>
              <w:top w:val="nil"/>
              <w:left w:val="nil"/>
              <w:bottom w:val="nil"/>
              <w:right w:val="nil"/>
            </w:tcBorders>
            <w:shd w:val="clear" w:color="auto" w:fill="F2F2F2" w:themeFill="background1" w:themeFillShade="F2"/>
            <w:vAlign w:val="bottom"/>
          </w:tcPr>
          <w:p w14:paraId="205B2B2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49409C7"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1E480C7C"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4D13A7D2" w14:textId="77777777" w:rsidR="00E26D2F" w:rsidRDefault="00E26D2F" w:rsidP="0092233E">
            <w:pPr>
              <w:rPr>
                <w:rFonts w:ascii="Calibri" w:eastAsia="Times New Roman" w:hAnsi="Calibri"/>
                <w:color w:val="000000"/>
              </w:rPr>
            </w:pPr>
            <w:r>
              <w:rPr>
                <w:rFonts w:ascii="Calibri" w:eastAsia="Times New Roman" w:hAnsi="Calibri"/>
                <w:color w:val="000000"/>
              </w:rPr>
              <w:t>N41</w:t>
            </w:r>
          </w:p>
        </w:tc>
        <w:tc>
          <w:tcPr>
            <w:tcW w:w="1710" w:type="dxa"/>
            <w:tcBorders>
              <w:top w:val="nil"/>
              <w:left w:val="nil"/>
              <w:bottom w:val="nil"/>
              <w:right w:val="nil"/>
            </w:tcBorders>
            <w:shd w:val="clear" w:color="auto" w:fill="F2F2F2" w:themeFill="background1" w:themeFillShade="F2"/>
            <w:vAlign w:val="bottom"/>
          </w:tcPr>
          <w:p w14:paraId="0619F4A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0.569767442</w:t>
            </w:r>
          </w:p>
        </w:tc>
        <w:tc>
          <w:tcPr>
            <w:tcW w:w="1620" w:type="dxa"/>
            <w:tcBorders>
              <w:top w:val="nil"/>
              <w:left w:val="nil"/>
              <w:bottom w:val="nil"/>
              <w:right w:val="nil"/>
            </w:tcBorders>
            <w:shd w:val="clear" w:color="auto" w:fill="F2F2F2" w:themeFill="background1" w:themeFillShade="F2"/>
            <w:vAlign w:val="bottom"/>
          </w:tcPr>
          <w:p w14:paraId="2CCBDB4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3A7EB2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52ED461" w14:textId="77777777" w:rsidTr="00E26D2F">
        <w:tc>
          <w:tcPr>
            <w:tcW w:w="828" w:type="dxa"/>
            <w:tcBorders>
              <w:top w:val="nil"/>
              <w:left w:val="nil"/>
              <w:bottom w:val="nil"/>
              <w:right w:val="nil"/>
            </w:tcBorders>
            <w:shd w:val="clear" w:color="auto" w:fill="F2F2F2" w:themeFill="background1" w:themeFillShade="F2"/>
            <w:vAlign w:val="bottom"/>
          </w:tcPr>
          <w:p w14:paraId="70052CF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19A0048"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5C097ED4"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73537F74" w14:textId="77777777" w:rsidR="00E26D2F" w:rsidRDefault="00E26D2F" w:rsidP="0092233E">
            <w:pPr>
              <w:rPr>
                <w:rFonts w:ascii="Calibri" w:eastAsia="Times New Roman" w:hAnsi="Calibri"/>
                <w:color w:val="000000"/>
              </w:rPr>
            </w:pPr>
            <w:r>
              <w:rPr>
                <w:rFonts w:ascii="Calibri" w:eastAsia="Times New Roman" w:hAnsi="Calibri"/>
                <w:color w:val="000000"/>
              </w:rPr>
              <w:t>M32</w:t>
            </w:r>
          </w:p>
        </w:tc>
        <w:tc>
          <w:tcPr>
            <w:tcW w:w="1710" w:type="dxa"/>
            <w:tcBorders>
              <w:top w:val="nil"/>
              <w:left w:val="nil"/>
              <w:bottom w:val="nil"/>
              <w:right w:val="nil"/>
            </w:tcBorders>
            <w:shd w:val="clear" w:color="auto" w:fill="F2F2F2" w:themeFill="background1" w:themeFillShade="F2"/>
            <w:vAlign w:val="bottom"/>
          </w:tcPr>
          <w:p w14:paraId="654D695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0.45</w:t>
            </w:r>
          </w:p>
        </w:tc>
        <w:tc>
          <w:tcPr>
            <w:tcW w:w="1620" w:type="dxa"/>
            <w:tcBorders>
              <w:top w:val="nil"/>
              <w:left w:val="nil"/>
              <w:bottom w:val="nil"/>
              <w:right w:val="nil"/>
            </w:tcBorders>
            <w:shd w:val="clear" w:color="auto" w:fill="F2F2F2" w:themeFill="background1" w:themeFillShade="F2"/>
            <w:vAlign w:val="bottom"/>
          </w:tcPr>
          <w:p w14:paraId="65CE431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w:t>
            </w:r>
          </w:p>
        </w:tc>
        <w:tc>
          <w:tcPr>
            <w:tcW w:w="1530" w:type="dxa"/>
            <w:tcBorders>
              <w:top w:val="nil"/>
              <w:left w:val="nil"/>
              <w:bottom w:val="nil"/>
              <w:right w:val="nil"/>
            </w:tcBorders>
            <w:shd w:val="clear" w:color="auto" w:fill="F2F2F2" w:themeFill="background1" w:themeFillShade="F2"/>
            <w:vAlign w:val="bottom"/>
          </w:tcPr>
          <w:p w14:paraId="34F063B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w:t>
            </w:r>
          </w:p>
        </w:tc>
      </w:tr>
      <w:tr w:rsidR="00E26D2F" w14:paraId="17567054" w14:textId="77777777" w:rsidTr="00E26D2F">
        <w:tc>
          <w:tcPr>
            <w:tcW w:w="828" w:type="dxa"/>
            <w:tcBorders>
              <w:top w:val="nil"/>
              <w:left w:val="nil"/>
              <w:bottom w:val="nil"/>
              <w:right w:val="nil"/>
            </w:tcBorders>
            <w:shd w:val="clear" w:color="auto" w:fill="F2F2F2" w:themeFill="background1" w:themeFillShade="F2"/>
            <w:vAlign w:val="bottom"/>
          </w:tcPr>
          <w:p w14:paraId="70963FB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F181FD5"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6B8A170D"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2BA34469" w14:textId="77777777" w:rsidR="00E26D2F" w:rsidRDefault="00E26D2F" w:rsidP="0092233E">
            <w:pPr>
              <w:rPr>
                <w:rFonts w:ascii="Calibri" w:eastAsia="Times New Roman" w:hAnsi="Calibri"/>
                <w:color w:val="000000"/>
              </w:rPr>
            </w:pPr>
            <w:r>
              <w:rPr>
                <w:rFonts w:ascii="Calibri" w:eastAsia="Times New Roman" w:hAnsi="Calibri"/>
                <w:color w:val="000000"/>
              </w:rPr>
              <w:t>T3</w:t>
            </w:r>
          </w:p>
        </w:tc>
        <w:tc>
          <w:tcPr>
            <w:tcW w:w="1710" w:type="dxa"/>
            <w:tcBorders>
              <w:top w:val="nil"/>
              <w:left w:val="nil"/>
              <w:bottom w:val="nil"/>
              <w:right w:val="nil"/>
            </w:tcBorders>
            <w:shd w:val="clear" w:color="auto" w:fill="F2F2F2" w:themeFill="background1" w:themeFillShade="F2"/>
            <w:vAlign w:val="bottom"/>
          </w:tcPr>
          <w:p w14:paraId="31843F32" w14:textId="77777777" w:rsidR="00E26D2F" w:rsidRDefault="00E26D2F" w:rsidP="0092233E">
            <w:pPr>
              <w:jc w:val="right"/>
              <w:rPr>
                <w:rFonts w:ascii="Calibri" w:eastAsia="Times New Roman" w:hAnsi="Calibri"/>
                <w:color w:val="000000"/>
              </w:rPr>
            </w:pPr>
            <w:r>
              <w:rPr>
                <w:rFonts w:ascii="Calibri" w:eastAsia="Times New Roman" w:hAnsi="Calibri"/>
                <w:color w:val="000000"/>
              </w:rPr>
              <w:t>6.848101266</w:t>
            </w:r>
          </w:p>
        </w:tc>
        <w:tc>
          <w:tcPr>
            <w:tcW w:w="1620" w:type="dxa"/>
            <w:tcBorders>
              <w:top w:val="nil"/>
              <w:left w:val="nil"/>
              <w:bottom w:val="nil"/>
              <w:right w:val="nil"/>
            </w:tcBorders>
            <w:shd w:val="clear" w:color="auto" w:fill="F2F2F2" w:themeFill="background1" w:themeFillShade="F2"/>
            <w:vAlign w:val="bottom"/>
          </w:tcPr>
          <w:p w14:paraId="39792CD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8BA1F7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F7EB786" w14:textId="77777777" w:rsidTr="00E26D2F">
        <w:tc>
          <w:tcPr>
            <w:tcW w:w="828" w:type="dxa"/>
            <w:tcBorders>
              <w:top w:val="nil"/>
              <w:left w:val="nil"/>
              <w:bottom w:val="nil"/>
              <w:right w:val="nil"/>
            </w:tcBorders>
            <w:shd w:val="clear" w:color="auto" w:fill="F2F2F2" w:themeFill="background1" w:themeFillShade="F2"/>
            <w:vAlign w:val="bottom"/>
          </w:tcPr>
          <w:p w14:paraId="6A1FF44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6EBE0C6"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021AEB9E"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5DCDBE26" w14:textId="77777777" w:rsidR="00E26D2F" w:rsidRDefault="00E26D2F" w:rsidP="0092233E">
            <w:pPr>
              <w:rPr>
                <w:rFonts w:ascii="Calibri" w:eastAsia="Times New Roman" w:hAnsi="Calibri"/>
                <w:color w:val="000000"/>
              </w:rPr>
            </w:pPr>
            <w:r>
              <w:rPr>
                <w:rFonts w:ascii="Calibri" w:eastAsia="Times New Roman" w:hAnsi="Calibri"/>
                <w:color w:val="000000"/>
              </w:rPr>
              <w:t>X24</w:t>
            </w:r>
          </w:p>
        </w:tc>
        <w:tc>
          <w:tcPr>
            <w:tcW w:w="1710" w:type="dxa"/>
            <w:tcBorders>
              <w:top w:val="nil"/>
              <w:left w:val="nil"/>
              <w:bottom w:val="nil"/>
              <w:right w:val="nil"/>
            </w:tcBorders>
            <w:shd w:val="clear" w:color="auto" w:fill="F2F2F2" w:themeFill="background1" w:themeFillShade="F2"/>
            <w:vAlign w:val="bottom"/>
          </w:tcPr>
          <w:p w14:paraId="3904A906" w14:textId="77777777" w:rsidR="00E26D2F" w:rsidRDefault="00E26D2F" w:rsidP="0092233E">
            <w:pPr>
              <w:jc w:val="right"/>
              <w:rPr>
                <w:rFonts w:ascii="Calibri" w:eastAsia="Times New Roman" w:hAnsi="Calibri"/>
                <w:color w:val="000000"/>
              </w:rPr>
            </w:pPr>
            <w:r>
              <w:rPr>
                <w:rFonts w:ascii="Calibri" w:eastAsia="Times New Roman" w:hAnsi="Calibri"/>
                <w:color w:val="000000"/>
              </w:rPr>
              <w:t>6.090909091</w:t>
            </w:r>
          </w:p>
        </w:tc>
        <w:tc>
          <w:tcPr>
            <w:tcW w:w="1620" w:type="dxa"/>
            <w:tcBorders>
              <w:top w:val="nil"/>
              <w:left w:val="nil"/>
              <w:bottom w:val="nil"/>
              <w:right w:val="nil"/>
            </w:tcBorders>
            <w:shd w:val="clear" w:color="auto" w:fill="F2F2F2" w:themeFill="background1" w:themeFillShade="F2"/>
            <w:vAlign w:val="bottom"/>
          </w:tcPr>
          <w:p w14:paraId="02D5274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0.246753247</w:t>
            </w:r>
          </w:p>
        </w:tc>
        <w:tc>
          <w:tcPr>
            <w:tcW w:w="1530" w:type="dxa"/>
            <w:tcBorders>
              <w:top w:val="nil"/>
              <w:left w:val="nil"/>
              <w:bottom w:val="nil"/>
              <w:right w:val="nil"/>
            </w:tcBorders>
            <w:shd w:val="clear" w:color="auto" w:fill="F2F2F2" w:themeFill="background1" w:themeFillShade="F2"/>
            <w:vAlign w:val="bottom"/>
          </w:tcPr>
          <w:p w14:paraId="46503E9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1FC0678" w14:textId="77777777" w:rsidTr="00E26D2F">
        <w:tc>
          <w:tcPr>
            <w:tcW w:w="828" w:type="dxa"/>
            <w:tcBorders>
              <w:top w:val="nil"/>
              <w:left w:val="nil"/>
              <w:bottom w:val="nil"/>
              <w:right w:val="nil"/>
            </w:tcBorders>
            <w:shd w:val="clear" w:color="auto" w:fill="F2F2F2" w:themeFill="background1" w:themeFillShade="F2"/>
            <w:vAlign w:val="bottom"/>
          </w:tcPr>
          <w:p w14:paraId="0B5359CA"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7A84026"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2CB1BA43"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3943689E" w14:textId="77777777" w:rsidR="00E26D2F" w:rsidRDefault="00E26D2F" w:rsidP="0092233E">
            <w:pPr>
              <w:rPr>
                <w:rFonts w:ascii="Calibri" w:eastAsia="Times New Roman" w:hAnsi="Calibri"/>
                <w:color w:val="000000"/>
              </w:rPr>
            </w:pPr>
            <w:r>
              <w:rPr>
                <w:rFonts w:ascii="Calibri" w:eastAsia="Times New Roman" w:hAnsi="Calibri"/>
                <w:color w:val="000000"/>
              </w:rPr>
              <w:t>N1</w:t>
            </w:r>
          </w:p>
        </w:tc>
        <w:tc>
          <w:tcPr>
            <w:tcW w:w="1710" w:type="dxa"/>
            <w:tcBorders>
              <w:top w:val="nil"/>
              <w:left w:val="nil"/>
              <w:bottom w:val="nil"/>
              <w:right w:val="nil"/>
            </w:tcBorders>
            <w:shd w:val="clear" w:color="auto" w:fill="F2F2F2" w:themeFill="background1" w:themeFillShade="F2"/>
            <w:vAlign w:val="bottom"/>
          </w:tcPr>
          <w:p w14:paraId="6A114BCA" w14:textId="77777777" w:rsidR="00E26D2F" w:rsidRDefault="00E26D2F" w:rsidP="0092233E">
            <w:pPr>
              <w:jc w:val="right"/>
              <w:rPr>
                <w:rFonts w:ascii="Calibri" w:eastAsia="Times New Roman" w:hAnsi="Calibri"/>
                <w:color w:val="000000"/>
              </w:rPr>
            </w:pPr>
            <w:r>
              <w:rPr>
                <w:rFonts w:ascii="Calibri" w:eastAsia="Times New Roman" w:hAnsi="Calibri"/>
                <w:color w:val="000000"/>
              </w:rPr>
              <w:t>4.146067416</w:t>
            </w:r>
          </w:p>
        </w:tc>
        <w:tc>
          <w:tcPr>
            <w:tcW w:w="1620" w:type="dxa"/>
            <w:tcBorders>
              <w:top w:val="nil"/>
              <w:left w:val="nil"/>
              <w:bottom w:val="nil"/>
              <w:right w:val="nil"/>
            </w:tcBorders>
            <w:shd w:val="clear" w:color="auto" w:fill="F2F2F2" w:themeFill="background1" w:themeFillShade="F2"/>
            <w:vAlign w:val="bottom"/>
          </w:tcPr>
          <w:p w14:paraId="34956EC8" w14:textId="77777777" w:rsidR="00E26D2F" w:rsidRDefault="00E26D2F" w:rsidP="0092233E">
            <w:pPr>
              <w:jc w:val="right"/>
              <w:rPr>
                <w:rFonts w:ascii="Calibri" w:eastAsia="Times New Roman" w:hAnsi="Calibri"/>
                <w:color w:val="000000"/>
              </w:rPr>
            </w:pPr>
            <w:r>
              <w:rPr>
                <w:rFonts w:ascii="Calibri" w:eastAsia="Times New Roman" w:hAnsi="Calibri"/>
                <w:color w:val="000000"/>
              </w:rPr>
              <w:t>1.292134831</w:t>
            </w:r>
          </w:p>
        </w:tc>
        <w:tc>
          <w:tcPr>
            <w:tcW w:w="1530" w:type="dxa"/>
            <w:tcBorders>
              <w:top w:val="nil"/>
              <w:left w:val="nil"/>
              <w:bottom w:val="nil"/>
              <w:right w:val="nil"/>
            </w:tcBorders>
            <w:shd w:val="clear" w:color="auto" w:fill="F2F2F2" w:themeFill="background1" w:themeFillShade="F2"/>
            <w:vAlign w:val="bottom"/>
          </w:tcPr>
          <w:p w14:paraId="63C7C5C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0.112359551</w:t>
            </w:r>
          </w:p>
        </w:tc>
      </w:tr>
      <w:tr w:rsidR="00E26D2F" w14:paraId="11251DDA" w14:textId="77777777" w:rsidTr="00E26D2F">
        <w:tc>
          <w:tcPr>
            <w:tcW w:w="828" w:type="dxa"/>
            <w:tcBorders>
              <w:top w:val="nil"/>
              <w:left w:val="nil"/>
              <w:bottom w:val="nil"/>
              <w:right w:val="nil"/>
            </w:tcBorders>
            <w:shd w:val="clear" w:color="auto" w:fill="F2F2F2" w:themeFill="background1" w:themeFillShade="F2"/>
            <w:vAlign w:val="bottom"/>
          </w:tcPr>
          <w:p w14:paraId="3C90D786"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BA916C9"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40DBE51A"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4EF0E63E" w14:textId="77777777" w:rsidR="00E26D2F" w:rsidRDefault="00E26D2F" w:rsidP="0092233E">
            <w:pPr>
              <w:rPr>
                <w:rFonts w:ascii="Calibri" w:eastAsia="Times New Roman" w:hAnsi="Calibri"/>
                <w:color w:val="000000"/>
              </w:rPr>
            </w:pPr>
            <w:r>
              <w:rPr>
                <w:rFonts w:ascii="Calibri" w:eastAsia="Times New Roman" w:hAnsi="Calibri"/>
                <w:color w:val="000000"/>
              </w:rPr>
              <w:t>W14</w:t>
            </w:r>
          </w:p>
        </w:tc>
        <w:tc>
          <w:tcPr>
            <w:tcW w:w="1710" w:type="dxa"/>
            <w:tcBorders>
              <w:top w:val="nil"/>
              <w:left w:val="nil"/>
              <w:bottom w:val="nil"/>
              <w:right w:val="nil"/>
            </w:tcBorders>
            <w:shd w:val="clear" w:color="auto" w:fill="F2F2F2" w:themeFill="background1" w:themeFillShade="F2"/>
            <w:vAlign w:val="bottom"/>
          </w:tcPr>
          <w:p w14:paraId="0ABDC386" w14:textId="77777777" w:rsidR="00E26D2F" w:rsidRDefault="00E26D2F" w:rsidP="0092233E">
            <w:pPr>
              <w:jc w:val="right"/>
              <w:rPr>
                <w:rFonts w:ascii="Calibri" w:eastAsia="Times New Roman" w:hAnsi="Calibri"/>
                <w:color w:val="000000"/>
              </w:rPr>
            </w:pPr>
            <w:r>
              <w:rPr>
                <w:rFonts w:ascii="Calibri" w:eastAsia="Times New Roman" w:hAnsi="Calibri"/>
                <w:color w:val="000000"/>
              </w:rPr>
              <w:t>8.835443038</w:t>
            </w:r>
          </w:p>
        </w:tc>
        <w:tc>
          <w:tcPr>
            <w:tcW w:w="1620" w:type="dxa"/>
            <w:tcBorders>
              <w:top w:val="nil"/>
              <w:left w:val="nil"/>
              <w:bottom w:val="nil"/>
              <w:right w:val="nil"/>
            </w:tcBorders>
            <w:shd w:val="clear" w:color="auto" w:fill="F2F2F2" w:themeFill="background1" w:themeFillShade="F2"/>
            <w:vAlign w:val="bottom"/>
          </w:tcPr>
          <w:p w14:paraId="2D02ADD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AD3F9D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0.063291139</w:t>
            </w:r>
          </w:p>
        </w:tc>
      </w:tr>
      <w:tr w:rsidR="00E26D2F" w14:paraId="6AD9AF72" w14:textId="77777777" w:rsidTr="00E26D2F">
        <w:tc>
          <w:tcPr>
            <w:tcW w:w="828" w:type="dxa"/>
            <w:tcBorders>
              <w:top w:val="nil"/>
              <w:left w:val="nil"/>
              <w:bottom w:val="nil"/>
              <w:right w:val="nil"/>
            </w:tcBorders>
            <w:shd w:val="clear" w:color="auto" w:fill="F2F2F2" w:themeFill="background1" w:themeFillShade="F2"/>
            <w:vAlign w:val="bottom"/>
          </w:tcPr>
          <w:p w14:paraId="57F6FF1F"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9A63AAE"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3925E6B3"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7E10316C" w14:textId="77777777" w:rsidR="00E26D2F" w:rsidRDefault="00E26D2F" w:rsidP="0092233E">
            <w:pPr>
              <w:rPr>
                <w:rFonts w:ascii="Calibri" w:eastAsia="Times New Roman" w:hAnsi="Calibri"/>
                <w:color w:val="000000"/>
              </w:rPr>
            </w:pPr>
            <w:r>
              <w:rPr>
                <w:rFonts w:ascii="Calibri" w:eastAsia="Times New Roman" w:hAnsi="Calibri"/>
                <w:color w:val="000000"/>
              </w:rPr>
              <w:t>CM1</w:t>
            </w:r>
          </w:p>
        </w:tc>
        <w:tc>
          <w:tcPr>
            <w:tcW w:w="1710" w:type="dxa"/>
            <w:tcBorders>
              <w:top w:val="nil"/>
              <w:left w:val="nil"/>
              <w:bottom w:val="nil"/>
              <w:right w:val="nil"/>
            </w:tcBorders>
            <w:shd w:val="clear" w:color="auto" w:fill="F2F2F2" w:themeFill="background1" w:themeFillShade="F2"/>
            <w:vAlign w:val="bottom"/>
          </w:tcPr>
          <w:p w14:paraId="4E44F89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0.02247191</w:t>
            </w:r>
          </w:p>
        </w:tc>
        <w:tc>
          <w:tcPr>
            <w:tcW w:w="1620" w:type="dxa"/>
            <w:tcBorders>
              <w:top w:val="nil"/>
              <w:left w:val="nil"/>
              <w:bottom w:val="nil"/>
              <w:right w:val="nil"/>
            </w:tcBorders>
            <w:shd w:val="clear" w:color="auto" w:fill="F2F2F2" w:themeFill="background1" w:themeFillShade="F2"/>
            <w:vAlign w:val="bottom"/>
          </w:tcPr>
          <w:p w14:paraId="47028CF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7E6586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424AC5C" w14:textId="77777777" w:rsidTr="00E26D2F">
        <w:tc>
          <w:tcPr>
            <w:tcW w:w="828" w:type="dxa"/>
            <w:tcBorders>
              <w:top w:val="nil"/>
              <w:left w:val="nil"/>
              <w:bottom w:val="nil"/>
              <w:right w:val="nil"/>
            </w:tcBorders>
            <w:shd w:val="clear" w:color="auto" w:fill="F2F2F2" w:themeFill="background1" w:themeFillShade="F2"/>
            <w:vAlign w:val="bottom"/>
          </w:tcPr>
          <w:p w14:paraId="3C2C8E5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45C9477"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3EB8674E"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435FFF84" w14:textId="77777777" w:rsidR="00E26D2F" w:rsidRDefault="00E26D2F" w:rsidP="0092233E">
            <w:pPr>
              <w:rPr>
                <w:rFonts w:ascii="Calibri" w:eastAsia="Times New Roman" w:hAnsi="Calibri"/>
                <w:color w:val="000000"/>
              </w:rPr>
            </w:pPr>
            <w:r>
              <w:rPr>
                <w:rFonts w:ascii="Calibri" w:eastAsia="Times New Roman" w:hAnsi="Calibri"/>
                <w:color w:val="000000"/>
              </w:rPr>
              <w:t>CM2</w:t>
            </w:r>
          </w:p>
        </w:tc>
        <w:tc>
          <w:tcPr>
            <w:tcW w:w="1710" w:type="dxa"/>
            <w:tcBorders>
              <w:top w:val="nil"/>
              <w:left w:val="nil"/>
              <w:bottom w:val="nil"/>
              <w:right w:val="nil"/>
            </w:tcBorders>
            <w:shd w:val="clear" w:color="auto" w:fill="F2F2F2" w:themeFill="background1" w:themeFillShade="F2"/>
            <w:vAlign w:val="bottom"/>
          </w:tcPr>
          <w:p w14:paraId="54DA3F2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53B65B1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5D2697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411930B" w14:textId="77777777" w:rsidTr="00E26D2F">
        <w:tc>
          <w:tcPr>
            <w:tcW w:w="828" w:type="dxa"/>
            <w:tcBorders>
              <w:top w:val="nil"/>
              <w:left w:val="nil"/>
              <w:bottom w:val="nil"/>
              <w:right w:val="nil"/>
            </w:tcBorders>
            <w:shd w:val="clear" w:color="auto" w:fill="F2F2F2" w:themeFill="background1" w:themeFillShade="F2"/>
            <w:vAlign w:val="bottom"/>
          </w:tcPr>
          <w:p w14:paraId="4DF50CC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CF71EF4"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3F6B647C"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15FACDD4" w14:textId="77777777" w:rsidR="00E26D2F" w:rsidRDefault="00E26D2F" w:rsidP="0092233E">
            <w:pPr>
              <w:rPr>
                <w:rFonts w:ascii="Calibri" w:eastAsia="Times New Roman" w:hAnsi="Calibri"/>
                <w:color w:val="000000"/>
              </w:rPr>
            </w:pPr>
            <w:r>
              <w:rPr>
                <w:rFonts w:ascii="Calibri" w:eastAsia="Times New Roman" w:hAnsi="Calibri"/>
                <w:color w:val="000000"/>
              </w:rPr>
              <w:t>CNN1</w:t>
            </w:r>
          </w:p>
        </w:tc>
        <w:tc>
          <w:tcPr>
            <w:tcW w:w="1710" w:type="dxa"/>
            <w:tcBorders>
              <w:top w:val="nil"/>
              <w:left w:val="nil"/>
              <w:bottom w:val="nil"/>
              <w:right w:val="nil"/>
            </w:tcBorders>
            <w:shd w:val="clear" w:color="auto" w:fill="F2F2F2" w:themeFill="background1" w:themeFillShade="F2"/>
            <w:vAlign w:val="bottom"/>
          </w:tcPr>
          <w:p w14:paraId="51B6FD4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741E8C2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2F31FA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5F81EF8" w14:textId="77777777" w:rsidTr="00E26D2F">
        <w:tc>
          <w:tcPr>
            <w:tcW w:w="828" w:type="dxa"/>
            <w:tcBorders>
              <w:top w:val="nil"/>
              <w:left w:val="nil"/>
              <w:bottom w:val="nil"/>
              <w:right w:val="nil"/>
            </w:tcBorders>
            <w:shd w:val="clear" w:color="auto" w:fill="F2F2F2" w:themeFill="background1" w:themeFillShade="F2"/>
            <w:vAlign w:val="bottom"/>
          </w:tcPr>
          <w:p w14:paraId="4142FD3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1F9EABF"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2BAF7635"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05569A69" w14:textId="77777777" w:rsidR="00E26D2F" w:rsidRDefault="00E26D2F" w:rsidP="0092233E">
            <w:pPr>
              <w:rPr>
                <w:rFonts w:ascii="Calibri" w:eastAsia="Times New Roman" w:hAnsi="Calibri"/>
                <w:color w:val="000000"/>
              </w:rPr>
            </w:pPr>
            <w:r>
              <w:rPr>
                <w:rFonts w:ascii="Calibri" w:eastAsia="Times New Roman" w:hAnsi="Calibri"/>
                <w:color w:val="000000"/>
              </w:rPr>
              <w:t>CNN2</w:t>
            </w:r>
          </w:p>
        </w:tc>
        <w:tc>
          <w:tcPr>
            <w:tcW w:w="1710" w:type="dxa"/>
            <w:tcBorders>
              <w:top w:val="nil"/>
              <w:left w:val="nil"/>
              <w:bottom w:val="nil"/>
              <w:right w:val="nil"/>
            </w:tcBorders>
            <w:shd w:val="clear" w:color="auto" w:fill="F2F2F2" w:themeFill="background1" w:themeFillShade="F2"/>
            <w:vAlign w:val="bottom"/>
          </w:tcPr>
          <w:p w14:paraId="666E68B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0.247191011</w:t>
            </w:r>
          </w:p>
        </w:tc>
        <w:tc>
          <w:tcPr>
            <w:tcW w:w="1620" w:type="dxa"/>
            <w:tcBorders>
              <w:top w:val="nil"/>
              <w:left w:val="nil"/>
              <w:bottom w:val="nil"/>
              <w:right w:val="nil"/>
            </w:tcBorders>
            <w:shd w:val="clear" w:color="auto" w:fill="F2F2F2" w:themeFill="background1" w:themeFillShade="F2"/>
            <w:vAlign w:val="bottom"/>
          </w:tcPr>
          <w:p w14:paraId="34B4F62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D53E15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AED7391" w14:textId="77777777" w:rsidTr="00E26D2F">
        <w:tc>
          <w:tcPr>
            <w:tcW w:w="828" w:type="dxa"/>
            <w:tcBorders>
              <w:top w:val="nil"/>
              <w:left w:val="nil"/>
              <w:bottom w:val="nil"/>
              <w:right w:val="nil"/>
            </w:tcBorders>
            <w:shd w:val="clear" w:color="auto" w:fill="F2F2F2" w:themeFill="background1" w:themeFillShade="F2"/>
            <w:vAlign w:val="bottom"/>
          </w:tcPr>
          <w:p w14:paraId="0AC8E69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841ED51"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43A0F72"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726F6C24" w14:textId="77777777" w:rsidR="00E26D2F" w:rsidRDefault="00E26D2F" w:rsidP="0092233E">
            <w:pPr>
              <w:rPr>
                <w:rFonts w:ascii="Calibri" w:eastAsia="Times New Roman" w:hAnsi="Calibri"/>
                <w:color w:val="000000"/>
              </w:rPr>
            </w:pPr>
            <w:r>
              <w:rPr>
                <w:rFonts w:ascii="Calibri" w:eastAsia="Times New Roman" w:hAnsi="Calibri"/>
                <w:color w:val="000000"/>
              </w:rPr>
              <w:t>CT1</w:t>
            </w:r>
          </w:p>
        </w:tc>
        <w:tc>
          <w:tcPr>
            <w:tcW w:w="1710" w:type="dxa"/>
            <w:tcBorders>
              <w:top w:val="nil"/>
              <w:left w:val="nil"/>
              <w:bottom w:val="nil"/>
              <w:right w:val="nil"/>
            </w:tcBorders>
            <w:shd w:val="clear" w:color="auto" w:fill="F2F2F2" w:themeFill="background1" w:themeFillShade="F2"/>
            <w:vAlign w:val="bottom"/>
          </w:tcPr>
          <w:p w14:paraId="3794984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0.038461538</w:t>
            </w:r>
          </w:p>
        </w:tc>
        <w:tc>
          <w:tcPr>
            <w:tcW w:w="1620" w:type="dxa"/>
            <w:tcBorders>
              <w:top w:val="nil"/>
              <w:left w:val="nil"/>
              <w:bottom w:val="nil"/>
              <w:right w:val="nil"/>
            </w:tcBorders>
            <w:shd w:val="clear" w:color="auto" w:fill="F2F2F2" w:themeFill="background1" w:themeFillShade="F2"/>
            <w:vAlign w:val="bottom"/>
          </w:tcPr>
          <w:p w14:paraId="5AA3286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052936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685C44D" w14:textId="77777777" w:rsidTr="00E26D2F">
        <w:tc>
          <w:tcPr>
            <w:tcW w:w="828" w:type="dxa"/>
            <w:tcBorders>
              <w:top w:val="nil"/>
              <w:left w:val="nil"/>
              <w:bottom w:val="nil"/>
              <w:right w:val="nil"/>
            </w:tcBorders>
            <w:shd w:val="clear" w:color="auto" w:fill="F2F2F2" w:themeFill="background1" w:themeFillShade="F2"/>
            <w:vAlign w:val="bottom"/>
          </w:tcPr>
          <w:p w14:paraId="42774E6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6079F41"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1D7578A7"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3EA251D8" w14:textId="77777777" w:rsidR="00E26D2F" w:rsidRDefault="00E26D2F" w:rsidP="0092233E">
            <w:pPr>
              <w:rPr>
                <w:rFonts w:ascii="Calibri" w:eastAsia="Times New Roman" w:hAnsi="Calibri"/>
                <w:color w:val="000000"/>
              </w:rPr>
            </w:pPr>
            <w:r>
              <w:rPr>
                <w:rFonts w:ascii="Calibri" w:eastAsia="Times New Roman" w:hAnsi="Calibri"/>
                <w:color w:val="000000"/>
              </w:rPr>
              <w:t>CT2</w:t>
            </w:r>
          </w:p>
        </w:tc>
        <w:tc>
          <w:tcPr>
            <w:tcW w:w="1710" w:type="dxa"/>
            <w:tcBorders>
              <w:top w:val="nil"/>
              <w:left w:val="nil"/>
              <w:bottom w:val="nil"/>
              <w:right w:val="nil"/>
            </w:tcBorders>
            <w:shd w:val="clear" w:color="auto" w:fill="F2F2F2" w:themeFill="background1" w:themeFillShade="F2"/>
            <w:vAlign w:val="bottom"/>
          </w:tcPr>
          <w:p w14:paraId="742AA7A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236DB55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2D37D9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12031BA" w14:textId="77777777" w:rsidTr="00E26D2F">
        <w:tc>
          <w:tcPr>
            <w:tcW w:w="828" w:type="dxa"/>
            <w:tcBorders>
              <w:top w:val="nil"/>
              <w:left w:val="nil"/>
              <w:bottom w:val="nil"/>
              <w:right w:val="nil"/>
            </w:tcBorders>
            <w:shd w:val="clear" w:color="auto" w:fill="F2F2F2" w:themeFill="background1" w:themeFillShade="F2"/>
            <w:vAlign w:val="bottom"/>
          </w:tcPr>
          <w:p w14:paraId="14C88B8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C9D6D71"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6E7C791D"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383F517C" w14:textId="77777777" w:rsidR="00E26D2F" w:rsidRDefault="00E26D2F" w:rsidP="0092233E">
            <w:pPr>
              <w:rPr>
                <w:rFonts w:ascii="Calibri" w:eastAsia="Times New Roman" w:hAnsi="Calibri"/>
                <w:color w:val="000000"/>
              </w:rPr>
            </w:pPr>
            <w:r>
              <w:rPr>
                <w:rFonts w:ascii="Calibri" w:eastAsia="Times New Roman" w:hAnsi="Calibri"/>
                <w:color w:val="000000"/>
              </w:rPr>
              <w:t>CW1</w:t>
            </w:r>
          </w:p>
        </w:tc>
        <w:tc>
          <w:tcPr>
            <w:tcW w:w="1710" w:type="dxa"/>
            <w:tcBorders>
              <w:top w:val="nil"/>
              <w:left w:val="nil"/>
              <w:bottom w:val="nil"/>
              <w:right w:val="nil"/>
            </w:tcBorders>
            <w:shd w:val="clear" w:color="auto" w:fill="F2F2F2" w:themeFill="background1" w:themeFillShade="F2"/>
            <w:vAlign w:val="bottom"/>
          </w:tcPr>
          <w:p w14:paraId="7025D6F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76B3ADA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61A7C5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C00F5EC" w14:textId="77777777" w:rsidTr="00E26D2F">
        <w:tc>
          <w:tcPr>
            <w:tcW w:w="828" w:type="dxa"/>
            <w:tcBorders>
              <w:top w:val="nil"/>
              <w:left w:val="nil"/>
              <w:bottom w:val="nil"/>
              <w:right w:val="nil"/>
            </w:tcBorders>
            <w:shd w:val="clear" w:color="auto" w:fill="F2F2F2" w:themeFill="background1" w:themeFillShade="F2"/>
            <w:vAlign w:val="bottom"/>
          </w:tcPr>
          <w:p w14:paraId="6B20818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9166439"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4B0FB77F"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34FF6658" w14:textId="77777777" w:rsidR="00E26D2F" w:rsidRDefault="00E26D2F" w:rsidP="0092233E">
            <w:pPr>
              <w:rPr>
                <w:rFonts w:ascii="Calibri" w:eastAsia="Times New Roman" w:hAnsi="Calibri"/>
                <w:color w:val="000000"/>
              </w:rPr>
            </w:pPr>
            <w:r>
              <w:rPr>
                <w:rFonts w:ascii="Calibri" w:eastAsia="Times New Roman" w:hAnsi="Calibri"/>
                <w:color w:val="000000"/>
              </w:rPr>
              <w:t>CX1</w:t>
            </w:r>
          </w:p>
        </w:tc>
        <w:tc>
          <w:tcPr>
            <w:tcW w:w="1710" w:type="dxa"/>
            <w:tcBorders>
              <w:top w:val="nil"/>
              <w:left w:val="nil"/>
              <w:bottom w:val="nil"/>
              <w:right w:val="nil"/>
            </w:tcBorders>
            <w:shd w:val="clear" w:color="auto" w:fill="F2F2F2" w:themeFill="background1" w:themeFillShade="F2"/>
            <w:vAlign w:val="bottom"/>
          </w:tcPr>
          <w:p w14:paraId="4506045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0.02247191</w:t>
            </w:r>
          </w:p>
        </w:tc>
        <w:tc>
          <w:tcPr>
            <w:tcW w:w="1620" w:type="dxa"/>
            <w:tcBorders>
              <w:top w:val="nil"/>
              <w:left w:val="nil"/>
              <w:bottom w:val="nil"/>
              <w:right w:val="nil"/>
            </w:tcBorders>
            <w:shd w:val="clear" w:color="auto" w:fill="F2F2F2" w:themeFill="background1" w:themeFillShade="F2"/>
            <w:vAlign w:val="bottom"/>
          </w:tcPr>
          <w:p w14:paraId="12E0D38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61E85D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CA5F536" w14:textId="77777777" w:rsidTr="00E26D2F">
        <w:tc>
          <w:tcPr>
            <w:tcW w:w="828" w:type="dxa"/>
            <w:tcBorders>
              <w:top w:val="nil"/>
              <w:left w:val="nil"/>
              <w:bottom w:val="nil"/>
              <w:right w:val="nil"/>
            </w:tcBorders>
            <w:shd w:val="clear" w:color="auto" w:fill="F2F2F2" w:themeFill="background1" w:themeFillShade="F2"/>
            <w:vAlign w:val="bottom"/>
          </w:tcPr>
          <w:p w14:paraId="7BE74BC0"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352100A"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2E3E4340"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25A6AC38" w14:textId="77777777" w:rsidR="00E26D2F" w:rsidRDefault="00E26D2F" w:rsidP="0092233E">
            <w:pPr>
              <w:rPr>
                <w:rFonts w:ascii="Calibri" w:eastAsia="Times New Roman" w:hAnsi="Calibri"/>
                <w:color w:val="000000"/>
              </w:rPr>
            </w:pPr>
            <w:r>
              <w:rPr>
                <w:rFonts w:ascii="Calibri" w:eastAsia="Times New Roman" w:hAnsi="Calibri"/>
                <w:color w:val="000000"/>
              </w:rPr>
              <w:t>CY1</w:t>
            </w:r>
          </w:p>
        </w:tc>
        <w:tc>
          <w:tcPr>
            <w:tcW w:w="1710" w:type="dxa"/>
            <w:tcBorders>
              <w:top w:val="nil"/>
              <w:left w:val="nil"/>
              <w:bottom w:val="nil"/>
              <w:right w:val="nil"/>
            </w:tcBorders>
            <w:shd w:val="clear" w:color="auto" w:fill="F2F2F2" w:themeFill="background1" w:themeFillShade="F2"/>
            <w:vAlign w:val="bottom"/>
          </w:tcPr>
          <w:p w14:paraId="06299C2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0.191011236</w:t>
            </w:r>
          </w:p>
        </w:tc>
        <w:tc>
          <w:tcPr>
            <w:tcW w:w="1620" w:type="dxa"/>
            <w:tcBorders>
              <w:top w:val="nil"/>
              <w:left w:val="nil"/>
              <w:bottom w:val="nil"/>
              <w:right w:val="nil"/>
            </w:tcBorders>
            <w:shd w:val="clear" w:color="auto" w:fill="F2F2F2" w:themeFill="background1" w:themeFillShade="F2"/>
            <w:vAlign w:val="bottom"/>
          </w:tcPr>
          <w:p w14:paraId="0557C29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0.056179775</w:t>
            </w:r>
          </w:p>
        </w:tc>
        <w:tc>
          <w:tcPr>
            <w:tcW w:w="1530" w:type="dxa"/>
            <w:tcBorders>
              <w:top w:val="nil"/>
              <w:left w:val="nil"/>
              <w:bottom w:val="nil"/>
              <w:right w:val="nil"/>
            </w:tcBorders>
            <w:shd w:val="clear" w:color="auto" w:fill="F2F2F2" w:themeFill="background1" w:themeFillShade="F2"/>
            <w:vAlign w:val="bottom"/>
          </w:tcPr>
          <w:p w14:paraId="12D190A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0.011235955</w:t>
            </w:r>
          </w:p>
        </w:tc>
      </w:tr>
      <w:tr w:rsidR="00E26D2F" w14:paraId="184EA8EC" w14:textId="77777777" w:rsidTr="00E26D2F">
        <w:tc>
          <w:tcPr>
            <w:tcW w:w="828" w:type="dxa"/>
            <w:tcBorders>
              <w:top w:val="nil"/>
              <w:left w:val="nil"/>
              <w:bottom w:val="nil"/>
              <w:right w:val="nil"/>
            </w:tcBorders>
            <w:shd w:val="clear" w:color="auto" w:fill="F2F2F2" w:themeFill="background1" w:themeFillShade="F2"/>
            <w:vAlign w:val="bottom"/>
          </w:tcPr>
          <w:p w14:paraId="55BCDD1A"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97B0909"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101668E7" w14:textId="77777777" w:rsidR="00E26D2F" w:rsidRDefault="00E26D2F" w:rsidP="0092233E">
            <w:pPr>
              <w:rPr>
                <w:rFonts w:ascii="Calibri" w:eastAsia="Times New Roman" w:hAnsi="Calibri"/>
                <w:color w:val="000000"/>
              </w:rPr>
            </w:pPr>
            <w:r>
              <w:rPr>
                <w:rFonts w:ascii="Calibri" w:eastAsia="Times New Roman" w:hAnsi="Calibri"/>
                <w:color w:val="000000"/>
              </w:rPr>
              <w:t>winter</w:t>
            </w:r>
          </w:p>
        </w:tc>
        <w:tc>
          <w:tcPr>
            <w:tcW w:w="990" w:type="dxa"/>
            <w:tcBorders>
              <w:top w:val="nil"/>
              <w:left w:val="nil"/>
              <w:bottom w:val="nil"/>
              <w:right w:val="nil"/>
            </w:tcBorders>
            <w:shd w:val="clear" w:color="auto" w:fill="F2F2F2" w:themeFill="background1" w:themeFillShade="F2"/>
            <w:vAlign w:val="bottom"/>
          </w:tcPr>
          <w:p w14:paraId="46C31619" w14:textId="77777777" w:rsidR="00E26D2F" w:rsidRDefault="00E26D2F" w:rsidP="0092233E">
            <w:pPr>
              <w:rPr>
                <w:rFonts w:ascii="Calibri" w:eastAsia="Times New Roman" w:hAnsi="Calibri"/>
                <w:color w:val="000000"/>
              </w:rPr>
            </w:pPr>
            <w:r>
              <w:rPr>
                <w:rFonts w:ascii="Calibri" w:eastAsia="Times New Roman" w:hAnsi="Calibri"/>
                <w:color w:val="000000"/>
              </w:rPr>
              <w:t>CY2</w:t>
            </w:r>
          </w:p>
        </w:tc>
        <w:tc>
          <w:tcPr>
            <w:tcW w:w="1710" w:type="dxa"/>
            <w:tcBorders>
              <w:top w:val="nil"/>
              <w:left w:val="nil"/>
              <w:bottom w:val="nil"/>
              <w:right w:val="nil"/>
            </w:tcBorders>
            <w:shd w:val="clear" w:color="auto" w:fill="F2F2F2" w:themeFill="background1" w:themeFillShade="F2"/>
            <w:vAlign w:val="bottom"/>
          </w:tcPr>
          <w:p w14:paraId="45338F0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6603DAF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CF4D9A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878A0ED" w14:textId="77777777" w:rsidTr="00E26D2F">
        <w:tc>
          <w:tcPr>
            <w:tcW w:w="828" w:type="dxa"/>
            <w:tcBorders>
              <w:top w:val="nil"/>
              <w:left w:val="nil"/>
              <w:bottom w:val="nil"/>
              <w:right w:val="nil"/>
            </w:tcBorders>
            <w:shd w:val="clear" w:color="auto" w:fill="F2F2F2" w:themeFill="background1" w:themeFillShade="F2"/>
            <w:vAlign w:val="bottom"/>
          </w:tcPr>
          <w:p w14:paraId="1CB323A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F6A8C51"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5595B513"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B5075D6" w14:textId="77777777" w:rsidR="00E26D2F" w:rsidRDefault="00E26D2F" w:rsidP="0092233E">
            <w:pPr>
              <w:rPr>
                <w:rFonts w:ascii="Calibri" w:eastAsia="Times New Roman" w:hAnsi="Calibri"/>
                <w:color w:val="000000"/>
              </w:rPr>
            </w:pPr>
            <w:r>
              <w:rPr>
                <w:rFonts w:ascii="Calibri" w:eastAsia="Times New Roman" w:hAnsi="Calibri"/>
                <w:color w:val="000000"/>
              </w:rPr>
              <w:t>S21</w:t>
            </w:r>
          </w:p>
        </w:tc>
        <w:tc>
          <w:tcPr>
            <w:tcW w:w="1710" w:type="dxa"/>
            <w:tcBorders>
              <w:top w:val="nil"/>
              <w:left w:val="nil"/>
              <w:bottom w:val="nil"/>
              <w:right w:val="nil"/>
            </w:tcBorders>
            <w:shd w:val="clear" w:color="auto" w:fill="F2F2F2" w:themeFill="background1" w:themeFillShade="F2"/>
            <w:vAlign w:val="bottom"/>
          </w:tcPr>
          <w:p w14:paraId="08C58E1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1DE8482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32473B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8D8BFCA" w14:textId="77777777" w:rsidTr="00E26D2F">
        <w:tc>
          <w:tcPr>
            <w:tcW w:w="828" w:type="dxa"/>
            <w:tcBorders>
              <w:top w:val="nil"/>
              <w:left w:val="nil"/>
              <w:bottom w:val="nil"/>
              <w:right w:val="nil"/>
            </w:tcBorders>
            <w:shd w:val="clear" w:color="auto" w:fill="F2F2F2" w:themeFill="background1" w:themeFillShade="F2"/>
            <w:vAlign w:val="bottom"/>
          </w:tcPr>
          <w:p w14:paraId="26C295C4"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1F848BD"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7D0B278A"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FF8D1C5" w14:textId="77777777" w:rsidR="00E26D2F" w:rsidRDefault="00E26D2F" w:rsidP="0092233E">
            <w:pPr>
              <w:rPr>
                <w:rFonts w:ascii="Calibri" w:eastAsia="Times New Roman" w:hAnsi="Calibri"/>
                <w:color w:val="000000"/>
              </w:rPr>
            </w:pPr>
            <w:r>
              <w:rPr>
                <w:rFonts w:ascii="Calibri" w:eastAsia="Times New Roman" w:hAnsi="Calibri"/>
                <w:color w:val="000000"/>
              </w:rPr>
              <w:t>M24</w:t>
            </w:r>
          </w:p>
        </w:tc>
        <w:tc>
          <w:tcPr>
            <w:tcW w:w="1710" w:type="dxa"/>
            <w:tcBorders>
              <w:top w:val="nil"/>
              <w:left w:val="nil"/>
              <w:bottom w:val="nil"/>
              <w:right w:val="nil"/>
            </w:tcBorders>
            <w:shd w:val="clear" w:color="auto" w:fill="F2F2F2" w:themeFill="background1" w:themeFillShade="F2"/>
            <w:vAlign w:val="bottom"/>
          </w:tcPr>
          <w:p w14:paraId="7794371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0.128205128</w:t>
            </w:r>
          </w:p>
        </w:tc>
        <w:tc>
          <w:tcPr>
            <w:tcW w:w="1620" w:type="dxa"/>
            <w:tcBorders>
              <w:top w:val="nil"/>
              <w:left w:val="nil"/>
              <w:bottom w:val="nil"/>
              <w:right w:val="nil"/>
            </w:tcBorders>
            <w:shd w:val="clear" w:color="auto" w:fill="F2F2F2" w:themeFill="background1" w:themeFillShade="F2"/>
            <w:vAlign w:val="bottom"/>
          </w:tcPr>
          <w:p w14:paraId="0C13A82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927D9B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0.012820513</w:t>
            </w:r>
          </w:p>
        </w:tc>
      </w:tr>
      <w:tr w:rsidR="00E26D2F" w14:paraId="5DA219A2" w14:textId="77777777" w:rsidTr="00E26D2F">
        <w:tc>
          <w:tcPr>
            <w:tcW w:w="828" w:type="dxa"/>
            <w:tcBorders>
              <w:top w:val="nil"/>
              <w:left w:val="nil"/>
              <w:bottom w:val="nil"/>
              <w:right w:val="nil"/>
            </w:tcBorders>
            <w:shd w:val="clear" w:color="auto" w:fill="F2F2F2" w:themeFill="background1" w:themeFillShade="F2"/>
            <w:vAlign w:val="bottom"/>
          </w:tcPr>
          <w:p w14:paraId="6E426E9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5997844"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6BA78146"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14173997" w14:textId="77777777" w:rsidR="00E26D2F" w:rsidRDefault="00E26D2F" w:rsidP="0092233E">
            <w:pPr>
              <w:rPr>
                <w:rFonts w:ascii="Calibri" w:eastAsia="Times New Roman" w:hAnsi="Calibri"/>
                <w:color w:val="000000"/>
              </w:rPr>
            </w:pPr>
            <w:r>
              <w:rPr>
                <w:rFonts w:ascii="Calibri" w:eastAsia="Times New Roman" w:hAnsi="Calibri"/>
                <w:color w:val="000000"/>
              </w:rPr>
              <w:t>X28</w:t>
            </w:r>
          </w:p>
        </w:tc>
        <w:tc>
          <w:tcPr>
            <w:tcW w:w="1710" w:type="dxa"/>
            <w:tcBorders>
              <w:top w:val="nil"/>
              <w:left w:val="nil"/>
              <w:bottom w:val="nil"/>
              <w:right w:val="nil"/>
            </w:tcBorders>
            <w:shd w:val="clear" w:color="auto" w:fill="F2F2F2" w:themeFill="background1" w:themeFillShade="F2"/>
            <w:vAlign w:val="bottom"/>
          </w:tcPr>
          <w:p w14:paraId="5A0923B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0.261904762</w:t>
            </w:r>
          </w:p>
        </w:tc>
        <w:tc>
          <w:tcPr>
            <w:tcW w:w="1620" w:type="dxa"/>
            <w:tcBorders>
              <w:top w:val="nil"/>
              <w:left w:val="nil"/>
              <w:bottom w:val="nil"/>
              <w:right w:val="nil"/>
            </w:tcBorders>
            <w:shd w:val="clear" w:color="auto" w:fill="F2F2F2" w:themeFill="background1" w:themeFillShade="F2"/>
            <w:vAlign w:val="bottom"/>
          </w:tcPr>
          <w:p w14:paraId="2BABA60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30D3B1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0.023809524</w:t>
            </w:r>
          </w:p>
        </w:tc>
      </w:tr>
      <w:tr w:rsidR="00E26D2F" w14:paraId="29A6FB51" w14:textId="77777777" w:rsidTr="00E26D2F">
        <w:tc>
          <w:tcPr>
            <w:tcW w:w="828" w:type="dxa"/>
            <w:tcBorders>
              <w:top w:val="nil"/>
              <w:left w:val="nil"/>
              <w:bottom w:val="nil"/>
              <w:right w:val="nil"/>
            </w:tcBorders>
            <w:shd w:val="clear" w:color="auto" w:fill="F2F2F2" w:themeFill="background1" w:themeFillShade="F2"/>
            <w:vAlign w:val="bottom"/>
          </w:tcPr>
          <w:p w14:paraId="2EBE41F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3F603C3"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1FFB37EB"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39CF151" w14:textId="77777777" w:rsidR="00E26D2F" w:rsidRDefault="00E26D2F" w:rsidP="0092233E">
            <w:pPr>
              <w:rPr>
                <w:rFonts w:ascii="Calibri" w:eastAsia="Times New Roman" w:hAnsi="Calibri"/>
                <w:color w:val="000000"/>
              </w:rPr>
            </w:pPr>
            <w:r>
              <w:rPr>
                <w:rFonts w:ascii="Calibri" w:eastAsia="Times New Roman" w:hAnsi="Calibri"/>
                <w:color w:val="000000"/>
              </w:rPr>
              <w:t>AA34</w:t>
            </w:r>
          </w:p>
        </w:tc>
        <w:tc>
          <w:tcPr>
            <w:tcW w:w="1710" w:type="dxa"/>
            <w:tcBorders>
              <w:top w:val="nil"/>
              <w:left w:val="nil"/>
              <w:bottom w:val="nil"/>
              <w:right w:val="nil"/>
            </w:tcBorders>
            <w:shd w:val="clear" w:color="auto" w:fill="F2F2F2" w:themeFill="background1" w:themeFillShade="F2"/>
            <w:vAlign w:val="bottom"/>
          </w:tcPr>
          <w:p w14:paraId="36E253B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0.08</w:t>
            </w:r>
          </w:p>
        </w:tc>
        <w:tc>
          <w:tcPr>
            <w:tcW w:w="1620" w:type="dxa"/>
            <w:tcBorders>
              <w:top w:val="nil"/>
              <w:left w:val="nil"/>
              <w:bottom w:val="nil"/>
              <w:right w:val="nil"/>
            </w:tcBorders>
            <w:shd w:val="clear" w:color="auto" w:fill="F2F2F2" w:themeFill="background1" w:themeFillShade="F2"/>
            <w:vAlign w:val="bottom"/>
          </w:tcPr>
          <w:p w14:paraId="23B2828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2462FD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B0A5C35" w14:textId="77777777" w:rsidTr="00E26D2F">
        <w:tc>
          <w:tcPr>
            <w:tcW w:w="828" w:type="dxa"/>
            <w:tcBorders>
              <w:top w:val="nil"/>
              <w:left w:val="nil"/>
              <w:bottom w:val="nil"/>
              <w:right w:val="nil"/>
            </w:tcBorders>
            <w:shd w:val="clear" w:color="auto" w:fill="F2F2F2" w:themeFill="background1" w:themeFillShade="F2"/>
            <w:vAlign w:val="bottom"/>
          </w:tcPr>
          <w:p w14:paraId="0604179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609A211"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1A9B5872"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49CC0F7" w14:textId="77777777" w:rsidR="00E26D2F" w:rsidRDefault="00E26D2F" w:rsidP="0092233E">
            <w:pPr>
              <w:rPr>
                <w:rFonts w:ascii="Calibri" w:eastAsia="Times New Roman" w:hAnsi="Calibri"/>
                <w:color w:val="000000"/>
              </w:rPr>
            </w:pPr>
            <w:r>
              <w:rPr>
                <w:rFonts w:ascii="Calibri" w:eastAsia="Times New Roman" w:hAnsi="Calibri"/>
                <w:color w:val="000000"/>
              </w:rPr>
              <w:t>Y34</w:t>
            </w:r>
          </w:p>
        </w:tc>
        <w:tc>
          <w:tcPr>
            <w:tcW w:w="1710" w:type="dxa"/>
            <w:tcBorders>
              <w:top w:val="nil"/>
              <w:left w:val="nil"/>
              <w:bottom w:val="nil"/>
              <w:right w:val="nil"/>
            </w:tcBorders>
            <w:shd w:val="clear" w:color="auto" w:fill="F2F2F2" w:themeFill="background1" w:themeFillShade="F2"/>
            <w:vAlign w:val="bottom"/>
          </w:tcPr>
          <w:p w14:paraId="1CA39C60" w14:textId="77777777" w:rsidR="00E26D2F" w:rsidRDefault="00E26D2F" w:rsidP="0092233E">
            <w:pPr>
              <w:jc w:val="right"/>
              <w:rPr>
                <w:rFonts w:ascii="Calibri" w:eastAsia="Times New Roman" w:hAnsi="Calibri"/>
                <w:color w:val="000000"/>
              </w:rPr>
            </w:pPr>
            <w:r>
              <w:rPr>
                <w:rFonts w:ascii="Calibri" w:eastAsia="Times New Roman" w:hAnsi="Calibri"/>
                <w:color w:val="000000"/>
              </w:rPr>
              <w:t>1.420289855</w:t>
            </w:r>
          </w:p>
        </w:tc>
        <w:tc>
          <w:tcPr>
            <w:tcW w:w="1620" w:type="dxa"/>
            <w:tcBorders>
              <w:top w:val="nil"/>
              <w:left w:val="nil"/>
              <w:bottom w:val="nil"/>
              <w:right w:val="nil"/>
            </w:tcBorders>
            <w:shd w:val="clear" w:color="auto" w:fill="F2F2F2" w:themeFill="background1" w:themeFillShade="F2"/>
            <w:vAlign w:val="bottom"/>
          </w:tcPr>
          <w:p w14:paraId="4BB2BDC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0.014492754</w:t>
            </w:r>
          </w:p>
        </w:tc>
        <w:tc>
          <w:tcPr>
            <w:tcW w:w="1530" w:type="dxa"/>
            <w:tcBorders>
              <w:top w:val="nil"/>
              <w:left w:val="nil"/>
              <w:bottom w:val="nil"/>
              <w:right w:val="nil"/>
            </w:tcBorders>
            <w:shd w:val="clear" w:color="auto" w:fill="F2F2F2" w:themeFill="background1" w:themeFillShade="F2"/>
            <w:vAlign w:val="bottom"/>
          </w:tcPr>
          <w:p w14:paraId="2327704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0.043478261</w:t>
            </w:r>
          </w:p>
        </w:tc>
      </w:tr>
      <w:tr w:rsidR="00E26D2F" w14:paraId="7BA9FA1D" w14:textId="77777777" w:rsidTr="00E26D2F">
        <w:tc>
          <w:tcPr>
            <w:tcW w:w="828" w:type="dxa"/>
            <w:tcBorders>
              <w:top w:val="nil"/>
              <w:left w:val="nil"/>
              <w:bottom w:val="nil"/>
              <w:right w:val="nil"/>
            </w:tcBorders>
            <w:shd w:val="clear" w:color="auto" w:fill="F2F2F2" w:themeFill="background1" w:themeFillShade="F2"/>
            <w:vAlign w:val="bottom"/>
          </w:tcPr>
          <w:p w14:paraId="17803AFE" w14:textId="77777777" w:rsidR="00E26D2F" w:rsidRDefault="00E26D2F" w:rsidP="0092233E">
            <w:pPr>
              <w:jc w:val="right"/>
              <w:rPr>
                <w:rFonts w:ascii="Calibri" w:eastAsia="Times New Roman" w:hAnsi="Calibri"/>
                <w:color w:val="000000"/>
              </w:rPr>
            </w:pPr>
            <w:r>
              <w:rPr>
                <w:rFonts w:ascii="Calibri" w:eastAsia="Times New Roman" w:hAnsi="Calibri"/>
                <w:color w:val="000000"/>
              </w:rPr>
              <w:lastRenderedPageBreak/>
              <w:t>2</w:t>
            </w:r>
          </w:p>
        </w:tc>
        <w:tc>
          <w:tcPr>
            <w:tcW w:w="1152" w:type="dxa"/>
            <w:tcBorders>
              <w:top w:val="nil"/>
              <w:left w:val="nil"/>
              <w:bottom w:val="nil"/>
              <w:right w:val="nil"/>
            </w:tcBorders>
            <w:shd w:val="clear" w:color="auto" w:fill="F2F2F2" w:themeFill="background1" w:themeFillShade="F2"/>
            <w:vAlign w:val="bottom"/>
          </w:tcPr>
          <w:p w14:paraId="2D63DEAB"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6B620908"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B01599D" w14:textId="77777777" w:rsidR="00E26D2F" w:rsidRDefault="00E26D2F" w:rsidP="0092233E">
            <w:pPr>
              <w:rPr>
                <w:rFonts w:ascii="Calibri" w:eastAsia="Times New Roman" w:hAnsi="Calibri"/>
                <w:color w:val="000000"/>
              </w:rPr>
            </w:pPr>
            <w:r>
              <w:rPr>
                <w:rFonts w:ascii="Calibri" w:eastAsia="Times New Roman" w:hAnsi="Calibri"/>
                <w:color w:val="000000"/>
              </w:rPr>
              <w:t>T13</w:t>
            </w:r>
          </w:p>
        </w:tc>
        <w:tc>
          <w:tcPr>
            <w:tcW w:w="1710" w:type="dxa"/>
            <w:tcBorders>
              <w:top w:val="nil"/>
              <w:left w:val="nil"/>
              <w:bottom w:val="nil"/>
              <w:right w:val="nil"/>
            </w:tcBorders>
            <w:shd w:val="clear" w:color="auto" w:fill="F2F2F2" w:themeFill="background1" w:themeFillShade="F2"/>
            <w:vAlign w:val="bottom"/>
          </w:tcPr>
          <w:p w14:paraId="6DD7B07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069A2D5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3CAF1C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10816DC" w14:textId="77777777" w:rsidTr="00E26D2F">
        <w:tc>
          <w:tcPr>
            <w:tcW w:w="828" w:type="dxa"/>
            <w:tcBorders>
              <w:top w:val="nil"/>
              <w:left w:val="nil"/>
              <w:bottom w:val="nil"/>
              <w:right w:val="nil"/>
            </w:tcBorders>
            <w:shd w:val="clear" w:color="auto" w:fill="F2F2F2" w:themeFill="background1" w:themeFillShade="F2"/>
            <w:vAlign w:val="bottom"/>
          </w:tcPr>
          <w:p w14:paraId="42ED2BC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FB5A499"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16784E9C"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06C8606" w14:textId="77777777" w:rsidR="00E26D2F" w:rsidRDefault="00E26D2F" w:rsidP="0092233E">
            <w:pPr>
              <w:rPr>
                <w:rFonts w:ascii="Calibri" w:eastAsia="Times New Roman" w:hAnsi="Calibri"/>
                <w:color w:val="000000"/>
              </w:rPr>
            </w:pPr>
            <w:r>
              <w:rPr>
                <w:rFonts w:ascii="Calibri" w:eastAsia="Times New Roman" w:hAnsi="Calibri"/>
                <w:color w:val="000000"/>
              </w:rPr>
              <w:t>NN18</w:t>
            </w:r>
          </w:p>
        </w:tc>
        <w:tc>
          <w:tcPr>
            <w:tcW w:w="1710" w:type="dxa"/>
            <w:tcBorders>
              <w:top w:val="nil"/>
              <w:left w:val="nil"/>
              <w:bottom w:val="nil"/>
              <w:right w:val="nil"/>
            </w:tcBorders>
            <w:shd w:val="clear" w:color="auto" w:fill="F2F2F2" w:themeFill="background1" w:themeFillShade="F2"/>
            <w:vAlign w:val="bottom"/>
          </w:tcPr>
          <w:p w14:paraId="7E5E555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0.111111111</w:t>
            </w:r>
          </w:p>
        </w:tc>
        <w:tc>
          <w:tcPr>
            <w:tcW w:w="1620" w:type="dxa"/>
            <w:tcBorders>
              <w:top w:val="nil"/>
              <w:left w:val="nil"/>
              <w:bottom w:val="nil"/>
              <w:right w:val="nil"/>
            </w:tcBorders>
            <w:shd w:val="clear" w:color="auto" w:fill="F2F2F2" w:themeFill="background1" w:themeFillShade="F2"/>
            <w:vAlign w:val="bottom"/>
          </w:tcPr>
          <w:p w14:paraId="03FDD20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B6F89D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616A3BE" w14:textId="77777777" w:rsidTr="00E26D2F">
        <w:tc>
          <w:tcPr>
            <w:tcW w:w="828" w:type="dxa"/>
            <w:tcBorders>
              <w:top w:val="nil"/>
              <w:left w:val="nil"/>
              <w:bottom w:val="nil"/>
              <w:right w:val="nil"/>
            </w:tcBorders>
            <w:shd w:val="clear" w:color="auto" w:fill="F2F2F2" w:themeFill="background1" w:themeFillShade="F2"/>
            <w:vAlign w:val="bottom"/>
          </w:tcPr>
          <w:p w14:paraId="6E61C545"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7D9CF9E"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39FEBB70"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C6985C2" w14:textId="77777777" w:rsidR="00E26D2F" w:rsidRDefault="00E26D2F" w:rsidP="0092233E">
            <w:pPr>
              <w:rPr>
                <w:rFonts w:ascii="Calibri" w:eastAsia="Times New Roman" w:hAnsi="Calibri"/>
                <w:color w:val="000000"/>
              </w:rPr>
            </w:pPr>
            <w:r>
              <w:rPr>
                <w:rFonts w:ascii="Calibri" w:eastAsia="Times New Roman" w:hAnsi="Calibri"/>
                <w:color w:val="000000"/>
              </w:rPr>
              <w:t>NN9</w:t>
            </w:r>
          </w:p>
        </w:tc>
        <w:tc>
          <w:tcPr>
            <w:tcW w:w="1710" w:type="dxa"/>
            <w:tcBorders>
              <w:top w:val="nil"/>
              <w:left w:val="nil"/>
              <w:bottom w:val="nil"/>
              <w:right w:val="nil"/>
            </w:tcBorders>
            <w:shd w:val="clear" w:color="auto" w:fill="F2F2F2" w:themeFill="background1" w:themeFillShade="F2"/>
            <w:vAlign w:val="bottom"/>
          </w:tcPr>
          <w:p w14:paraId="773D6E0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0.62962963</w:t>
            </w:r>
          </w:p>
        </w:tc>
        <w:tc>
          <w:tcPr>
            <w:tcW w:w="1620" w:type="dxa"/>
            <w:tcBorders>
              <w:top w:val="nil"/>
              <w:left w:val="nil"/>
              <w:bottom w:val="nil"/>
              <w:right w:val="nil"/>
            </w:tcBorders>
            <w:shd w:val="clear" w:color="auto" w:fill="F2F2F2" w:themeFill="background1" w:themeFillShade="F2"/>
            <w:vAlign w:val="bottom"/>
          </w:tcPr>
          <w:p w14:paraId="0AB28A1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E693B5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473390F" w14:textId="77777777" w:rsidTr="00E26D2F">
        <w:tc>
          <w:tcPr>
            <w:tcW w:w="828" w:type="dxa"/>
            <w:tcBorders>
              <w:top w:val="nil"/>
              <w:left w:val="nil"/>
              <w:bottom w:val="nil"/>
              <w:right w:val="nil"/>
            </w:tcBorders>
            <w:shd w:val="clear" w:color="auto" w:fill="F2F2F2" w:themeFill="background1" w:themeFillShade="F2"/>
            <w:vAlign w:val="bottom"/>
          </w:tcPr>
          <w:p w14:paraId="4D9484C4"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5B63DC0"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4B6BD3D4"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2AA4722" w14:textId="77777777" w:rsidR="00E26D2F" w:rsidRDefault="00E26D2F" w:rsidP="0092233E">
            <w:pPr>
              <w:rPr>
                <w:rFonts w:ascii="Calibri" w:eastAsia="Times New Roman" w:hAnsi="Calibri"/>
                <w:color w:val="000000"/>
              </w:rPr>
            </w:pPr>
            <w:r>
              <w:rPr>
                <w:rFonts w:ascii="Calibri" w:eastAsia="Times New Roman" w:hAnsi="Calibri"/>
                <w:color w:val="000000"/>
              </w:rPr>
              <w:t>V8</w:t>
            </w:r>
          </w:p>
        </w:tc>
        <w:tc>
          <w:tcPr>
            <w:tcW w:w="1710" w:type="dxa"/>
            <w:tcBorders>
              <w:top w:val="nil"/>
              <w:left w:val="nil"/>
              <w:bottom w:val="nil"/>
              <w:right w:val="nil"/>
            </w:tcBorders>
            <w:shd w:val="clear" w:color="auto" w:fill="F2F2F2" w:themeFill="background1" w:themeFillShade="F2"/>
            <w:vAlign w:val="bottom"/>
          </w:tcPr>
          <w:p w14:paraId="5977920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0.111111111</w:t>
            </w:r>
          </w:p>
        </w:tc>
        <w:tc>
          <w:tcPr>
            <w:tcW w:w="1620" w:type="dxa"/>
            <w:tcBorders>
              <w:top w:val="nil"/>
              <w:left w:val="nil"/>
              <w:bottom w:val="nil"/>
              <w:right w:val="nil"/>
            </w:tcBorders>
            <w:shd w:val="clear" w:color="auto" w:fill="F2F2F2" w:themeFill="background1" w:themeFillShade="F2"/>
            <w:vAlign w:val="bottom"/>
          </w:tcPr>
          <w:p w14:paraId="5B2A1CF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9A61B5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CD924CF" w14:textId="77777777" w:rsidTr="00E26D2F">
        <w:tc>
          <w:tcPr>
            <w:tcW w:w="828" w:type="dxa"/>
            <w:tcBorders>
              <w:top w:val="nil"/>
              <w:left w:val="nil"/>
              <w:bottom w:val="nil"/>
              <w:right w:val="nil"/>
            </w:tcBorders>
            <w:shd w:val="clear" w:color="auto" w:fill="F2F2F2" w:themeFill="background1" w:themeFillShade="F2"/>
            <w:vAlign w:val="bottom"/>
          </w:tcPr>
          <w:p w14:paraId="0360E2A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6E49B74"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7B2C891A"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694B416" w14:textId="77777777" w:rsidR="00E26D2F" w:rsidRDefault="00E26D2F" w:rsidP="0092233E">
            <w:pPr>
              <w:rPr>
                <w:rFonts w:ascii="Calibri" w:eastAsia="Times New Roman" w:hAnsi="Calibri"/>
                <w:color w:val="000000"/>
              </w:rPr>
            </w:pPr>
            <w:r>
              <w:rPr>
                <w:rFonts w:ascii="Calibri" w:eastAsia="Times New Roman" w:hAnsi="Calibri"/>
                <w:color w:val="000000"/>
              </w:rPr>
              <w:t>Y32</w:t>
            </w:r>
          </w:p>
        </w:tc>
        <w:tc>
          <w:tcPr>
            <w:tcW w:w="1710" w:type="dxa"/>
            <w:tcBorders>
              <w:top w:val="nil"/>
              <w:left w:val="nil"/>
              <w:bottom w:val="nil"/>
              <w:right w:val="nil"/>
            </w:tcBorders>
            <w:shd w:val="clear" w:color="auto" w:fill="F2F2F2" w:themeFill="background1" w:themeFillShade="F2"/>
            <w:vAlign w:val="bottom"/>
          </w:tcPr>
          <w:p w14:paraId="41CDA3C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0910156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911042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990FEEB" w14:textId="77777777" w:rsidTr="00E26D2F">
        <w:tc>
          <w:tcPr>
            <w:tcW w:w="828" w:type="dxa"/>
            <w:tcBorders>
              <w:top w:val="nil"/>
              <w:left w:val="nil"/>
              <w:bottom w:val="nil"/>
              <w:right w:val="nil"/>
            </w:tcBorders>
            <w:shd w:val="clear" w:color="auto" w:fill="F2F2F2" w:themeFill="background1" w:themeFillShade="F2"/>
            <w:vAlign w:val="bottom"/>
          </w:tcPr>
          <w:p w14:paraId="2165EE78"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E7A4031"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12FD8666"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319AE6E" w14:textId="77777777" w:rsidR="00E26D2F" w:rsidRDefault="00E26D2F" w:rsidP="0092233E">
            <w:pPr>
              <w:rPr>
                <w:rFonts w:ascii="Calibri" w:eastAsia="Times New Roman" w:hAnsi="Calibri"/>
                <w:color w:val="000000"/>
              </w:rPr>
            </w:pPr>
            <w:r>
              <w:rPr>
                <w:rFonts w:ascii="Calibri" w:eastAsia="Times New Roman" w:hAnsi="Calibri"/>
                <w:color w:val="000000"/>
              </w:rPr>
              <w:t>AA38</w:t>
            </w:r>
          </w:p>
        </w:tc>
        <w:tc>
          <w:tcPr>
            <w:tcW w:w="1710" w:type="dxa"/>
            <w:tcBorders>
              <w:top w:val="nil"/>
              <w:left w:val="nil"/>
              <w:bottom w:val="nil"/>
              <w:right w:val="nil"/>
            </w:tcBorders>
            <w:shd w:val="clear" w:color="auto" w:fill="F2F2F2" w:themeFill="background1" w:themeFillShade="F2"/>
            <w:vAlign w:val="bottom"/>
          </w:tcPr>
          <w:p w14:paraId="2B456E5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21A75BF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C801AC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6DDA97E" w14:textId="77777777" w:rsidTr="00E26D2F">
        <w:tc>
          <w:tcPr>
            <w:tcW w:w="828" w:type="dxa"/>
            <w:tcBorders>
              <w:top w:val="nil"/>
              <w:left w:val="nil"/>
              <w:bottom w:val="nil"/>
              <w:right w:val="nil"/>
            </w:tcBorders>
            <w:shd w:val="clear" w:color="auto" w:fill="F2F2F2" w:themeFill="background1" w:themeFillShade="F2"/>
            <w:vAlign w:val="bottom"/>
          </w:tcPr>
          <w:p w14:paraId="5A904C0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CC2378E"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71DA4290"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D387171" w14:textId="77777777" w:rsidR="00E26D2F" w:rsidRDefault="00E26D2F" w:rsidP="0092233E">
            <w:pPr>
              <w:rPr>
                <w:rFonts w:ascii="Calibri" w:eastAsia="Times New Roman" w:hAnsi="Calibri"/>
                <w:color w:val="000000"/>
              </w:rPr>
            </w:pPr>
            <w:r>
              <w:rPr>
                <w:rFonts w:ascii="Calibri" w:eastAsia="Times New Roman" w:hAnsi="Calibri"/>
                <w:color w:val="000000"/>
              </w:rPr>
              <w:t>X17</w:t>
            </w:r>
          </w:p>
        </w:tc>
        <w:tc>
          <w:tcPr>
            <w:tcW w:w="1710" w:type="dxa"/>
            <w:tcBorders>
              <w:top w:val="nil"/>
              <w:left w:val="nil"/>
              <w:bottom w:val="nil"/>
              <w:right w:val="nil"/>
            </w:tcBorders>
            <w:shd w:val="clear" w:color="auto" w:fill="F2F2F2" w:themeFill="background1" w:themeFillShade="F2"/>
            <w:vAlign w:val="bottom"/>
          </w:tcPr>
          <w:p w14:paraId="5964E1E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0.461538462</w:t>
            </w:r>
          </w:p>
        </w:tc>
        <w:tc>
          <w:tcPr>
            <w:tcW w:w="1620" w:type="dxa"/>
            <w:tcBorders>
              <w:top w:val="nil"/>
              <w:left w:val="nil"/>
              <w:bottom w:val="nil"/>
              <w:right w:val="nil"/>
            </w:tcBorders>
            <w:shd w:val="clear" w:color="auto" w:fill="F2F2F2" w:themeFill="background1" w:themeFillShade="F2"/>
            <w:vAlign w:val="bottom"/>
          </w:tcPr>
          <w:p w14:paraId="0E3A48D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D07FF6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497FBE2" w14:textId="77777777" w:rsidTr="00E26D2F">
        <w:tc>
          <w:tcPr>
            <w:tcW w:w="828" w:type="dxa"/>
            <w:tcBorders>
              <w:top w:val="nil"/>
              <w:left w:val="nil"/>
              <w:bottom w:val="nil"/>
              <w:right w:val="nil"/>
            </w:tcBorders>
            <w:shd w:val="clear" w:color="auto" w:fill="F2F2F2" w:themeFill="background1" w:themeFillShade="F2"/>
            <w:vAlign w:val="bottom"/>
          </w:tcPr>
          <w:p w14:paraId="60BC44E0"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1AB3A1D"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10E1443A"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D0328CF" w14:textId="77777777" w:rsidR="00E26D2F" w:rsidRDefault="00E26D2F" w:rsidP="0092233E">
            <w:pPr>
              <w:rPr>
                <w:rFonts w:ascii="Calibri" w:eastAsia="Times New Roman" w:hAnsi="Calibri"/>
                <w:color w:val="000000"/>
              </w:rPr>
            </w:pPr>
            <w:r>
              <w:rPr>
                <w:rFonts w:ascii="Calibri" w:eastAsia="Times New Roman" w:hAnsi="Calibri"/>
                <w:color w:val="000000"/>
              </w:rPr>
              <w:t>X3</w:t>
            </w:r>
          </w:p>
        </w:tc>
        <w:tc>
          <w:tcPr>
            <w:tcW w:w="1710" w:type="dxa"/>
            <w:tcBorders>
              <w:top w:val="nil"/>
              <w:left w:val="nil"/>
              <w:bottom w:val="nil"/>
              <w:right w:val="nil"/>
            </w:tcBorders>
            <w:shd w:val="clear" w:color="auto" w:fill="F2F2F2" w:themeFill="background1" w:themeFillShade="F2"/>
            <w:vAlign w:val="bottom"/>
          </w:tcPr>
          <w:p w14:paraId="6D41487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0.144927536</w:t>
            </w:r>
          </w:p>
        </w:tc>
        <w:tc>
          <w:tcPr>
            <w:tcW w:w="1620" w:type="dxa"/>
            <w:tcBorders>
              <w:top w:val="nil"/>
              <w:left w:val="nil"/>
              <w:bottom w:val="nil"/>
              <w:right w:val="nil"/>
            </w:tcBorders>
            <w:shd w:val="clear" w:color="auto" w:fill="F2F2F2" w:themeFill="background1" w:themeFillShade="F2"/>
            <w:vAlign w:val="bottom"/>
          </w:tcPr>
          <w:p w14:paraId="7C85F11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97E127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E0CBB1A" w14:textId="77777777" w:rsidTr="00E26D2F">
        <w:tc>
          <w:tcPr>
            <w:tcW w:w="828" w:type="dxa"/>
            <w:tcBorders>
              <w:top w:val="nil"/>
              <w:left w:val="nil"/>
              <w:bottom w:val="nil"/>
              <w:right w:val="nil"/>
            </w:tcBorders>
            <w:shd w:val="clear" w:color="auto" w:fill="F2F2F2" w:themeFill="background1" w:themeFillShade="F2"/>
            <w:vAlign w:val="bottom"/>
          </w:tcPr>
          <w:p w14:paraId="45A6E8F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F4419BB"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629BF825"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148B7BC9" w14:textId="77777777" w:rsidR="00E26D2F" w:rsidRDefault="00E26D2F" w:rsidP="0092233E">
            <w:pPr>
              <w:rPr>
                <w:rFonts w:ascii="Calibri" w:eastAsia="Times New Roman" w:hAnsi="Calibri"/>
                <w:color w:val="000000"/>
              </w:rPr>
            </w:pPr>
            <w:r>
              <w:rPr>
                <w:rFonts w:ascii="Calibri" w:eastAsia="Times New Roman" w:hAnsi="Calibri"/>
                <w:color w:val="000000"/>
              </w:rPr>
              <w:t>S1</w:t>
            </w:r>
          </w:p>
        </w:tc>
        <w:tc>
          <w:tcPr>
            <w:tcW w:w="1710" w:type="dxa"/>
            <w:tcBorders>
              <w:top w:val="nil"/>
              <w:left w:val="nil"/>
              <w:bottom w:val="nil"/>
              <w:right w:val="nil"/>
            </w:tcBorders>
            <w:shd w:val="clear" w:color="auto" w:fill="F2F2F2" w:themeFill="background1" w:themeFillShade="F2"/>
            <w:vAlign w:val="bottom"/>
          </w:tcPr>
          <w:p w14:paraId="4618876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0.442307692</w:t>
            </w:r>
          </w:p>
        </w:tc>
        <w:tc>
          <w:tcPr>
            <w:tcW w:w="1620" w:type="dxa"/>
            <w:tcBorders>
              <w:top w:val="nil"/>
              <w:left w:val="nil"/>
              <w:bottom w:val="nil"/>
              <w:right w:val="nil"/>
            </w:tcBorders>
            <w:shd w:val="clear" w:color="auto" w:fill="F2F2F2" w:themeFill="background1" w:themeFillShade="F2"/>
            <w:vAlign w:val="bottom"/>
          </w:tcPr>
          <w:p w14:paraId="360FCC9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728A9F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737DFC5" w14:textId="77777777" w:rsidTr="00E26D2F">
        <w:tc>
          <w:tcPr>
            <w:tcW w:w="828" w:type="dxa"/>
            <w:tcBorders>
              <w:top w:val="nil"/>
              <w:left w:val="nil"/>
              <w:bottom w:val="nil"/>
              <w:right w:val="nil"/>
            </w:tcBorders>
            <w:shd w:val="clear" w:color="auto" w:fill="F2F2F2" w:themeFill="background1" w:themeFillShade="F2"/>
            <w:vAlign w:val="bottom"/>
          </w:tcPr>
          <w:p w14:paraId="1972968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C05C130"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63D129D9"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A3F5ABF" w14:textId="77777777" w:rsidR="00E26D2F" w:rsidRDefault="00E26D2F" w:rsidP="0092233E">
            <w:pPr>
              <w:rPr>
                <w:rFonts w:ascii="Calibri" w:eastAsia="Times New Roman" w:hAnsi="Calibri"/>
                <w:color w:val="000000"/>
              </w:rPr>
            </w:pPr>
            <w:r>
              <w:rPr>
                <w:rFonts w:ascii="Calibri" w:eastAsia="Times New Roman" w:hAnsi="Calibri"/>
                <w:color w:val="000000"/>
              </w:rPr>
              <w:t>S14</w:t>
            </w:r>
          </w:p>
        </w:tc>
        <w:tc>
          <w:tcPr>
            <w:tcW w:w="1710" w:type="dxa"/>
            <w:tcBorders>
              <w:top w:val="nil"/>
              <w:left w:val="nil"/>
              <w:bottom w:val="nil"/>
              <w:right w:val="nil"/>
            </w:tcBorders>
            <w:shd w:val="clear" w:color="auto" w:fill="F2F2F2" w:themeFill="background1" w:themeFillShade="F2"/>
            <w:vAlign w:val="bottom"/>
          </w:tcPr>
          <w:p w14:paraId="1B89475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0.518518519</w:t>
            </w:r>
          </w:p>
        </w:tc>
        <w:tc>
          <w:tcPr>
            <w:tcW w:w="1620" w:type="dxa"/>
            <w:tcBorders>
              <w:top w:val="nil"/>
              <w:left w:val="nil"/>
              <w:bottom w:val="nil"/>
              <w:right w:val="nil"/>
            </w:tcBorders>
            <w:shd w:val="clear" w:color="auto" w:fill="F2F2F2" w:themeFill="background1" w:themeFillShade="F2"/>
            <w:vAlign w:val="bottom"/>
          </w:tcPr>
          <w:p w14:paraId="7C82113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4DC6C6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119E19E" w14:textId="77777777" w:rsidTr="00E26D2F">
        <w:tc>
          <w:tcPr>
            <w:tcW w:w="828" w:type="dxa"/>
            <w:tcBorders>
              <w:top w:val="nil"/>
              <w:left w:val="nil"/>
              <w:bottom w:val="nil"/>
              <w:right w:val="nil"/>
            </w:tcBorders>
            <w:shd w:val="clear" w:color="auto" w:fill="F2F2F2" w:themeFill="background1" w:themeFillShade="F2"/>
            <w:vAlign w:val="bottom"/>
          </w:tcPr>
          <w:p w14:paraId="75906A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04F939E"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47DEDAE8"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4B80CD33" w14:textId="77777777" w:rsidR="00E26D2F" w:rsidRDefault="00E26D2F" w:rsidP="0092233E">
            <w:pPr>
              <w:rPr>
                <w:rFonts w:ascii="Calibri" w:eastAsia="Times New Roman" w:hAnsi="Calibri"/>
                <w:color w:val="000000"/>
              </w:rPr>
            </w:pPr>
            <w:r>
              <w:rPr>
                <w:rFonts w:ascii="Calibri" w:eastAsia="Times New Roman" w:hAnsi="Calibri"/>
                <w:color w:val="000000"/>
              </w:rPr>
              <w:t>V23</w:t>
            </w:r>
          </w:p>
        </w:tc>
        <w:tc>
          <w:tcPr>
            <w:tcW w:w="1710" w:type="dxa"/>
            <w:tcBorders>
              <w:top w:val="nil"/>
              <w:left w:val="nil"/>
              <w:bottom w:val="nil"/>
              <w:right w:val="nil"/>
            </w:tcBorders>
            <w:shd w:val="clear" w:color="auto" w:fill="F2F2F2" w:themeFill="background1" w:themeFillShade="F2"/>
            <w:vAlign w:val="bottom"/>
          </w:tcPr>
          <w:p w14:paraId="274CEBF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0.153846154</w:t>
            </w:r>
          </w:p>
        </w:tc>
        <w:tc>
          <w:tcPr>
            <w:tcW w:w="1620" w:type="dxa"/>
            <w:tcBorders>
              <w:top w:val="nil"/>
              <w:left w:val="nil"/>
              <w:bottom w:val="nil"/>
              <w:right w:val="nil"/>
            </w:tcBorders>
            <w:shd w:val="clear" w:color="auto" w:fill="F2F2F2" w:themeFill="background1" w:themeFillShade="F2"/>
            <w:vAlign w:val="bottom"/>
          </w:tcPr>
          <w:p w14:paraId="4D05B67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0.019230769</w:t>
            </w:r>
          </w:p>
        </w:tc>
        <w:tc>
          <w:tcPr>
            <w:tcW w:w="1530" w:type="dxa"/>
            <w:tcBorders>
              <w:top w:val="nil"/>
              <w:left w:val="nil"/>
              <w:bottom w:val="nil"/>
              <w:right w:val="nil"/>
            </w:tcBorders>
            <w:shd w:val="clear" w:color="auto" w:fill="F2F2F2" w:themeFill="background1" w:themeFillShade="F2"/>
            <w:vAlign w:val="bottom"/>
          </w:tcPr>
          <w:p w14:paraId="6F364C4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294DB11" w14:textId="77777777" w:rsidTr="00E26D2F">
        <w:tc>
          <w:tcPr>
            <w:tcW w:w="828" w:type="dxa"/>
            <w:tcBorders>
              <w:top w:val="nil"/>
              <w:left w:val="nil"/>
              <w:bottom w:val="nil"/>
              <w:right w:val="nil"/>
            </w:tcBorders>
            <w:shd w:val="clear" w:color="auto" w:fill="F2F2F2" w:themeFill="background1" w:themeFillShade="F2"/>
            <w:vAlign w:val="bottom"/>
          </w:tcPr>
          <w:p w14:paraId="28F1345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8724540"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62D778F2"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F47CDCD" w14:textId="77777777" w:rsidR="00E26D2F" w:rsidRDefault="00E26D2F" w:rsidP="0092233E">
            <w:pPr>
              <w:rPr>
                <w:rFonts w:ascii="Calibri" w:eastAsia="Times New Roman" w:hAnsi="Calibri"/>
                <w:color w:val="000000"/>
              </w:rPr>
            </w:pPr>
            <w:r>
              <w:rPr>
                <w:rFonts w:ascii="Calibri" w:eastAsia="Times New Roman" w:hAnsi="Calibri"/>
                <w:color w:val="000000"/>
              </w:rPr>
              <w:t>NN10</w:t>
            </w:r>
          </w:p>
        </w:tc>
        <w:tc>
          <w:tcPr>
            <w:tcW w:w="1710" w:type="dxa"/>
            <w:tcBorders>
              <w:top w:val="nil"/>
              <w:left w:val="nil"/>
              <w:bottom w:val="nil"/>
              <w:right w:val="nil"/>
            </w:tcBorders>
            <w:shd w:val="clear" w:color="auto" w:fill="F2F2F2" w:themeFill="background1" w:themeFillShade="F2"/>
            <w:vAlign w:val="bottom"/>
          </w:tcPr>
          <w:p w14:paraId="00AF3547" w14:textId="77777777" w:rsidR="00E26D2F" w:rsidRDefault="00E26D2F" w:rsidP="0092233E">
            <w:pPr>
              <w:jc w:val="right"/>
              <w:rPr>
                <w:rFonts w:ascii="Calibri" w:eastAsia="Times New Roman" w:hAnsi="Calibri"/>
                <w:color w:val="000000"/>
              </w:rPr>
            </w:pPr>
            <w:r>
              <w:rPr>
                <w:rFonts w:ascii="Calibri" w:eastAsia="Times New Roman" w:hAnsi="Calibri"/>
                <w:color w:val="000000"/>
              </w:rPr>
              <w:t>1.442307692</w:t>
            </w:r>
          </w:p>
        </w:tc>
        <w:tc>
          <w:tcPr>
            <w:tcW w:w="1620" w:type="dxa"/>
            <w:tcBorders>
              <w:top w:val="nil"/>
              <w:left w:val="nil"/>
              <w:bottom w:val="nil"/>
              <w:right w:val="nil"/>
            </w:tcBorders>
            <w:shd w:val="clear" w:color="auto" w:fill="F2F2F2" w:themeFill="background1" w:themeFillShade="F2"/>
            <w:vAlign w:val="bottom"/>
          </w:tcPr>
          <w:p w14:paraId="5C9B856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559015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0.019230769</w:t>
            </w:r>
          </w:p>
        </w:tc>
      </w:tr>
      <w:tr w:rsidR="00E26D2F" w14:paraId="3EEFF7A8" w14:textId="77777777" w:rsidTr="00E26D2F">
        <w:tc>
          <w:tcPr>
            <w:tcW w:w="828" w:type="dxa"/>
            <w:tcBorders>
              <w:top w:val="nil"/>
              <w:left w:val="nil"/>
              <w:bottom w:val="nil"/>
              <w:right w:val="nil"/>
            </w:tcBorders>
            <w:shd w:val="clear" w:color="auto" w:fill="F2F2F2" w:themeFill="background1" w:themeFillShade="F2"/>
            <w:vAlign w:val="bottom"/>
          </w:tcPr>
          <w:p w14:paraId="33A4F61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A80AA50"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1512AB7D"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8498785" w14:textId="77777777" w:rsidR="00E26D2F" w:rsidRDefault="00E26D2F" w:rsidP="0092233E">
            <w:pPr>
              <w:rPr>
                <w:rFonts w:ascii="Calibri" w:eastAsia="Times New Roman" w:hAnsi="Calibri"/>
                <w:color w:val="000000"/>
              </w:rPr>
            </w:pPr>
            <w:r>
              <w:rPr>
                <w:rFonts w:ascii="Calibri" w:eastAsia="Times New Roman" w:hAnsi="Calibri"/>
                <w:color w:val="000000"/>
              </w:rPr>
              <w:t>NN14</w:t>
            </w:r>
          </w:p>
        </w:tc>
        <w:tc>
          <w:tcPr>
            <w:tcW w:w="1710" w:type="dxa"/>
            <w:tcBorders>
              <w:top w:val="nil"/>
              <w:left w:val="nil"/>
              <w:bottom w:val="nil"/>
              <w:right w:val="nil"/>
            </w:tcBorders>
            <w:shd w:val="clear" w:color="auto" w:fill="F2F2F2" w:themeFill="background1" w:themeFillShade="F2"/>
            <w:vAlign w:val="bottom"/>
          </w:tcPr>
          <w:p w14:paraId="07E0BA2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0.226415094</w:t>
            </w:r>
          </w:p>
        </w:tc>
        <w:tc>
          <w:tcPr>
            <w:tcW w:w="1620" w:type="dxa"/>
            <w:tcBorders>
              <w:top w:val="nil"/>
              <w:left w:val="nil"/>
              <w:bottom w:val="nil"/>
              <w:right w:val="nil"/>
            </w:tcBorders>
            <w:shd w:val="clear" w:color="auto" w:fill="F2F2F2" w:themeFill="background1" w:themeFillShade="F2"/>
            <w:vAlign w:val="bottom"/>
          </w:tcPr>
          <w:p w14:paraId="5351626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438B7C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C822378" w14:textId="77777777" w:rsidTr="00E26D2F">
        <w:tc>
          <w:tcPr>
            <w:tcW w:w="828" w:type="dxa"/>
            <w:tcBorders>
              <w:top w:val="nil"/>
              <w:left w:val="nil"/>
              <w:bottom w:val="nil"/>
              <w:right w:val="nil"/>
            </w:tcBorders>
            <w:shd w:val="clear" w:color="auto" w:fill="F2F2F2" w:themeFill="background1" w:themeFillShade="F2"/>
            <w:vAlign w:val="bottom"/>
          </w:tcPr>
          <w:p w14:paraId="16FCCD4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B5B4606"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779A4757"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4AFDBD9" w14:textId="77777777" w:rsidR="00E26D2F" w:rsidRDefault="00E26D2F" w:rsidP="0092233E">
            <w:pPr>
              <w:rPr>
                <w:rFonts w:ascii="Calibri" w:eastAsia="Times New Roman" w:hAnsi="Calibri"/>
                <w:color w:val="000000"/>
              </w:rPr>
            </w:pPr>
            <w:r>
              <w:rPr>
                <w:rFonts w:ascii="Calibri" w:eastAsia="Times New Roman" w:hAnsi="Calibri"/>
                <w:color w:val="000000"/>
              </w:rPr>
              <w:t>N7</w:t>
            </w:r>
          </w:p>
        </w:tc>
        <w:tc>
          <w:tcPr>
            <w:tcW w:w="1710" w:type="dxa"/>
            <w:tcBorders>
              <w:top w:val="nil"/>
              <w:left w:val="nil"/>
              <w:bottom w:val="nil"/>
              <w:right w:val="nil"/>
            </w:tcBorders>
            <w:shd w:val="clear" w:color="auto" w:fill="F2F2F2" w:themeFill="background1" w:themeFillShade="F2"/>
            <w:vAlign w:val="bottom"/>
          </w:tcPr>
          <w:p w14:paraId="19920EC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0.196078431</w:t>
            </w:r>
          </w:p>
        </w:tc>
        <w:tc>
          <w:tcPr>
            <w:tcW w:w="1620" w:type="dxa"/>
            <w:tcBorders>
              <w:top w:val="nil"/>
              <w:left w:val="nil"/>
              <w:bottom w:val="nil"/>
              <w:right w:val="nil"/>
            </w:tcBorders>
            <w:shd w:val="clear" w:color="auto" w:fill="F2F2F2" w:themeFill="background1" w:themeFillShade="F2"/>
            <w:vAlign w:val="bottom"/>
          </w:tcPr>
          <w:p w14:paraId="134E381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0.117647059</w:t>
            </w:r>
          </w:p>
        </w:tc>
        <w:tc>
          <w:tcPr>
            <w:tcW w:w="1530" w:type="dxa"/>
            <w:tcBorders>
              <w:top w:val="nil"/>
              <w:left w:val="nil"/>
              <w:bottom w:val="nil"/>
              <w:right w:val="nil"/>
            </w:tcBorders>
            <w:shd w:val="clear" w:color="auto" w:fill="F2F2F2" w:themeFill="background1" w:themeFillShade="F2"/>
            <w:vAlign w:val="bottom"/>
          </w:tcPr>
          <w:p w14:paraId="3AC9D87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2217F71" w14:textId="77777777" w:rsidTr="00E26D2F">
        <w:tc>
          <w:tcPr>
            <w:tcW w:w="828" w:type="dxa"/>
            <w:tcBorders>
              <w:top w:val="nil"/>
              <w:left w:val="nil"/>
              <w:bottom w:val="nil"/>
              <w:right w:val="nil"/>
            </w:tcBorders>
            <w:shd w:val="clear" w:color="auto" w:fill="F2F2F2" w:themeFill="background1" w:themeFillShade="F2"/>
            <w:vAlign w:val="bottom"/>
          </w:tcPr>
          <w:p w14:paraId="5797B5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217A967"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10CAC4F7"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4DF2E49D" w14:textId="77777777" w:rsidR="00E26D2F" w:rsidRDefault="00E26D2F" w:rsidP="0092233E">
            <w:pPr>
              <w:rPr>
                <w:rFonts w:ascii="Calibri" w:eastAsia="Times New Roman" w:hAnsi="Calibri"/>
                <w:color w:val="000000"/>
              </w:rPr>
            </w:pPr>
            <w:r>
              <w:rPr>
                <w:rFonts w:ascii="Calibri" w:eastAsia="Times New Roman" w:hAnsi="Calibri"/>
                <w:color w:val="000000"/>
              </w:rPr>
              <w:t>Q13</w:t>
            </w:r>
          </w:p>
        </w:tc>
        <w:tc>
          <w:tcPr>
            <w:tcW w:w="1710" w:type="dxa"/>
            <w:tcBorders>
              <w:top w:val="nil"/>
              <w:left w:val="nil"/>
              <w:bottom w:val="nil"/>
              <w:right w:val="nil"/>
            </w:tcBorders>
            <w:shd w:val="clear" w:color="auto" w:fill="F2F2F2" w:themeFill="background1" w:themeFillShade="F2"/>
            <w:vAlign w:val="bottom"/>
          </w:tcPr>
          <w:p w14:paraId="7A392D4E" w14:textId="77777777" w:rsidR="00E26D2F" w:rsidRDefault="00E26D2F" w:rsidP="0092233E">
            <w:pPr>
              <w:jc w:val="right"/>
              <w:rPr>
                <w:rFonts w:ascii="Calibri" w:eastAsia="Times New Roman" w:hAnsi="Calibri"/>
                <w:color w:val="000000"/>
              </w:rPr>
            </w:pPr>
            <w:r>
              <w:rPr>
                <w:rFonts w:ascii="Calibri" w:eastAsia="Times New Roman" w:hAnsi="Calibri"/>
                <w:color w:val="000000"/>
              </w:rPr>
              <w:t>1.952380952</w:t>
            </w:r>
          </w:p>
        </w:tc>
        <w:tc>
          <w:tcPr>
            <w:tcW w:w="1620" w:type="dxa"/>
            <w:tcBorders>
              <w:top w:val="nil"/>
              <w:left w:val="nil"/>
              <w:bottom w:val="nil"/>
              <w:right w:val="nil"/>
            </w:tcBorders>
            <w:shd w:val="clear" w:color="auto" w:fill="F2F2F2" w:themeFill="background1" w:themeFillShade="F2"/>
            <w:vAlign w:val="bottom"/>
          </w:tcPr>
          <w:p w14:paraId="7E8BF41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A20A9D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1EC74F4" w14:textId="77777777" w:rsidTr="00E26D2F">
        <w:tc>
          <w:tcPr>
            <w:tcW w:w="828" w:type="dxa"/>
            <w:tcBorders>
              <w:top w:val="nil"/>
              <w:left w:val="nil"/>
              <w:bottom w:val="nil"/>
              <w:right w:val="nil"/>
            </w:tcBorders>
            <w:shd w:val="clear" w:color="auto" w:fill="F2F2F2" w:themeFill="background1" w:themeFillShade="F2"/>
            <w:vAlign w:val="bottom"/>
          </w:tcPr>
          <w:p w14:paraId="4A22EB1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8A0BCEC"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097C8A19"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9CA84D4" w14:textId="77777777" w:rsidR="00E26D2F" w:rsidRDefault="00E26D2F" w:rsidP="0092233E">
            <w:pPr>
              <w:rPr>
                <w:rFonts w:ascii="Calibri" w:eastAsia="Times New Roman" w:hAnsi="Calibri"/>
                <w:color w:val="000000"/>
              </w:rPr>
            </w:pPr>
            <w:r>
              <w:rPr>
                <w:rFonts w:ascii="Calibri" w:eastAsia="Times New Roman" w:hAnsi="Calibri"/>
                <w:color w:val="000000"/>
              </w:rPr>
              <w:t>U17</w:t>
            </w:r>
          </w:p>
        </w:tc>
        <w:tc>
          <w:tcPr>
            <w:tcW w:w="1710" w:type="dxa"/>
            <w:tcBorders>
              <w:top w:val="nil"/>
              <w:left w:val="nil"/>
              <w:bottom w:val="nil"/>
              <w:right w:val="nil"/>
            </w:tcBorders>
            <w:shd w:val="clear" w:color="auto" w:fill="F2F2F2" w:themeFill="background1" w:themeFillShade="F2"/>
            <w:vAlign w:val="bottom"/>
          </w:tcPr>
          <w:p w14:paraId="39565EC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0.571428571</w:t>
            </w:r>
          </w:p>
        </w:tc>
        <w:tc>
          <w:tcPr>
            <w:tcW w:w="1620" w:type="dxa"/>
            <w:tcBorders>
              <w:top w:val="nil"/>
              <w:left w:val="nil"/>
              <w:bottom w:val="nil"/>
              <w:right w:val="nil"/>
            </w:tcBorders>
            <w:shd w:val="clear" w:color="auto" w:fill="F2F2F2" w:themeFill="background1" w:themeFillShade="F2"/>
            <w:vAlign w:val="bottom"/>
          </w:tcPr>
          <w:p w14:paraId="417EE71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0.095238095</w:t>
            </w:r>
          </w:p>
        </w:tc>
        <w:tc>
          <w:tcPr>
            <w:tcW w:w="1530" w:type="dxa"/>
            <w:tcBorders>
              <w:top w:val="nil"/>
              <w:left w:val="nil"/>
              <w:bottom w:val="nil"/>
              <w:right w:val="nil"/>
            </w:tcBorders>
            <w:shd w:val="clear" w:color="auto" w:fill="F2F2F2" w:themeFill="background1" w:themeFillShade="F2"/>
            <w:vAlign w:val="bottom"/>
          </w:tcPr>
          <w:p w14:paraId="3C750FD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D79FA73" w14:textId="77777777" w:rsidTr="00E26D2F">
        <w:tc>
          <w:tcPr>
            <w:tcW w:w="828" w:type="dxa"/>
            <w:tcBorders>
              <w:top w:val="nil"/>
              <w:left w:val="nil"/>
              <w:bottom w:val="nil"/>
              <w:right w:val="nil"/>
            </w:tcBorders>
            <w:shd w:val="clear" w:color="auto" w:fill="F2F2F2" w:themeFill="background1" w:themeFillShade="F2"/>
            <w:vAlign w:val="bottom"/>
          </w:tcPr>
          <w:p w14:paraId="174F9F0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49519C6"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470AA449"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E4D58CF" w14:textId="77777777" w:rsidR="00E26D2F" w:rsidRDefault="00E26D2F" w:rsidP="0092233E">
            <w:pPr>
              <w:rPr>
                <w:rFonts w:ascii="Calibri" w:eastAsia="Times New Roman" w:hAnsi="Calibri"/>
                <w:color w:val="000000"/>
              </w:rPr>
            </w:pPr>
            <w:r>
              <w:rPr>
                <w:rFonts w:ascii="Calibri" w:eastAsia="Times New Roman" w:hAnsi="Calibri"/>
                <w:color w:val="000000"/>
              </w:rPr>
              <w:t>W22</w:t>
            </w:r>
          </w:p>
        </w:tc>
        <w:tc>
          <w:tcPr>
            <w:tcW w:w="1710" w:type="dxa"/>
            <w:tcBorders>
              <w:top w:val="nil"/>
              <w:left w:val="nil"/>
              <w:bottom w:val="nil"/>
              <w:right w:val="nil"/>
            </w:tcBorders>
            <w:shd w:val="clear" w:color="auto" w:fill="F2F2F2" w:themeFill="background1" w:themeFillShade="F2"/>
            <w:vAlign w:val="bottom"/>
          </w:tcPr>
          <w:p w14:paraId="78550AA9" w14:textId="77777777" w:rsidR="00E26D2F" w:rsidRDefault="00E26D2F" w:rsidP="0092233E">
            <w:pPr>
              <w:jc w:val="right"/>
              <w:rPr>
                <w:rFonts w:ascii="Calibri" w:eastAsia="Times New Roman" w:hAnsi="Calibri"/>
                <w:color w:val="000000"/>
              </w:rPr>
            </w:pPr>
            <w:r>
              <w:rPr>
                <w:rFonts w:ascii="Calibri" w:eastAsia="Times New Roman" w:hAnsi="Calibri"/>
                <w:color w:val="000000"/>
              </w:rPr>
              <w:t>1.6</w:t>
            </w:r>
          </w:p>
        </w:tc>
        <w:tc>
          <w:tcPr>
            <w:tcW w:w="1620" w:type="dxa"/>
            <w:tcBorders>
              <w:top w:val="nil"/>
              <w:left w:val="nil"/>
              <w:bottom w:val="nil"/>
              <w:right w:val="nil"/>
            </w:tcBorders>
            <w:shd w:val="clear" w:color="auto" w:fill="F2F2F2" w:themeFill="background1" w:themeFillShade="F2"/>
            <w:vAlign w:val="bottom"/>
          </w:tcPr>
          <w:p w14:paraId="7186F33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w:t>
            </w:r>
          </w:p>
        </w:tc>
        <w:tc>
          <w:tcPr>
            <w:tcW w:w="1530" w:type="dxa"/>
            <w:tcBorders>
              <w:top w:val="nil"/>
              <w:left w:val="nil"/>
              <w:bottom w:val="nil"/>
              <w:right w:val="nil"/>
            </w:tcBorders>
            <w:shd w:val="clear" w:color="auto" w:fill="F2F2F2" w:themeFill="background1" w:themeFillShade="F2"/>
            <w:vAlign w:val="bottom"/>
          </w:tcPr>
          <w:p w14:paraId="612CC47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FC6B38B" w14:textId="77777777" w:rsidTr="00E26D2F">
        <w:tc>
          <w:tcPr>
            <w:tcW w:w="828" w:type="dxa"/>
            <w:tcBorders>
              <w:top w:val="nil"/>
              <w:left w:val="nil"/>
              <w:bottom w:val="nil"/>
              <w:right w:val="nil"/>
            </w:tcBorders>
            <w:shd w:val="clear" w:color="auto" w:fill="F2F2F2" w:themeFill="background1" w:themeFillShade="F2"/>
            <w:vAlign w:val="bottom"/>
          </w:tcPr>
          <w:p w14:paraId="1B89D2D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16B2DE6"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57CC7A37"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A796985" w14:textId="77777777" w:rsidR="00E26D2F" w:rsidRDefault="00E26D2F" w:rsidP="0092233E">
            <w:pPr>
              <w:rPr>
                <w:rFonts w:ascii="Calibri" w:eastAsia="Times New Roman" w:hAnsi="Calibri"/>
                <w:color w:val="000000"/>
              </w:rPr>
            </w:pPr>
            <w:r>
              <w:rPr>
                <w:rFonts w:ascii="Calibri" w:eastAsia="Times New Roman" w:hAnsi="Calibri"/>
                <w:color w:val="000000"/>
              </w:rPr>
              <w:t>Z14</w:t>
            </w:r>
          </w:p>
        </w:tc>
        <w:tc>
          <w:tcPr>
            <w:tcW w:w="1710" w:type="dxa"/>
            <w:tcBorders>
              <w:top w:val="nil"/>
              <w:left w:val="nil"/>
              <w:bottom w:val="nil"/>
              <w:right w:val="nil"/>
            </w:tcBorders>
            <w:shd w:val="clear" w:color="auto" w:fill="F2F2F2" w:themeFill="background1" w:themeFillShade="F2"/>
            <w:vAlign w:val="bottom"/>
          </w:tcPr>
          <w:p w14:paraId="7ED1EF7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0.32</w:t>
            </w:r>
          </w:p>
        </w:tc>
        <w:tc>
          <w:tcPr>
            <w:tcW w:w="1620" w:type="dxa"/>
            <w:tcBorders>
              <w:top w:val="nil"/>
              <w:left w:val="nil"/>
              <w:bottom w:val="nil"/>
              <w:right w:val="nil"/>
            </w:tcBorders>
            <w:shd w:val="clear" w:color="auto" w:fill="F2F2F2" w:themeFill="background1" w:themeFillShade="F2"/>
            <w:vAlign w:val="bottom"/>
          </w:tcPr>
          <w:p w14:paraId="56DD053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81D1BF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219F772" w14:textId="77777777" w:rsidTr="00E26D2F">
        <w:tc>
          <w:tcPr>
            <w:tcW w:w="828" w:type="dxa"/>
            <w:tcBorders>
              <w:top w:val="nil"/>
              <w:left w:val="nil"/>
              <w:bottom w:val="nil"/>
              <w:right w:val="nil"/>
            </w:tcBorders>
            <w:shd w:val="clear" w:color="auto" w:fill="F2F2F2" w:themeFill="background1" w:themeFillShade="F2"/>
            <w:vAlign w:val="bottom"/>
          </w:tcPr>
          <w:p w14:paraId="54E282AF"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0BC4D57"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22EFCD50"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4A42D35" w14:textId="77777777" w:rsidR="00E26D2F" w:rsidRDefault="00E26D2F" w:rsidP="0092233E">
            <w:pPr>
              <w:rPr>
                <w:rFonts w:ascii="Calibri" w:eastAsia="Times New Roman" w:hAnsi="Calibri"/>
                <w:color w:val="000000"/>
              </w:rPr>
            </w:pPr>
            <w:r>
              <w:rPr>
                <w:rFonts w:ascii="Calibri" w:eastAsia="Times New Roman" w:hAnsi="Calibri"/>
                <w:color w:val="000000"/>
              </w:rPr>
              <w:t>AA30</w:t>
            </w:r>
          </w:p>
        </w:tc>
        <w:tc>
          <w:tcPr>
            <w:tcW w:w="1710" w:type="dxa"/>
            <w:tcBorders>
              <w:top w:val="nil"/>
              <w:left w:val="nil"/>
              <w:bottom w:val="nil"/>
              <w:right w:val="nil"/>
            </w:tcBorders>
            <w:shd w:val="clear" w:color="auto" w:fill="F2F2F2" w:themeFill="background1" w:themeFillShade="F2"/>
            <w:vAlign w:val="bottom"/>
          </w:tcPr>
          <w:p w14:paraId="09673E79" w14:textId="77777777" w:rsidR="00E26D2F" w:rsidRDefault="00E26D2F" w:rsidP="0092233E">
            <w:pPr>
              <w:jc w:val="right"/>
              <w:rPr>
                <w:rFonts w:ascii="Calibri" w:eastAsia="Times New Roman" w:hAnsi="Calibri"/>
                <w:color w:val="000000"/>
              </w:rPr>
            </w:pPr>
            <w:r>
              <w:rPr>
                <w:rFonts w:ascii="Calibri" w:eastAsia="Times New Roman" w:hAnsi="Calibri"/>
                <w:color w:val="000000"/>
              </w:rPr>
              <w:t>6.428571429</w:t>
            </w:r>
          </w:p>
        </w:tc>
        <w:tc>
          <w:tcPr>
            <w:tcW w:w="1620" w:type="dxa"/>
            <w:tcBorders>
              <w:top w:val="nil"/>
              <w:left w:val="nil"/>
              <w:bottom w:val="nil"/>
              <w:right w:val="nil"/>
            </w:tcBorders>
            <w:shd w:val="clear" w:color="auto" w:fill="F2F2F2" w:themeFill="background1" w:themeFillShade="F2"/>
            <w:vAlign w:val="bottom"/>
          </w:tcPr>
          <w:p w14:paraId="58D450D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0.238095238</w:t>
            </w:r>
          </w:p>
        </w:tc>
        <w:tc>
          <w:tcPr>
            <w:tcW w:w="1530" w:type="dxa"/>
            <w:tcBorders>
              <w:top w:val="nil"/>
              <w:left w:val="nil"/>
              <w:bottom w:val="nil"/>
              <w:right w:val="nil"/>
            </w:tcBorders>
            <w:shd w:val="clear" w:color="auto" w:fill="F2F2F2" w:themeFill="background1" w:themeFillShade="F2"/>
            <w:vAlign w:val="bottom"/>
          </w:tcPr>
          <w:p w14:paraId="642F353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C01DCF4" w14:textId="77777777" w:rsidTr="00E26D2F">
        <w:tc>
          <w:tcPr>
            <w:tcW w:w="828" w:type="dxa"/>
            <w:tcBorders>
              <w:top w:val="nil"/>
              <w:left w:val="nil"/>
              <w:bottom w:val="nil"/>
              <w:right w:val="nil"/>
            </w:tcBorders>
            <w:shd w:val="clear" w:color="auto" w:fill="F2F2F2" w:themeFill="background1" w:themeFillShade="F2"/>
            <w:vAlign w:val="bottom"/>
          </w:tcPr>
          <w:p w14:paraId="3936902E"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D45FE4A"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01395BF7"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1089C89B" w14:textId="77777777" w:rsidR="00E26D2F" w:rsidRDefault="00E26D2F" w:rsidP="0092233E">
            <w:pPr>
              <w:rPr>
                <w:rFonts w:ascii="Calibri" w:eastAsia="Times New Roman" w:hAnsi="Calibri"/>
                <w:color w:val="000000"/>
              </w:rPr>
            </w:pPr>
            <w:r>
              <w:rPr>
                <w:rFonts w:ascii="Calibri" w:eastAsia="Times New Roman" w:hAnsi="Calibri"/>
                <w:color w:val="000000"/>
              </w:rPr>
              <w:t>X9</w:t>
            </w:r>
          </w:p>
        </w:tc>
        <w:tc>
          <w:tcPr>
            <w:tcW w:w="1710" w:type="dxa"/>
            <w:tcBorders>
              <w:top w:val="nil"/>
              <w:left w:val="nil"/>
              <w:bottom w:val="nil"/>
              <w:right w:val="nil"/>
            </w:tcBorders>
            <w:shd w:val="clear" w:color="auto" w:fill="F2F2F2" w:themeFill="background1" w:themeFillShade="F2"/>
            <w:vAlign w:val="bottom"/>
          </w:tcPr>
          <w:p w14:paraId="10E1ACC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0.225</w:t>
            </w:r>
          </w:p>
        </w:tc>
        <w:tc>
          <w:tcPr>
            <w:tcW w:w="1620" w:type="dxa"/>
            <w:tcBorders>
              <w:top w:val="nil"/>
              <w:left w:val="nil"/>
              <w:bottom w:val="nil"/>
              <w:right w:val="nil"/>
            </w:tcBorders>
            <w:shd w:val="clear" w:color="auto" w:fill="F2F2F2" w:themeFill="background1" w:themeFillShade="F2"/>
            <w:vAlign w:val="bottom"/>
          </w:tcPr>
          <w:p w14:paraId="3CAE957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0A9C54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3698459" w14:textId="77777777" w:rsidTr="00E26D2F">
        <w:tc>
          <w:tcPr>
            <w:tcW w:w="828" w:type="dxa"/>
            <w:tcBorders>
              <w:top w:val="nil"/>
              <w:left w:val="nil"/>
              <w:bottom w:val="nil"/>
              <w:right w:val="nil"/>
            </w:tcBorders>
            <w:shd w:val="clear" w:color="auto" w:fill="F2F2F2" w:themeFill="background1" w:themeFillShade="F2"/>
            <w:vAlign w:val="bottom"/>
          </w:tcPr>
          <w:p w14:paraId="4E866444"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4C16690"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5A885E54"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3C97A950" w14:textId="77777777" w:rsidR="00E26D2F" w:rsidRDefault="00E26D2F" w:rsidP="0092233E">
            <w:pPr>
              <w:rPr>
                <w:rFonts w:ascii="Calibri" w:eastAsia="Times New Roman" w:hAnsi="Calibri"/>
                <w:color w:val="000000"/>
              </w:rPr>
            </w:pPr>
            <w:r>
              <w:rPr>
                <w:rFonts w:ascii="Calibri" w:eastAsia="Times New Roman" w:hAnsi="Calibri"/>
                <w:color w:val="000000"/>
              </w:rPr>
              <w:t>Y30</w:t>
            </w:r>
          </w:p>
        </w:tc>
        <w:tc>
          <w:tcPr>
            <w:tcW w:w="1710" w:type="dxa"/>
            <w:tcBorders>
              <w:top w:val="nil"/>
              <w:left w:val="nil"/>
              <w:bottom w:val="nil"/>
              <w:right w:val="nil"/>
            </w:tcBorders>
            <w:shd w:val="clear" w:color="auto" w:fill="F2F2F2" w:themeFill="background1" w:themeFillShade="F2"/>
            <w:vAlign w:val="bottom"/>
          </w:tcPr>
          <w:p w14:paraId="2147320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0.8</w:t>
            </w:r>
          </w:p>
        </w:tc>
        <w:tc>
          <w:tcPr>
            <w:tcW w:w="1620" w:type="dxa"/>
            <w:tcBorders>
              <w:top w:val="nil"/>
              <w:left w:val="nil"/>
              <w:bottom w:val="nil"/>
              <w:right w:val="nil"/>
            </w:tcBorders>
            <w:shd w:val="clear" w:color="auto" w:fill="F2F2F2" w:themeFill="background1" w:themeFillShade="F2"/>
            <w:vAlign w:val="bottom"/>
          </w:tcPr>
          <w:p w14:paraId="43566FA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0.12</w:t>
            </w:r>
          </w:p>
        </w:tc>
        <w:tc>
          <w:tcPr>
            <w:tcW w:w="1530" w:type="dxa"/>
            <w:tcBorders>
              <w:top w:val="nil"/>
              <w:left w:val="nil"/>
              <w:bottom w:val="nil"/>
              <w:right w:val="nil"/>
            </w:tcBorders>
            <w:shd w:val="clear" w:color="auto" w:fill="F2F2F2" w:themeFill="background1" w:themeFillShade="F2"/>
            <w:vAlign w:val="bottom"/>
          </w:tcPr>
          <w:p w14:paraId="660686A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2D942DB" w14:textId="77777777" w:rsidTr="00E26D2F">
        <w:tc>
          <w:tcPr>
            <w:tcW w:w="828" w:type="dxa"/>
            <w:tcBorders>
              <w:top w:val="nil"/>
              <w:left w:val="nil"/>
              <w:bottom w:val="nil"/>
              <w:right w:val="nil"/>
            </w:tcBorders>
            <w:shd w:val="clear" w:color="auto" w:fill="F2F2F2" w:themeFill="background1" w:themeFillShade="F2"/>
            <w:vAlign w:val="bottom"/>
          </w:tcPr>
          <w:p w14:paraId="22071A95"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5938E37"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08C37D6B"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4EAF3681" w14:textId="77777777" w:rsidR="00E26D2F" w:rsidRDefault="00E26D2F" w:rsidP="0092233E">
            <w:pPr>
              <w:rPr>
                <w:rFonts w:ascii="Calibri" w:eastAsia="Times New Roman" w:hAnsi="Calibri"/>
                <w:color w:val="000000"/>
              </w:rPr>
            </w:pPr>
            <w:r>
              <w:rPr>
                <w:rFonts w:ascii="Calibri" w:eastAsia="Times New Roman" w:hAnsi="Calibri"/>
                <w:color w:val="000000"/>
              </w:rPr>
              <w:t>AA44</w:t>
            </w:r>
          </w:p>
        </w:tc>
        <w:tc>
          <w:tcPr>
            <w:tcW w:w="1710" w:type="dxa"/>
            <w:tcBorders>
              <w:top w:val="nil"/>
              <w:left w:val="nil"/>
              <w:bottom w:val="nil"/>
              <w:right w:val="nil"/>
            </w:tcBorders>
            <w:shd w:val="clear" w:color="auto" w:fill="F2F2F2" w:themeFill="background1" w:themeFillShade="F2"/>
            <w:vAlign w:val="bottom"/>
          </w:tcPr>
          <w:p w14:paraId="32CADB6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w:t>
            </w:r>
          </w:p>
        </w:tc>
        <w:tc>
          <w:tcPr>
            <w:tcW w:w="1620" w:type="dxa"/>
            <w:tcBorders>
              <w:top w:val="nil"/>
              <w:left w:val="nil"/>
              <w:bottom w:val="nil"/>
              <w:right w:val="nil"/>
            </w:tcBorders>
            <w:shd w:val="clear" w:color="auto" w:fill="F2F2F2" w:themeFill="background1" w:themeFillShade="F2"/>
            <w:vAlign w:val="bottom"/>
          </w:tcPr>
          <w:p w14:paraId="2B4F4DB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w:t>
            </w:r>
          </w:p>
        </w:tc>
        <w:tc>
          <w:tcPr>
            <w:tcW w:w="1530" w:type="dxa"/>
            <w:tcBorders>
              <w:top w:val="nil"/>
              <w:left w:val="nil"/>
              <w:bottom w:val="nil"/>
              <w:right w:val="nil"/>
            </w:tcBorders>
            <w:shd w:val="clear" w:color="auto" w:fill="F2F2F2" w:themeFill="background1" w:themeFillShade="F2"/>
            <w:vAlign w:val="bottom"/>
          </w:tcPr>
          <w:p w14:paraId="1C653CC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C5CD7E8" w14:textId="77777777" w:rsidTr="00E26D2F">
        <w:tc>
          <w:tcPr>
            <w:tcW w:w="828" w:type="dxa"/>
            <w:tcBorders>
              <w:top w:val="nil"/>
              <w:left w:val="nil"/>
              <w:bottom w:val="nil"/>
              <w:right w:val="nil"/>
            </w:tcBorders>
            <w:shd w:val="clear" w:color="auto" w:fill="F2F2F2" w:themeFill="background1" w:themeFillShade="F2"/>
            <w:vAlign w:val="bottom"/>
          </w:tcPr>
          <w:p w14:paraId="13E6BDFA"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612E163"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6D5D43F7"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E0552FE" w14:textId="77777777" w:rsidR="00E26D2F" w:rsidRDefault="00E26D2F" w:rsidP="0092233E">
            <w:pPr>
              <w:rPr>
                <w:rFonts w:ascii="Calibri" w:eastAsia="Times New Roman" w:hAnsi="Calibri"/>
                <w:color w:val="000000"/>
              </w:rPr>
            </w:pPr>
            <w:r>
              <w:rPr>
                <w:rFonts w:ascii="Calibri" w:eastAsia="Times New Roman" w:hAnsi="Calibri"/>
                <w:color w:val="000000"/>
              </w:rPr>
              <w:t>M16</w:t>
            </w:r>
          </w:p>
        </w:tc>
        <w:tc>
          <w:tcPr>
            <w:tcW w:w="1710" w:type="dxa"/>
            <w:tcBorders>
              <w:top w:val="nil"/>
              <w:left w:val="nil"/>
              <w:bottom w:val="nil"/>
              <w:right w:val="nil"/>
            </w:tcBorders>
            <w:shd w:val="clear" w:color="auto" w:fill="F2F2F2" w:themeFill="background1" w:themeFillShade="F2"/>
            <w:vAlign w:val="bottom"/>
          </w:tcPr>
          <w:p w14:paraId="1D4DA248" w14:textId="77777777" w:rsidR="00E26D2F" w:rsidRDefault="00E26D2F" w:rsidP="0092233E">
            <w:pPr>
              <w:jc w:val="right"/>
              <w:rPr>
                <w:rFonts w:ascii="Calibri" w:eastAsia="Times New Roman" w:hAnsi="Calibri"/>
                <w:color w:val="000000"/>
              </w:rPr>
            </w:pPr>
            <w:r>
              <w:rPr>
                <w:rFonts w:ascii="Calibri" w:eastAsia="Times New Roman" w:hAnsi="Calibri"/>
                <w:color w:val="000000"/>
              </w:rPr>
              <w:t>1.214285714</w:t>
            </w:r>
          </w:p>
        </w:tc>
        <w:tc>
          <w:tcPr>
            <w:tcW w:w="1620" w:type="dxa"/>
            <w:tcBorders>
              <w:top w:val="nil"/>
              <w:left w:val="nil"/>
              <w:bottom w:val="nil"/>
              <w:right w:val="nil"/>
            </w:tcBorders>
            <w:shd w:val="clear" w:color="auto" w:fill="F2F2F2" w:themeFill="background1" w:themeFillShade="F2"/>
            <w:vAlign w:val="bottom"/>
          </w:tcPr>
          <w:p w14:paraId="46576CF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2FCEEA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F97B971" w14:textId="77777777" w:rsidTr="00E26D2F">
        <w:tc>
          <w:tcPr>
            <w:tcW w:w="828" w:type="dxa"/>
            <w:tcBorders>
              <w:top w:val="nil"/>
              <w:left w:val="nil"/>
              <w:bottom w:val="nil"/>
              <w:right w:val="nil"/>
            </w:tcBorders>
            <w:shd w:val="clear" w:color="auto" w:fill="F2F2F2" w:themeFill="background1" w:themeFillShade="F2"/>
            <w:vAlign w:val="bottom"/>
          </w:tcPr>
          <w:p w14:paraId="70D3CB8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834CC20"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6C878A50"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6D22317" w14:textId="77777777" w:rsidR="00E26D2F" w:rsidRDefault="00E26D2F" w:rsidP="0092233E">
            <w:pPr>
              <w:rPr>
                <w:rFonts w:ascii="Calibri" w:eastAsia="Times New Roman" w:hAnsi="Calibri"/>
                <w:color w:val="000000"/>
              </w:rPr>
            </w:pPr>
            <w:r>
              <w:rPr>
                <w:rFonts w:ascii="Calibri" w:eastAsia="Times New Roman" w:hAnsi="Calibri"/>
                <w:color w:val="000000"/>
              </w:rPr>
              <w:t>P3</w:t>
            </w:r>
          </w:p>
        </w:tc>
        <w:tc>
          <w:tcPr>
            <w:tcW w:w="1710" w:type="dxa"/>
            <w:tcBorders>
              <w:top w:val="nil"/>
              <w:left w:val="nil"/>
              <w:bottom w:val="nil"/>
              <w:right w:val="nil"/>
            </w:tcBorders>
            <w:shd w:val="clear" w:color="auto" w:fill="F2F2F2" w:themeFill="background1" w:themeFillShade="F2"/>
            <w:vAlign w:val="bottom"/>
          </w:tcPr>
          <w:p w14:paraId="6698DEE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0.064516129</w:t>
            </w:r>
          </w:p>
        </w:tc>
        <w:tc>
          <w:tcPr>
            <w:tcW w:w="1620" w:type="dxa"/>
            <w:tcBorders>
              <w:top w:val="nil"/>
              <w:left w:val="nil"/>
              <w:bottom w:val="nil"/>
              <w:right w:val="nil"/>
            </w:tcBorders>
            <w:shd w:val="clear" w:color="auto" w:fill="F2F2F2" w:themeFill="background1" w:themeFillShade="F2"/>
            <w:vAlign w:val="bottom"/>
          </w:tcPr>
          <w:p w14:paraId="11AD256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0.032258065</w:t>
            </w:r>
          </w:p>
        </w:tc>
        <w:tc>
          <w:tcPr>
            <w:tcW w:w="1530" w:type="dxa"/>
            <w:tcBorders>
              <w:top w:val="nil"/>
              <w:left w:val="nil"/>
              <w:bottom w:val="nil"/>
              <w:right w:val="nil"/>
            </w:tcBorders>
            <w:shd w:val="clear" w:color="auto" w:fill="F2F2F2" w:themeFill="background1" w:themeFillShade="F2"/>
            <w:vAlign w:val="bottom"/>
          </w:tcPr>
          <w:p w14:paraId="3A81C60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07F2218" w14:textId="77777777" w:rsidTr="00E26D2F">
        <w:tc>
          <w:tcPr>
            <w:tcW w:w="828" w:type="dxa"/>
            <w:tcBorders>
              <w:top w:val="nil"/>
              <w:left w:val="nil"/>
              <w:bottom w:val="nil"/>
              <w:right w:val="nil"/>
            </w:tcBorders>
            <w:shd w:val="clear" w:color="auto" w:fill="F2F2F2" w:themeFill="background1" w:themeFillShade="F2"/>
            <w:vAlign w:val="bottom"/>
          </w:tcPr>
          <w:p w14:paraId="1AB1D9E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4022394"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511BAD5F"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DD6EFBA" w14:textId="77777777" w:rsidR="00E26D2F" w:rsidRDefault="00E26D2F" w:rsidP="0092233E">
            <w:pPr>
              <w:rPr>
                <w:rFonts w:ascii="Calibri" w:eastAsia="Times New Roman" w:hAnsi="Calibri"/>
                <w:color w:val="000000"/>
              </w:rPr>
            </w:pPr>
            <w:r>
              <w:rPr>
                <w:rFonts w:ascii="Calibri" w:eastAsia="Times New Roman" w:hAnsi="Calibri"/>
                <w:color w:val="000000"/>
              </w:rPr>
              <w:t>N40</w:t>
            </w:r>
          </w:p>
        </w:tc>
        <w:tc>
          <w:tcPr>
            <w:tcW w:w="1710" w:type="dxa"/>
            <w:tcBorders>
              <w:top w:val="nil"/>
              <w:left w:val="nil"/>
              <w:bottom w:val="nil"/>
              <w:right w:val="nil"/>
            </w:tcBorders>
            <w:shd w:val="clear" w:color="auto" w:fill="F2F2F2" w:themeFill="background1" w:themeFillShade="F2"/>
            <w:vAlign w:val="bottom"/>
          </w:tcPr>
          <w:p w14:paraId="29B780B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7FD1FDF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609C95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472BCA6" w14:textId="77777777" w:rsidTr="00E26D2F">
        <w:tc>
          <w:tcPr>
            <w:tcW w:w="828" w:type="dxa"/>
            <w:tcBorders>
              <w:top w:val="nil"/>
              <w:left w:val="nil"/>
              <w:bottom w:val="nil"/>
              <w:right w:val="nil"/>
            </w:tcBorders>
            <w:shd w:val="clear" w:color="auto" w:fill="F2F2F2" w:themeFill="background1" w:themeFillShade="F2"/>
            <w:vAlign w:val="bottom"/>
          </w:tcPr>
          <w:p w14:paraId="184BD1B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FB9B2B3"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0209469C"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38E69062" w14:textId="77777777" w:rsidR="00E26D2F" w:rsidRDefault="00E26D2F" w:rsidP="0092233E">
            <w:pPr>
              <w:rPr>
                <w:rFonts w:ascii="Calibri" w:eastAsia="Times New Roman" w:hAnsi="Calibri"/>
                <w:color w:val="000000"/>
              </w:rPr>
            </w:pPr>
            <w:r>
              <w:rPr>
                <w:rFonts w:ascii="Calibri" w:eastAsia="Times New Roman" w:hAnsi="Calibri"/>
                <w:color w:val="000000"/>
              </w:rPr>
              <w:t>N41</w:t>
            </w:r>
          </w:p>
        </w:tc>
        <w:tc>
          <w:tcPr>
            <w:tcW w:w="1710" w:type="dxa"/>
            <w:tcBorders>
              <w:top w:val="nil"/>
              <w:left w:val="nil"/>
              <w:bottom w:val="nil"/>
              <w:right w:val="nil"/>
            </w:tcBorders>
            <w:shd w:val="clear" w:color="auto" w:fill="F2F2F2" w:themeFill="background1" w:themeFillShade="F2"/>
            <w:vAlign w:val="bottom"/>
          </w:tcPr>
          <w:p w14:paraId="003DE4E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0.125</w:t>
            </w:r>
          </w:p>
        </w:tc>
        <w:tc>
          <w:tcPr>
            <w:tcW w:w="1620" w:type="dxa"/>
            <w:tcBorders>
              <w:top w:val="nil"/>
              <w:left w:val="nil"/>
              <w:bottom w:val="nil"/>
              <w:right w:val="nil"/>
            </w:tcBorders>
            <w:shd w:val="clear" w:color="auto" w:fill="F2F2F2" w:themeFill="background1" w:themeFillShade="F2"/>
            <w:vAlign w:val="bottom"/>
          </w:tcPr>
          <w:p w14:paraId="618378F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BC3752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7D93A9C" w14:textId="77777777" w:rsidTr="00E26D2F">
        <w:tc>
          <w:tcPr>
            <w:tcW w:w="828" w:type="dxa"/>
            <w:tcBorders>
              <w:top w:val="nil"/>
              <w:left w:val="nil"/>
              <w:bottom w:val="nil"/>
              <w:right w:val="nil"/>
            </w:tcBorders>
            <w:shd w:val="clear" w:color="auto" w:fill="F2F2F2" w:themeFill="background1" w:themeFillShade="F2"/>
            <w:vAlign w:val="bottom"/>
          </w:tcPr>
          <w:p w14:paraId="20BC17D4"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AEAEC97"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51834F1F"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357F3240" w14:textId="77777777" w:rsidR="00E26D2F" w:rsidRDefault="00E26D2F" w:rsidP="0092233E">
            <w:pPr>
              <w:rPr>
                <w:rFonts w:ascii="Calibri" w:eastAsia="Times New Roman" w:hAnsi="Calibri"/>
                <w:color w:val="000000"/>
              </w:rPr>
            </w:pPr>
            <w:r>
              <w:rPr>
                <w:rFonts w:ascii="Calibri" w:eastAsia="Times New Roman" w:hAnsi="Calibri"/>
                <w:color w:val="000000"/>
              </w:rPr>
              <w:t>M32</w:t>
            </w:r>
          </w:p>
        </w:tc>
        <w:tc>
          <w:tcPr>
            <w:tcW w:w="1710" w:type="dxa"/>
            <w:tcBorders>
              <w:top w:val="nil"/>
              <w:left w:val="nil"/>
              <w:bottom w:val="nil"/>
              <w:right w:val="nil"/>
            </w:tcBorders>
            <w:shd w:val="clear" w:color="auto" w:fill="F2F2F2" w:themeFill="background1" w:themeFillShade="F2"/>
            <w:vAlign w:val="bottom"/>
          </w:tcPr>
          <w:p w14:paraId="6BB7A0D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0.833333333</w:t>
            </w:r>
          </w:p>
        </w:tc>
        <w:tc>
          <w:tcPr>
            <w:tcW w:w="1620" w:type="dxa"/>
            <w:tcBorders>
              <w:top w:val="nil"/>
              <w:left w:val="nil"/>
              <w:bottom w:val="nil"/>
              <w:right w:val="nil"/>
            </w:tcBorders>
            <w:shd w:val="clear" w:color="auto" w:fill="F2F2F2" w:themeFill="background1" w:themeFillShade="F2"/>
            <w:vAlign w:val="bottom"/>
          </w:tcPr>
          <w:p w14:paraId="7EA2E91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0.071428571</w:t>
            </w:r>
          </w:p>
        </w:tc>
        <w:tc>
          <w:tcPr>
            <w:tcW w:w="1530" w:type="dxa"/>
            <w:tcBorders>
              <w:top w:val="nil"/>
              <w:left w:val="nil"/>
              <w:bottom w:val="nil"/>
              <w:right w:val="nil"/>
            </w:tcBorders>
            <w:shd w:val="clear" w:color="auto" w:fill="F2F2F2" w:themeFill="background1" w:themeFillShade="F2"/>
            <w:vAlign w:val="bottom"/>
          </w:tcPr>
          <w:p w14:paraId="4AD4269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0.023809524</w:t>
            </w:r>
          </w:p>
        </w:tc>
      </w:tr>
      <w:tr w:rsidR="00E26D2F" w14:paraId="195D9754" w14:textId="77777777" w:rsidTr="00E26D2F">
        <w:tc>
          <w:tcPr>
            <w:tcW w:w="828" w:type="dxa"/>
            <w:tcBorders>
              <w:top w:val="nil"/>
              <w:left w:val="nil"/>
              <w:bottom w:val="nil"/>
              <w:right w:val="nil"/>
            </w:tcBorders>
            <w:shd w:val="clear" w:color="auto" w:fill="F2F2F2" w:themeFill="background1" w:themeFillShade="F2"/>
            <w:vAlign w:val="bottom"/>
          </w:tcPr>
          <w:p w14:paraId="73AA3EA5"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532472F"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54E1D108"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761CFC84" w14:textId="77777777" w:rsidR="00E26D2F" w:rsidRDefault="00E26D2F" w:rsidP="0092233E">
            <w:pPr>
              <w:rPr>
                <w:rFonts w:ascii="Calibri" w:eastAsia="Times New Roman" w:hAnsi="Calibri"/>
                <w:color w:val="000000"/>
              </w:rPr>
            </w:pPr>
            <w:r>
              <w:rPr>
                <w:rFonts w:ascii="Calibri" w:eastAsia="Times New Roman" w:hAnsi="Calibri"/>
                <w:color w:val="000000"/>
              </w:rPr>
              <w:t>X24</w:t>
            </w:r>
          </w:p>
        </w:tc>
        <w:tc>
          <w:tcPr>
            <w:tcW w:w="1710" w:type="dxa"/>
            <w:tcBorders>
              <w:top w:val="nil"/>
              <w:left w:val="nil"/>
              <w:bottom w:val="nil"/>
              <w:right w:val="nil"/>
            </w:tcBorders>
            <w:shd w:val="clear" w:color="auto" w:fill="F2F2F2" w:themeFill="background1" w:themeFillShade="F2"/>
            <w:vAlign w:val="bottom"/>
          </w:tcPr>
          <w:p w14:paraId="51104146" w14:textId="77777777" w:rsidR="00E26D2F" w:rsidRDefault="00E26D2F" w:rsidP="0092233E">
            <w:pPr>
              <w:jc w:val="right"/>
              <w:rPr>
                <w:rFonts w:ascii="Calibri" w:eastAsia="Times New Roman" w:hAnsi="Calibri"/>
                <w:color w:val="000000"/>
              </w:rPr>
            </w:pPr>
            <w:r>
              <w:rPr>
                <w:rFonts w:ascii="Calibri" w:eastAsia="Times New Roman" w:hAnsi="Calibri"/>
                <w:color w:val="000000"/>
              </w:rPr>
              <w:t>1.794117647</w:t>
            </w:r>
          </w:p>
        </w:tc>
        <w:tc>
          <w:tcPr>
            <w:tcW w:w="1620" w:type="dxa"/>
            <w:tcBorders>
              <w:top w:val="nil"/>
              <w:left w:val="nil"/>
              <w:bottom w:val="nil"/>
              <w:right w:val="nil"/>
            </w:tcBorders>
            <w:shd w:val="clear" w:color="auto" w:fill="F2F2F2" w:themeFill="background1" w:themeFillShade="F2"/>
            <w:vAlign w:val="bottom"/>
          </w:tcPr>
          <w:p w14:paraId="77A4F4D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0.235294118</w:t>
            </w:r>
          </w:p>
        </w:tc>
        <w:tc>
          <w:tcPr>
            <w:tcW w:w="1530" w:type="dxa"/>
            <w:tcBorders>
              <w:top w:val="nil"/>
              <w:left w:val="nil"/>
              <w:bottom w:val="nil"/>
              <w:right w:val="nil"/>
            </w:tcBorders>
            <w:shd w:val="clear" w:color="auto" w:fill="F2F2F2" w:themeFill="background1" w:themeFillShade="F2"/>
            <w:vAlign w:val="bottom"/>
          </w:tcPr>
          <w:p w14:paraId="0E52CBB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9758DC8" w14:textId="77777777" w:rsidTr="00E26D2F">
        <w:tc>
          <w:tcPr>
            <w:tcW w:w="828" w:type="dxa"/>
            <w:tcBorders>
              <w:top w:val="nil"/>
              <w:left w:val="nil"/>
              <w:bottom w:val="nil"/>
              <w:right w:val="nil"/>
            </w:tcBorders>
            <w:shd w:val="clear" w:color="auto" w:fill="F2F2F2" w:themeFill="background1" w:themeFillShade="F2"/>
            <w:vAlign w:val="bottom"/>
          </w:tcPr>
          <w:p w14:paraId="36832A50"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0FB0CC3"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1A257C8B"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B27A2F6" w14:textId="77777777" w:rsidR="00E26D2F" w:rsidRDefault="00E26D2F" w:rsidP="0092233E">
            <w:pPr>
              <w:rPr>
                <w:rFonts w:ascii="Calibri" w:eastAsia="Times New Roman" w:hAnsi="Calibri"/>
                <w:color w:val="000000"/>
              </w:rPr>
            </w:pPr>
            <w:r>
              <w:rPr>
                <w:rFonts w:ascii="Calibri" w:eastAsia="Times New Roman" w:hAnsi="Calibri"/>
                <w:color w:val="000000"/>
              </w:rPr>
              <w:t>N1</w:t>
            </w:r>
          </w:p>
        </w:tc>
        <w:tc>
          <w:tcPr>
            <w:tcW w:w="1710" w:type="dxa"/>
            <w:tcBorders>
              <w:top w:val="nil"/>
              <w:left w:val="nil"/>
              <w:bottom w:val="nil"/>
              <w:right w:val="nil"/>
            </w:tcBorders>
            <w:shd w:val="clear" w:color="auto" w:fill="F2F2F2" w:themeFill="background1" w:themeFillShade="F2"/>
            <w:vAlign w:val="bottom"/>
          </w:tcPr>
          <w:p w14:paraId="2AA36F44" w14:textId="77777777" w:rsidR="00E26D2F" w:rsidRDefault="00E26D2F" w:rsidP="0092233E">
            <w:pPr>
              <w:jc w:val="right"/>
              <w:rPr>
                <w:rFonts w:ascii="Calibri" w:eastAsia="Times New Roman" w:hAnsi="Calibri"/>
                <w:color w:val="000000"/>
              </w:rPr>
            </w:pPr>
            <w:r>
              <w:rPr>
                <w:rFonts w:ascii="Calibri" w:eastAsia="Times New Roman" w:hAnsi="Calibri"/>
                <w:color w:val="000000"/>
              </w:rPr>
              <w:t>4.333333333</w:t>
            </w:r>
          </w:p>
        </w:tc>
        <w:tc>
          <w:tcPr>
            <w:tcW w:w="1620" w:type="dxa"/>
            <w:tcBorders>
              <w:top w:val="nil"/>
              <w:left w:val="nil"/>
              <w:bottom w:val="nil"/>
              <w:right w:val="nil"/>
            </w:tcBorders>
            <w:shd w:val="clear" w:color="auto" w:fill="F2F2F2" w:themeFill="background1" w:themeFillShade="F2"/>
            <w:vAlign w:val="bottom"/>
          </w:tcPr>
          <w:p w14:paraId="5AF04A82" w14:textId="77777777" w:rsidR="00E26D2F" w:rsidRDefault="00E26D2F" w:rsidP="0092233E">
            <w:pPr>
              <w:jc w:val="right"/>
              <w:rPr>
                <w:rFonts w:ascii="Calibri" w:eastAsia="Times New Roman" w:hAnsi="Calibri"/>
                <w:color w:val="000000"/>
              </w:rPr>
            </w:pPr>
            <w:r>
              <w:rPr>
                <w:rFonts w:ascii="Calibri" w:eastAsia="Times New Roman" w:hAnsi="Calibri"/>
                <w:color w:val="000000"/>
              </w:rPr>
              <w:t>1.047619048</w:t>
            </w:r>
          </w:p>
        </w:tc>
        <w:tc>
          <w:tcPr>
            <w:tcW w:w="1530" w:type="dxa"/>
            <w:tcBorders>
              <w:top w:val="nil"/>
              <w:left w:val="nil"/>
              <w:bottom w:val="nil"/>
              <w:right w:val="nil"/>
            </w:tcBorders>
            <w:shd w:val="clear" w:color="auto" w:fill="F2F2F2" w:themeFill="background1" w:themeFillShade="F2"/>
            <w:vAlign w:val="bottom"/>
          </w:tcPr>
          <w:p w14:paraId="4F67500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0.023809524</w:t>
            </w:r>
          </w:p>
        </w:tc>
      </w:tr>
      <w:tr w:rsidR="00E26D2F" w14:paraId="549A4A4A" w14:textId="77777777" w:rsidTr="00E26D2F">
        <w:tc>
          <w:tcPr>
            <w:tcW w:w="828" w:type="dxa"/>
            <w:tcBorders>
              <w:top w:val="nil"/>
              <w:left w:val="nil"/>
              <w:bottom w:val="nil"/>
              <w:right w:val="nil"/>
            </w:tcBorders>
            <w:shd w:val="clear" w:color="auto" w:fill="F2F2F2" w:themeFill="background1" w:themeFillShade="F2"/>
            <w:vAlign w:val="bottom"/>
          </w:tcPr>
          <w:p w14:paraId="3DCD13D0"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F7DEA73"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1C984074"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17ED7397" w14:textId="77777777" w:rsidR="00E26D2F" w:rsidRDefault="00E26D2F" w:rsidP="0092233E">
            <w:pPr>
              <w:rPr>
                <w:rFonts w:ascii="Calibri" w:eastAsia="Times New Roman" w:hAnsi="Calibri"/>
                <w:color w:val="000000"/>
              </w:rPr>
            </w:pPr>
            <w:r>
              <w:rPr>
                <w:rFonts w:ascii="Calibri" w:eastAsia="Times New Roman" w:hAnsi="Calibri"/>
                <w:color w:val="000000"/>
              </w:rPr>
              <w:t>W14</w:t>
            </w:r>
          </w:p>
        </w:tc>
        <w:tc>
          <w:tcPr>
            <w:tcW w:w="1710" w:type="dxa"/>
            <w:tcBorders>
              <w:top w:val="nil"/>
              <w:left w:val="nil"/>
              <w:bottom w:val="nil"/>
              <w:right w:val="nil"/>
            </w:tcBorders>
            <w:shd w:val="clear" w:color="auto" w:fill="F2F2F2" w:themeFill="background1" w:themeFillShade="F2"/>
            <w:vAlign w:val="bottom"/>
          </w:tcPr>
          <w:p w14:paraId="0B782C5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1C49E03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92AA8C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B06F0EF" w14:textId="77777777" w:rsidTr="00E26D2F">
        <w:tc>
          <w:tcPr>
            <w:tcW w:w="828" w:type="dxa"/>
            <w:tcBorders>
              <w:top w:val="nil"/>
              <w:left w:val="nil"/>
              <w:bottom w:val="nil"/>
              <w:right w:val="nil"/>
            </w:tcBorders>
            <w:shd w:val="clear" w:color="auto" w:fill="F2F2F2" w:themeFill="background1" w:themeFillShade="F2"/>
            <w:vAlign w:val="bottom"/>
          </w:tcPr>
          <w:p w14:paraId="3E20CAD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B130276"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352269B"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319FFBED" w14:textId="77777777" w:rsidR="00E26D2F" w:rsidRDefault="00E26D2F" w:rsidP="0092233E">
            <w:pPr>
              <w:rPr>
                <w:rFonts w:ascii="Calibri" w:eastAsia="Times New Roman" w:hAnsi="Calibri"/>
                <w:color w:val="000000"/>
              </w:rPr>
            </w:pPr>
            <w:r>
              <w:rPr>
                <w:rFonts w:ascii="Calibri" w:eastAsia="Times New Roman" w:hAnsi="Calibri"/>
                <w:color w:val="000000"/>
              </w:rPr>
              <w:t>CM1</w:t>
            </w:r>
          </w:p>
        </w:tc>
        <w:tc>
          <w:tcPr>
            <w:tcW w:w="1710" w:type="dxa"/>
            <w:tcBorders>
              <w:top w:val="nil"/>
              <w:left w:val="nil"/>
              <w:bottom w:val="nil"/>
              <w:right w:val="nil"/>
            </w:tcBorders>
            <w:shd w:val="clear" w:color="auto" w:fill="F2F2F2" w:themeFill="background1" w:themeFillShade="F2"/>
            <w:vAlign w:val="bottom"/>
          </w:tcPr>
          <w:p w14:paraId="6190711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7D4E54F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11E85F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04BBDD1" w14:textId="77777777" w:rsidTr="00E26D2F">
        <w:tc>
          <w:tcPr>
            <w:tcW w:w="828" w:type="dxa"/>
            <w:tcBorders>
              <w:top w:val="nil"/>
              <w:left w:val="nil"/>
              <w:bottom w:val="nil"/>
              <w:right w:val="nil"/>
            </w:tcBorders>
            <w:shd w:val="clear" w:color="auto" w:fill="F2F2F2" w:themeFill="background1" w:themeFillShade="F2"/>
            <w:vAlign w:val="bottom"/>
          </w:tcPr>
          <w:p w14:paraId="6455D93D"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C7BDFE3"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4748E26D"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2235D11" w14:textId="77777777" w:rsidR="00E26D2F" w:rsidRDefault="00E26D2F" w:rsidP="0092233E">
            <w:pPr>
              <w:rPr>
                <w:rFonts w:ascii="Calibri" w:eastAsia="Times New Roman" w:hAnsi="Calibri"/>
                <w:color w:val="000000"/>
              </w:rPr>
            </w:pPr>
            <w:r>
              <w:rPr>
                <w:rFonts w:ascii="Calibri" w:eastAsia="Times New Roman" w:hAnsi="Calibri"/>
                <w:color w:val="000000"/>
              </w:rPr>
              <w:t>CM2</w:t>
            </w:r>
          </w:p>
        </w:tc>
        <w:tc>
          <w:tcPr>
            <w:tcW w:w="1710" w:type="dxa"/>
            <w:tcBorders>
              <w:top w:val="nil"/>
              <w:left w:val="nil"/>
              <w:bottom w:val="nil"/>
              <w:right w:val="nil"/>
            </w:tcBorders>
            <w:shd w:val="clear" w:color="auto" w:fill="F2F2F2" w:themeFill="background1" w:themeFillShade="F2"/>
            <w:vAlign w:val="bottom"/>
          </w:tcPr>
          <w:p w14:paraId="31B63D7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3761452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9A73FE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207B895E" w14:textId="77777777" w:rsidTr="00E26D2F">
        <w:tc>
          <w:tcPr>
            <w:tcW w:w="828" w:type="dxa"/>
            <w:tcBorders>
              <w:top w:val="nil"/>
              <w:left w:val="nil"/>
              <w:bottom w:val="nil"/>
              <w:right w:val="nil"/>
            </w:tcBorders>
            <w:shd w:val="clear" w:color="auto" w:fill="F2F2F2" w:themeFill="background1" w:themeFillShade="F2"/>
            <w:vAlign w:val="bottom"/>
          </w:tcPr>
          <w:p w14:paraId="44BDAB2E"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B5CDCA7"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489BD72"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335A2E4" w14:textId="77777777" w:rsidR="00E26D2F" w:rsidRDefault="00E26D2F" w:rsidP="0092233E">
            <w:pPr>
              <w:rPr>
                <w:rFonts w:ascii="Calibri" w:eastAsia="Times New Roman" w:hAnsi="Calibri"/>
                <w:color w:val="000000"/>
              </w:rPr>
            </w:pPr>
            <w:r>
              <w:rPr>
                <w:rFonts w:ascii="Calibri" w:eastAsia="Times New Roman" w:hAnsi="Calibri"/>
                <w:color w:val="000000"/>
              </w:rPr>
              <w:t>CNN1</w:t>
            </w:r>
          </w:p>
        </w:tc>
        <w:tc>
          <w:tcPr>
            <w:tcW w:w="1710" w:type="dxa"/>
            <w:tcBorders>
              <w:top w:val="nil"/>
              <w:left w:val="nil"/>
              <w:bottom w:val="nil"/>
              <w:right w:val="nil"/>
            </w:tcBorders>
            <w:shd w:val="clear" w:color="auto" w:fill="F2F2F2" w:themeFill="background1" w:themeFillShade="F2"/>
            <w:vAlign w:val="bottom"/>
          </w:tcPr>
          <w:p w14:paraId="1BB6F50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0.56</w:t>
            </w:r>
          </w:p>
        </w:tc>
        <w:tc>
          <w:tcPr>
            <w:tcW w:w="1620" w:type="dxa"/>
            <w:tcBorders>
              <w:top w:val="nil"/>
              <w:left w:val="nil"/>
              <w:bottom w:val="nil"/>
              <w:right w:val="nil"/>
            </w:tcBorders>
            <w:shd w:val="clear" w:color="auto" w:fill="F2F2F2" w:themeFill="background1" w:themeFillShade="F2"/>
            <w:vAlign w:val="bottom"/>
          </w:tcPr>
          <w:p w14:paraId="54E1B14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159E38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0.08</w:t>
            </w:r>
          </w:p>
        </w:tc>
      </w:tr>
      <w:tr w:rsidR="00E26D2F" w14:paraId="4A758575" w14:textId="77777777" w:rsidTr="00E26D2F">
        <w:tc>
          <w:tcPr>
            <w:tcW w:w="828" w:type="dxa"/>
            <w:tcBorders>
              <w:top w:val="nil"/>
              <w:left w:val="nil"/>
              <w:bottom w:val="nil"/>
              <w:right w:val="nil"/>
            </w:tcBorders>
            <w:shd w:val="clear" w:color="auto" w:fill="F2F2F2" w:themeFill="background1" w:themeFillShade="F2"/>
            <w:vAlign w:val="bottom"/>
          </w:tcPr>
          <w:p w14:paraId="3E51996A"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B774F2C"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0B2538C2"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2DFF21ED" w14:textId="77777777" w:rsidR="00E26D2F" w:rsidRDefault="00E26D2F" w:rsidP="0092233E">
            <w:pPr>
              <w:rPr>
                <w:rFonts w:ascii="Calibri" w:eastAsia="Times New Roman" w:hAnsi="Calibri"/>
                <w:color w:val="000000"/>
              </w:rPr>
            </w:pPr>
            <w:r>
              <w:rPr>
                <w:rFonts w:ascii="Calibri" w:eastAsia="Times New Roman" w:hAnsi="Calibri"/>
                <w:color w:val="000000"/>
              </w:rPr>
              <w:t>CNN2</w:t>
            </w:r>
          </w:p>
        </w:tc>
        <w:tc>
          <w:tcPr>
            <w:tcW w:w="1710" w:type="dxa"/>
            <w:tcBorders>
              <w:top w:val="nil"/>
              <w:left w:val="nil"/>
              <w:bottom w:val="nil"/>
              <w:right w:val="nil"/>
            </w:tcBorders>
            <w:shd w:val="clear" w:color="auto" w:fill="F2F2F2" w:themeFill="background1" w:themeFillShade="F2"/>
            <w:vAlign w:val="bottom"/>
          </w:tcPr>
          <w:p w14:paraId="2FC5447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0.16</w:t>
            </w:r>
          </w:p>
        </w:tc>
        <w:tc>
          <w:tcPr>
            <w:tcW w:w="1620" w:type="dxa"/>
            <w:tcBorders>
              <w:top w:val="nil"/>
              <w:left w:val="nil"/>
              <w:bottom w:val="nil"/>
              <w:right w:val="nil"/>
            </w:tcBorders>
            <w:shd w:val="clear" w:color="auto" w:fill="F2F2F2" w:themeFill="background1" w:themeFillShade="F2"/>
            <w:vAlign w:val="bottom"/>
          </w:tcPr>
          <w:p w14:paraId="3DE021A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A780C1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838A46E" w14:textId="77777777" w:rsidTr="00E26D2F">
        <w:tc>
          <w:tcPr>
            <w:tcW w:w="828" w:type="dxa"/>
            <w:tcBorders>
              <w:top w:val="nil"/>
              <w:left w:val="nil"/>
              <w:bottom w:val="nil"/>
              <w:right w:val="nil"/>
            </w:tcBorders>
            <w:shd w:val="clear" w:color="auto" w:fill="F2F2F2" w:themeFill="background1" w:themeFillShade="F2"/>
            <w:vAlign w:val="bottom"/>
          </w:tcPr>
          <w:p w14:paraId="198DB9F0"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D22FD42"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25ABB58"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1DD20E3D" w14:textId="77777777" w:rsidR="00E26D2F" w:rsidRDefault="00E26D2F" w:rsidP="0092233E">
            <w:pPr>
              <w:rPr>
                <w:rFonts w:ascii="Calibri" w:eastAsia="Times New Roman" w:hAnsi="Calibri"/>
                <w:color w:val="000000"/>
              </w:rPr>
            </w:pPr>
            <w:r>
              <w:rPr>
                <w:rFonts w:ascii="Calibri" w:eastAsia="Times New Roman" w:hAnsi="Calibri"/>
                <w:color w:val="000000"/>
              </w:rPr>
              <w:t>CT1</w:t>
            </w:r>
          </w:p>
        </w:tc>
        <w:tc>
          <w:tcPr>
            <w:tcW w:w="1710" w:type="dxa"/>
            <w:tcBorders>
              <w:top w:val="nil"/>
              <w:left w:val="nil"/>
              <w:bottom w:val="nil"/>
              <w:right w:val="nil"/>
            </w:tcBorders>
            <w:shd w:val="clear" w:color="auto" w:fill="F2F2F2" w:themeFill="background1" w:themeFillShade="F2"/>
            <w:vAlign w:val="bottom"/>
          </w:tcPr>
          <w:p w14:paraId="1E7909F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247FE70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9CDD38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31E9102" w14:textId="77777777" w:rsidTr="00E26D2F">
        <w:tc>
          <w:tcPr>
            <w:tcW w:w="828" w:type="dxa"/>
            <w:tcBorders>
              <w:top w:val="nil"/>
              <w:left w:val="nil"/>
              <w:bottom w:val="nil"/>
              <w:right w:val="nil"/>
            </w:tcBorders>
            <w:shd w:val="clear" w:color="auto" w:fill="F2F2F2" w:themeFill="background1" w:themeFillShade="F2"/>
            <w:vAlign w:val="bottom"/>
          </w:tcPr>
          <w:p w14:paraId="4008E741"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309C738B"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D09678B"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6CD64DB5" w14:textId="77777777" w:rsidR="00E26D2F" w:rsidRDefault="00E26D2F" w:rsidP="0092233E">
            <w:pPr>
              <w:rPr>
                <w:rFonts w:ascii="Calibri" w:eastAsia="Times New Roman" w:hAnsi="Calibri"/>
                <w:color w:val="000000"/>
              </w:rPr>
            </w:pPr>
            <w:r>
              <w:rPr>
                <w:rFonts w:ascii="Calibri" w:eastAsia="Times New Roman" w:hAnsi="Calibri"/>
                <w:color w:val="000000"/>
              </w:rPr>
              <w:t>CT2</w:t>
            </w:r>
          </w:p>
        </w:tc>
        <w:tc>
          <w:tcPr>
            <w:tcW w:w="1710" w:type="dxa"/>
            <w:tcBorders>
              <w:top w:val="nil"/>
              <w:left w:val="nil"/>
              <w:bottom w:val="nil"/>
              <w:right w:val="nil"/>
            </w:tcBorders>
            <w:shd w:val="clear" w:color="auto" w:fill="F2F2F2" w:themeFill="background1" w:themeFillShade="F2"/>
            <w:vAlign w:val="bottom"/>
          </w:tcPr>
          <w:p w14:paraId="74700FA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0A15D0C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1F79BB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5F27F53" w14:textId="77777777" w:rsidTr="00E26D2F">
        <w:tc>
          <w:tcPr>
            <w:tcW w:w="828" w:type="dxa"/>
            <w:tcBorders>
              <w:top w:val="nil"/>
              <w:left w:val="nil"/>
              <w:bottom w:val="nil"/>
              <w:right w:val="nil"/>
            </w:tcBorders>
            <w:shd w:val="clear" w:color="auto" w:fill="F2F2F2" w:themeFill="background1" w:themeFillShade="F2"/>
            <w:vAlign w:val="bottom"/>
          </w:tcPr>
          <w:p w14:paraId="16ADAA0F"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F61D200"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06C20798"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CAA1188" w14:textId="77777777" w:rsidR="00E26D2F" w:rsidRDefault="00E26D2F" w:rsidP="0092233E">
            <w:pPr>
              <w:rPr>
                <w:rFonts w:ascii="Calibri" w:eastAsia="Times New Roman" w:hAnsi="Calibri"/>
                <w:color w:val="000000"/>
              </w:rPr>
            </w:pPr>
            <w:r>
              <w:rPr>
                <w:rFonts w:ascii="Calibri" w:eastAsia="Times New Roman" w:hAnsi="Calibri"/>
                <w:color w:val="000000"/>
              </w:rPr>
              <w:t>CW1</w:t>
            </w:r>
          </w:p>
        </w:tc>
        <w:tc>
          <w:tcPr>
            <w:tcW w:w="1710" w:type="dxa"/>
            <w:tcBorders>
              <w:top w:val="nil"/>
              <w:left w:val="nil"/>
              <w:bottom w:val="nil"/>
              <w:right w:val="nil"/>
            </w:tcBorders>
            <w:shd w:val="clear" w:color="auto" w:fill="F2F2F2" w:themeFill="background1" w:themeFillShade="F2"/>
            <w:vAlign w:val="bottom"/>
          </w:tcPr>
          <w:p w14:paraId="036F7AE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66CACA5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CC1E81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61DF975" w14:textId="77777777" w:rsidTr="00E26D2F">
        <w:tc>
          <w:tcPr>
            <w:tcW w:w="828" w:type="dxa"/>
            <w:tcBorders>
              <w:top w:val="nil"/>
              <w:left w:val="nil"/>
              <w:bottom w:val="nil"/>
              <w:right w:val="nil"/>
            </w:tcBorders>
            <w:shd w:val="clear" w:color="auto" w:fill="F2F2F2" w:themeFill="background1" w:themeFillShade="F2"/>
            <w:vAlign w:val="bottom"/>
          </w:tcPr>
          <w:p w14:paraId="430B3E0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156CF09"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1A514CDC"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3BFE5D6D" w14:textId="77777777" w:rsidR="00E26D2F" w:rsidRDefault="00E26D2F" w:rsidP="0092233E">
            <w:pPr>
              <w:rPr>
                <w:rFonts w:ascii="Calibri" w:eastAsia="Times New Roman" w:hAnsi="Calibri"/>
                <w:color w:val="000000"/>
              </w:rPr>
            </w:pPr>
            <w:r>
              <w:rPr>
                <w:rFonts w:ascii="Calibri" w:eastAsia="Times New Roman" w:hAnsi="Calibri"/>
                <w:color w:val="000000"/>
              </w:rPr>
              <w:t>CX1</w:t>
            </w:r>
          </w:p>
        </w:tc>
        <w:tc>
          <w:tcPr>
            <w:tcW w:w="1710" w:type="dxa"/>
            <w:tcBorders>
              <w:top w:val="nil"/>
              <w:left w:val="nil"/>
              <w:bottom w:val="nil"/>
              <w:right w:val="nil"/>
            </w:tcBorders>
            <w:shd w:val="clear" w:color="auto" w:fill="F2F2F2" w:themeFill="background1" w:themeFillShade="F2"/>
            <w:vAlign w:val="bottom"/>
          </w:tcPr>
          <w:p w14:paraId="2852FFB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0.074074074</w:t>
            </w:r>
          </w:p>
        </w:tc>
        <w:tc>
          <w:tcPr>
            <w:tcW w:w="1620" w:type="dxa"/>
            <w:tcBorders>
              <w:top w:val="nil"/>
              <w:left w:val="nil"/>
              <w:bottom w:val="nil"/>
              <w:right w:val="nil"/>
            </w:tcBorders>
            <w:shd w:val="clear" w:color="auto" w:fill="F2F2F2" w:themeFill="background1" w:themeFillShade="F2"/>
            <w:vAlign w:val="bottom"/>
          </w:tcPr>
          <w:p w14:paraId="132885D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4A26C3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D826B84" w14:textId="77777777" w:rsidTr="00E26D2F">
        <w:tc>
          <w:tcPr>
            <w:tcW w:w="828" w:type="dxa"/>
            <w:tcBorders>
              <w:top w:val="nil"/>
              <w:left w:val="nil"/>
              <w:bottom w:val="nil"/>
              <w:right w:val="nil"/>
            </w:tcBorders>
            <w:shd w:val="clear" w:color="auto" w:fill="F2F2F2" w:themeFill="background1" w:themeFillShade="F2"/>
            <w:vAlign w:val="bottom"/>
          </w:tcPr>
          <w:p w14:paraId="36F7CCEE"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B7D8E9E"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AD51A2A"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5C59A422" w14:textId="77777777" w:rsidR="00E26D2F" w:rsidRDefault="00E26D2F" w:rsidP="0092233E">
            <w:pPr>
              <w:rPr>
                <w:rFonts w:ascii="Calibri" w:eastAsia="Times New Roman" w:hAnsi="Calibri"/>
                <w:color w:val="000000"/>
              </w:rPr>
            </w:pPr>
            <w:r>
              <w:rPr>
                <w:rFonts w:ascii="Calibri" w:eastAsia="Times New Roman" w:hAnsi="Calibri"/>
                <w:color w:val="000000"/>
              </w:rPr>
              <w:t>CY1</w:t>
            </w:r>
          </w:p>
        </w:tc>
        <w:tc>
          <w:tcPr>
            <w:tcW w:w="1710" w:type="dxa"/>
            <w:tcBorders>
              <w:top w:val="nil"/>
              <w:left w:val="nil"/>
              <w:bottom w:val="nil"/>
              <w:right w:val="nil"/>
            </w:tcBorders>
            <w:shd w:val="clear" w:color="auto" w:fill="F2F2F2" w:themeFill="background1" w:themeFillShade="F2"/>
            <w:vAlign w:val="bottom"/>
          </w:tcPr>
          <w:p w14:paraId="75FA955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0.071428571</w:t>
            </w:r>
          </w:p>
        </w:tc>
        <w:tc>
          <w:tcPr>
            <w:tcW w:w="1620" w:type="dxa"/>
            <w:tcBorders>
              <w:top w:val="nil"/>
              <w:left w:val="nil"/>
              <w:bottom w:val="nil"/>
              <w:right w:val="nil"/>
            </w:tcBorders>
            <w:shd w:val="clear" w:color="auto" w:fill="F2F2F2" w:themeFill="background1" w:themeFillShade="F2"/>
            <w:vAlign w:val="bottom"/>
          </w:tcPr>
          <w:p w14:paraId="293F7D5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3B8A44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A9BEDD2" w14:textId="77777777" w:rsidTr="00E26D2F">
        <w:tc>
          <w:tcPr>
            <w:tcW w:w="828" w:type="dxa"/>
            <w:tcBorders>
              <w:top w:val="nil"/>
              <w:left w:val="nil"/>
              <w:bottom w:val="nil"/>
              <w:right w:val="nil"/>
            </w:tcBorders>
            <w:shd w:val="clear" w:color="auto" w:fill="F2F2F2" w:themeFill="background1" w:themeFillShade="F2"/>
            <w:vAlign w:val="bottom"/>
          </w:tcPr>
          <w:p w14:paraId="6F63843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7D4F778"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2026923C" w14:textId="77777777" w:rsidR="00E26D2F" w:rsidRDefault="00E26D2F" w:rsidP="0092233E">
            <w:pPr>
              <w:rPr>
                <w:rFonts w:ascii="Calibri" w:eastAsia="Times New Roman" w:hAnsi="Calibri"/>
                <w:color w:val="000000"/>
              </w:rPr>
            </w:pPr>
            <w:r>
              <w:rPr>
                <w:rFonts w:ascii="Calibri" w:eastAsia="Times New Roman" w:hAnsi="Calibri"/>
                <w:color w:val="000000"/>
              </w:rPr>
              <w:t>spring</w:t>
            </w:r>
          </w:p>
        </w:tc>
        <w:tc>
          <w:tcPr>
            <w:tcW w:w="990" w:type="dxa"/>
            <w:tcBorders>
              <w:top w:val="nil"/>
              <w:left w:val="nil"/>
              <w:bottom w:val="nil"/>
              <w:right w:val="nil"/>
            </w:tcBorders>
            <w:shd w:val="clear" w:color="auto" w:fill="F2F2F2" w:themeFill="background1" w:themeFillShade="F2"/>
            <w:vAlign w:val="bottom"/>
          </w:tcPr>
          <w:p w14:paraId="02C4C0E5" w14:textId="77777777" w:rsidR="00E26D2F" w:rsidRDefault="00E26D2F" w:rsidP="0092233E">
            <w:pPr>
              <w:rPr>
                <w:rFonts w:ascii="Calibri" w:eastAsia="Times New Roman" w:hAnsi="Calibri"/>
                <w:color w:val="000000"/>
              </w:rPr>
            </w:pPr>
            <w:r>
              <w:rPr>
                <w:rFonts w:ascii="Calibri" w:eastAsia="Times New Roman" w:hAnsi="Calibri"/>
                <w:color w:val="000000"/>
              </w:rPr>
              <w:t>CY2</w:t>
            </w:r>
          </w:p>
        </w:tc>
        <w:tc>
          <w:tcPr>
            <w:tcW w:w="1710" w:type="dxa"/>
            <w:tcBorders>
              <w:top w:val="nil"/>
              <w:left w:val="nil"/>
              <w:bottom w:val="nil"/>
              <w:right w:val="nil"/>
            </w:tcBorders>
            <w:shd w:val="clear" w:color="auto" w:fill="F2F2F2" w:themeFill="background1" w:themeFillShade="F2"/>
            <w:vAlign w:val="bottom"/>
          </w:tcPr>
          <w:p w14:paraId="5128D46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26694AA4"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0612A2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C50EEA1" w14:textId="77777777" w:rsidTr="00E26D2F">
        <w:tc>
          <w:tcPr>
            <w:tcW w:w="828" w:type="dxa"/>
            <w:tcBorders>
              <w:top w:val="nil"/>
              <w:left w:val="nil"/>
              <w:bottom w:val="nil"/>
              <w:right w:val="nil"/>
            </w:tcBorders>
            <w:shd w:val="clear" w:color="auto" w:fill="F2F2F2" w:themeFill="background1" w:themeFillShade="F2"/>
            <w:vAlign w:val="bottom"/>
          </w:tcPr>
          <w:p w14:paraId="6AFF533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028ABEA"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135813BE"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4FA0A6F" w14:textId="77777777" w:rsidR="00E26D2F" w:rsidRDefault="00E26D2F" w:rsidP="0092233E">
            <w:pPr>
              <w:rPr>
                <w:rFonts w:ascii="Calibri" w:eastAsia="Times New Roman" w:hAnsi="Calibri"/>
                <w:color w:val="000000"/>
              </w:rPr>
            </w:pPr>
            <w:r>
              <w:rPr>
                <w:rFonts w:ascii="Calibri" w:eastAsia="Times New Roman" w:hAnsi="Calibri"/>
                <w:color w:val="000000"/>
              </w:rPr>
              <w:t>X28</w:t>
            </w:r>
          </w:p>
        </w:tc>
        <w:tc>
          <w:tcPr>
            <w:tcW w:w="1710" w:type="dxa"/>
            <w:tcBorders>
              <w:top w:val="nil"/>
              <w:left w:val="nil"/>
              <w:bottom w:val="nil"/>
              <w:right w:val="nil"/>
            </w:tcBorders>
            <w:shd w:val="clear" w:color="auto" w:fill="F2F2F2" w:themeFill="background1" w:themeFillShade="F2"/>
            <w:vAlign w:val="bottom"/>
          </w:tcPr>
          <w:p w14:paraId="776F16D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0.205128205</w:t>
            </w:r>
          </w:p>
        </w:tc>
        <w:tc>
          <w:tcPr>
            <w:tcW w:w="1620" w:type="dxa"/>
            <w:tcBorders>
              <w:top w:val="nil"/>
              <w:left w:val="nil"/>
              <w:bottom w:val="nil"/>
              <w:right w:val="nil"/>
            </w:tcBorders>
            <w:shd w:val="clear" w:color="auto" w:fill="F2F2F2" w:themeFill="background1" w:themeFillShade="F2"/>
            <w:vAlign w:val="bottom"/>
          </w:tcPr>
          <w:p w14:paraId="7BCB4F9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0.256410256</w:t>
            </w:r>
          </w:p>
        </w:tc>
        <w:tc>
          <w:tcPr>
            <w:tcW w:w="1530" w:type="dxa"/>
            <w:tcBorders>
              <w:top w:val="nil"/>
              <w:left w:val="nil"/>
              <w:bottom w:val="nil"/>
              <w:right w:val="nil"/>
            </w:tcBorders>
            <w:shd w:val="clear" w:color="auto" w:fill="F2F2F2" w:themeFill="background1" w:themeFillShade="F2"/>
            <w:vAlign w:val="bottom"/>
          </w:tcPr>
          <w:p w14:paraId="41B9B49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0A3F220" w14:textId="77777777" w:rsidTr="00E26D2F">
        <w:tc>
          <w:tcPr>
            <w:tcW w:w="828" w:type="dxa"/>
            <w:tcBorders>
              <w:top w:val="nil"/>
              <w:left w:val="nil"/>
              <w:bottom w:val="nil"/>
              <w:right w:val="nil"/>
            </w:tcBorders>
            <w:shd w:val="clear" w:color="auto" w:fill="F2F2F2" w:themeFill="background1" w:themeFillShade="F2"/>
            <w:vAlign w:val="bottom"/>
          </w:tcPr>
          <w:p w14:paraId="17DF42B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B0E86F2"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275BDB6A"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09FD41C2" w14:textId="77777777" w:rsidR="00E26D2F" w:rsidRDefault="00E26D2F" w:rsidP="0092233E">
            <w:pPr>
              <w:rPr>
                <w:rFonts w:ascii="Calibri" w:eastAsia="Times New Roman" w:hAnsi="Calibri"/>
                <w:color w:val="000000"/>
              </w:rPr>
            </w:pPr>
            <w:r>
              <w:rPr>
                <w:rFonts w:ascii="Calibri" w:eastAsia="Times New Roman" w:hAnsi="Calibri"/>
                <w:color w:val="000000"/>
              </w:rPr>
              <w:t>AA34</w:t>
            </w:r>
          </w:p>
        </w:tc>
        <w:tc>
          <w:tcPr>
            <w:tcW w:w="1710" w:type="dxa"/>
            <w:tcBorders>
              <w:top w:val="nil"/>
              <w:left w:val="nil"/>
              <w:bottom w:val="nil"/>
              <w:right w:val="nil"/>
            </w:tcBorders>
            <w:shd w:val="clear" w:color="auto" w:fill="F2F2F2" w:themeFill="background1" w:themeFillShade="F2"/>
            <w:vAlign w:val="bottom"/>
          </w:tcPr>
          <w:p w14:paraId="53D0778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0.166666667</w:t>
            </w:r>
          </w:p>
        </w:tc>
        <w:tc>
          <w:tcPr>
            <w:tcW w:w="1620" w:type="dxa"/>
            <w:tcBorders>
              <w:top w:val="nil"/>
              <w:left w:val="nil"/>
              <w:bottom w:val="nil"/>
              <w:right w:val="nil"/>
            </w:tcBorders>
            <w:shd w:val="clear" w:color="auto" w:fill="F2F2F2" w:themeFill="background1" w:themeFillShade="F2"/>
            <w:vAlign w:val="bottom"/>
          </w:tcPr>
          <w:p w14:paraId="7F8778B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B30226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56D16DD" w14:textId="77777777" w:rsidTr="00E26D2F">
        <w:tc>
          <w:tcPr>
            <w:tcW w:w="828" w:type="dxa"/>
            <w:tcBorders>
              <w:top w:val="nil"/>
              <w:left w:val="nil"/>
              <w:bottom w:val="nil"/>
              <w:right w:val="nil"/>
            </w:tcBorders>
            <w:shd w:val="clear" w:color="auto" w:fill="F2F2F2" w:themeFill="background1" w:themeFillShade="F2"/>
            <w:vAlign w:val="bottom"/>
          </w:tcPr>
          <w:p w14:paraId="3C8C9E60"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79A4A02A"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3BA15C8D"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8685947" w14:textId="77777777" w:rsidR="00E26D2F" w:rsidRDefault="00E26D2F" w:rsidP="0092233E">
            <w:pPr>
              <w:rPr>
                <w:rFonts w:ascii="Calibri" w:eastAsia="Times New Roman" w:hAnsi="Calibri"/>
                <w:color w:val="000000"/>
              </w:rPr>
            </w:pPr>
            <w:r>
              <w:rPr>
                <w:rFonts w:ascii="Calibri" w:eastAsia="Times New Roman" w:hAnsi="Calibri"/>
                <w:color w:val="000000"/>
              </w:rPr>
              <w:t>T13</w:t>
            </w:r>
          </w:p>
        </w:tc>
        <w:tc>
          <w:tcPr>
            <w:tcW w:w="1710" w:type="dxa"/>
            <w:tcBorders>
              <w:top w:val="nil"/>
              <w:left w:val="nil"/>
              <w:bottom w:val="nil"/>
              <w:right w:val="nil"/>
            </w:tcBorders>
            <w:shd w:val="clear" w:color="auto" w:fill="F2F2F2" w:themeFill="background1" w:themeFillShade="F2"/>
            <w:vAlign w:val="bottom"/>
          </w:tcPr>
          <w:p w14:paraId="1635BA4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26382C8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0.166666667</w:t>
            </w:r>
          </w:p>
        </w:tc>
        <w:tc>
          <w:tcPr>
            <w:tcW w:w="1530" w:type="dxa"/>
            <w:tcBorders>
              <w:top w:val="nil"/>
              <w:left w:val="nil"/>
              <w:bottom w:val="nil"/>
              <w:right w:val="nil"/>
            </w:tcBorders>
            <w:shd w:val="clear" w:color="auto" w:fill="F2F2F2" w:themeFill="background1" w:themeFillShade="F2"/>
            <w:vAlign w:val="bottom"/>
          </w:tcPr>
          <w:p w14:paraId="5412199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214AEA6" w14:textId="77777777" w:rsidTr="00E26D2F">
        <w:tc>
          <w:tcPr>
            <w:tcW w:w="828" w:type="dxa"/>
            <w:tcBorders>
              <w:top w:val="nil"/>
              <w:left w:val="nil"/>
              <w:bottom w:val="nil"/>
              <w:right w:val="nil"/>
            </w:tcBorders>
            <w:shd w:val="clear" w:color="auto" w:fill="F2F2F2" w:themeFill="background1" w:themeFillShade="F2"/>
            <w:vAlign w:val="bottom"/>
          </w:tcPr>
          <w:p w14:paraId="55130808"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627FC63"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570A47DE"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4073EAB0" w14:textId="77777777" w:rsidR="00E26D2F" w:rsidRDefault="00E26D2F" w:rsidP="0092233E">
            <w:pPr>
              <w:rPr>
                <w:rFonts w:ascii="Calibri" w:eastAsia="Times New Roman" w:hAnsi="Calibri"/>
                <w:color w:val="000000"/>
              </w:rPr>
            </w:pPr>
            <w:r>
              <w:rPr>
                <w:rFonts w:ascii="Calibri" w:eastAsia="Times New Roman" w:hAnsi="Calibri"/>
                <w:color w:val="000000"/>
              </w:rPr>
              <w:t>NN18</w:t>
            </w:r>
          </w:p>
        </w:tc>
        <w:tc>
          <w:tcPr>
            <w:tcW w:w="1710" w:type="dxa"/>
            <w:tcBorders>
              <w:top w:val="nil"/>
              <w:left w:val="nil"/>
              <w:bottom w:val="nil"/>
              <w:right w:val="nil"/>
            </w:tcBorders>
            <w:shd w:val="clear" w:color="auto" w:fill="F2F2F2" w:themeFill="background1" w:themeFillShade="F2"/>
            <w:vAlign w:val="bottom"/>
          </w:tcPr>
          <w:p w14:paraId="39FF300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0DE1C74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9A6764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BB72D9C" w14:textId="77777777" w:rsidTr="00E26D2F">
        <w:tc>
          <w:tcPr>
            <w:tcW w:w="828" w:type="dxa"/>
            <w:tcBorders>
              <w:top w:val="nil"/>
              <w:left w:val="nil"/>
              <w:bottom w:val="nil"/>
              <w:right w:val="nil"/>
            </w:tcBorders>
            <w:shd w:val="clear" w:color="auto" w:fill="F2F2F2" w:themeFill="background1" w:themeFillShade="F2"/>
            <w:vAlign w:val="bottom"/>
          </w:tcPr>
          <w:p w14:paraId="1E7D183C" w14:textId="77777777" w:rsidR="00E26D2F" w:rsidRDefault="00E26D2F" w:rsidP="0092233E">
            <w:pPr>
              <w:jc w:val="right"/>
              <w:rPr>
                <w:rFonts w:ascii="Calibri" w:eastAsia="Times New Roman" w:hAnsi="Calibri"/>
                <w:color w:val="000000"/>
              </w:rPr>
            </w:pPr>
            <w:r>
              <w:rPr>
                <w:rFonts w:ascii="Calibri" w:eastAsia="Times New Roman" w:hAnsi="Calibri"/>
                <w:color w:val="000000"/>
              </w:rPr>
              <w:lastRenderedPageBreak/>
              <w:t>2</w:t>
            </w:r>
          </w:p>
        </w:tc>
        <w:tc>
          <w:tcPr>
            <w:tcW w:w="1152" w:type="dxa"/>
            <w:tcBorders>
              <w:top w:val="nil"/>
              <w:left w:val="nil"/>
              <w:bottom w:val="nil"/>
              <w:right w:val="nil"/>
            </w:tcBorders>
            <w:shd w:val="clear" w:color="auto" w:fill="F2F2F2" w:themeFill="background1" w:themeFillShade="F2"/>
            <w:vAlign w:val="bottom"/>
          </w:tcPr>
          <w:p w14:paraId="40176813" w14:textId="77777777" w:rsidR="00E26D2F" w:rsidRDefault="00E26D2F" w:rsidP="0092233E">
            <w:pPr>
              <w:rPr>
                <w:rFonts w:ascii="Calibri" w:eastAsia="Times New Roman" w:hAnsi="Calibri"/>
                <w:color w:val="000000"/>
              </w:rPr>
            </w:pPr>
            <w:r>
              <w:rPr>
                <w:rFonts w:ascii="Calibri" w:eastAsia="Times New Roman" w:hAnsi="Calibri"/>
                <w:color w:val="000000"/>
              </w:rPr>
              <w:t>NS</w:t>
            </w:r>
          </w:p>
        </w:tc>
        <w:tc>
          <w:tcPr>
            <w:tcW w:w="1260" w:type="dxa"/>
            <w:tcBorders>
              <w:top w:val="nil"/>
              <w:left w:val="nil"/>
              <w:bottom w:val="nil"/>
              <w:right w:val="nil"/>
            </w:tcBorders>
            <w:shd w:val="clear" w:color="auto" w:fill="F2F2F2" w:themeFill="background1" w:themeFillShade="F2"/>
            <w:vAlign w:val="bottom"/>
          </w:tcPr>
          <w:p w14:paraId="5D00762B"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75C24495" w14:textId="77777777" w:rsidR="00E26D2F" w:rsidRDefault="00E26D2F" w:rsidP="0092233E">
            <w:pPr>
              <w:rPr>
                <w:rFonts w:ascii="Calibri" w:eastAsia="Times New Roman" w:hAnsi="Calibri"/>
                <w:color w:val="000000"/>
              </w:rPr>
            </w:pPr>
            <w:r>
              <w:rPr>
                <w:rFonts w:ascii="Calibri" w:eastAsia="Times New Roman" w:hAnsi="Calibri"/>
                <w:color w:val="000000"/>
              </w:rPr>
              <w:t>V8</w:t>
            </w:r>
          </w:p>
        </w:tc>
        <w:tc>
          <w:tcPr>
            <w:tcW w:w="1710" w:type="dxa"/>
            <w:tcBorders>
              <w:top w:val="nil"/>
              <w:left w:val="nil"/>
              <w:bottom w:val="nil"/>
              <w:right w:val="nil"/>
            </w:tcBorders>
            <w:shd w:val="clear" w:color="auto" w:fill="F2F2F2" w:themeFill="background1" w:themeFillShade="F2"/>
            <w:vAlign w:val="bottom"/>
          </w:tcPr>
          <w:p w14:paraId="38CDF6B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0.153846154</w:t>
            </w:r>
          </w:p>
        </w:tc>
        <w:tc>
          <w:tcPr>
            <w:tcW w:w="1620" w:type="dxa"/>
            <w:tcBorders>
              <w:top w:val="nil"/>
              <w:left w:val="nil"/>
              <w:bottom w:val="nil"/>
              <w:right w:val="nil"/>
            </w:tcBorders>
            <w:shd w:val="clear" w:color="auto" w:fill="F2F2F2" w:themeFill="background1" w:themeFillShade="F2"/>
            <w:vAlign w:val="bottom"/>
          </w:tcPr>
          <w:p w14:paraId="507EF4F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0.025641026</w:t>
            </w:r>
          </w:p>
        </w:tc>
        <w:tc>
          <w:tcPr>
            <w:tcW w:w="1530" w:type="dxa"/>
            <w:tcBorders>
              <w:top w:val="nil"/>
              <w:left w:val="nil"/>
              <w:bottom w:val="nil"/>
              <w:right w:val="nil"/>
            </w:tcBorders>
            <w:shd w:val="clear" w:color="auto" w:fill="F2F2F2" w:themeFill="background1" w:themeFillShade="F2"/>
            <w:vAlign w:val="bottom"/>
          </w:tcPr>
          <w:p w14:paraId="3187A44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FBD4DE0" w14:textId="77777777" w:rsidTr="00E26D2F">
        <w:tc>
          <w:tcPr>
            <w:tcW w:w="828" w:type="dxa"/>
            <w:tcBorders>
              <w:top w:val="nil"/>
              <w:left w:val="nil"/>
              <w:bottom w:val="nil"/>
              <w:right w:val="nil"/>
            </w:tcBorders>
            <w:shd w:val="clear" w:color="auto" w:fill="F2F2F2" w:themeFill="background1" w:themeFillShade="F2"/>
            <w:vAlign w:val="bottom"/>
          </w:tcPr>
          <w:p w14:paraId="7D5D9B60"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B1EACB0"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32D38453"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77883A51" w14:textId="77777777" w:rsidR="00E26D2F" w:rsidRDefault="00E26D2F" w:rsidP="0092233E">
            <w:pPr>
              <w:rPr>
                <w:rFonts w:ascii="Calibri" w:eastAsia="Times New Roman" w:hAnsi="Calibri"/>
                <w:color w:val="000000"/>
              </w:rPr>
            </w:pPr>
            <w:r>
              <w:rPr>
                <w:rFonts w:ascii="Calibri" w:eastAsia="Times New Roman" w:hAnsi="Calibri"/>
                <w:color w:val="000000"/>
              </w:rPr>
              <w:t>Y32</w:t>
            </w:r>
          </w:p>
        </w:tc>
        <w:tc>
          <w:tcPr>
            <w:tcW w:w="1710" w:type="dxa"/>
            <w:tcBorders>
              <w:top w:val="nil"/>
              <w:left w:val="nil"/>
              <w:bottom w:val="nil"/>
              <w:right w:val="nil"/>
            </w:tcBorders>
            <w:shd w:val="clear" w:color="auto" w:fill="F2F2F2" w:themeFill="background1" w:themeFillShade="F2"/>
            <w:vAlign w:val="bottom"/>
          </w:tcPr>
          <w:p w14:paraId="4032314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0.137931034</w:t>
            </w:r>
          </w:p>
        </w:tc>
        <w:tc>
          <w:tcPr>
            <w:tcW w:w="1620" w:type="dxa"/>
            <w:tcBorders>
              <w:top w:val="nil"/>
              <w:left w:val="nil"/>
              <w:bottom w:val="nil"/>
              <w:right w:val="nil"/>
            </w:tcBorders>
            <w:shd w:val="clear" w:color="auto" w:fill="F2F2F2" w:themeFill="background1" w:themeFillShade="F2"/>
            <w:vAlign w:val="bottom"/>
          </w:tcPr>
          <w:p w14:paraId="60997AB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0.034482759</w:t>
            </w:r>
          </w:p>
        </w:tc>
        <w:tc>
          <w:tcPr>
            <w:tcW w:w="1530" w:type="dxa"/>
            <w:tcBorders>
              <w:top w:val="nil"/>
              <w:left w:val="nil"/>
              <w:bottom w:val="nil"/>
              <w:right w:val="nil"/>
            </w:tcBorders>
            <w:shd w:val="clear" w:color="auto" w:fill="F2F2F2" w:themeFill="background1" w:themeFillShade="F2"/>
            <w:vAlign w:val="bottom"/>
          </w:tcPr>
          <w:p w14:paraId="7B06677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55F9039" w14:textId="77777777" w:rsidTr="00E26D2F">
        <w:tc>
          <w:tcPr>
            <w:tcW w:w="828" w:type="dxa"/>
            <w:tcBorders>
              <w:top w:val="nil"/>
              <w:left w:val="nil"/>
              <w:bottom w:val="nil"/>
              <w:right w:val="nil"/>
            </w:tcBorders>
            <w:shd w:val="clear" w:color="auto" w:fill="F2F2F2" w:themeFill="background1" w:themeFillShade="F2"/>
            <w:vAlign w:val="bottom"/>
          </w:tcPr>
          <w:p w14:paraId="5C616304"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F2065B9"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38EB38CF"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2EF256E" w14:textId="77777777" w:rsidR="00E26D2F" w:rsidRDefault="00E26D2F" w:rsidP="0092233E">
            <w:pPr>
              <w:rPr>
                <w:rFonts w:ascii="Calibri" w:eastAsia="Times New Roman" w:hAnsi="Calibri"/>
                <w:color w:val="000000"/>
              </w:rPr>
            </w:pPr>
            <w:r>
              <w:rPr>
                <w:rFonts w:ascii="Calibri" w:eastAsia="Times New Roman" w:hAnsi="Calibri"/>
                <w:color w:val="000000"/>
              </w:rPr>
              <w:t>X17</w:t>
            </w:r>
          </w:p>
        </w:tc>
        <w:tc>
          <w:tcPr>
            <w:tcW w:w="1710" w:type="dxa"/>
            <w:tcBorders>
              <w:top w:val="nil"/>
              <w:left w:val="nil"/>
              <w:bottom w:val="nil"/>
              <w:right w:val="nil"/>
            </w:tcBorders>
            <w:shd w:val="clear" w:color="auto" w:fill="F2F2F2" w:themeFill="background1" w:themeFillShade="F2"/>
            <w:vAlign w:val="bottom"/>
          </w:tcPr>
          <w:p w14:paraId="1B7BCAB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0.595744681</w:t>
            </w:r>
          </w:p>
        </w:tc>
        <w:tc>
          <w:tcPr>
            <w:tcW w:w="1620" w:type="dxa"/>
            <w:tcBorders>
              <w:top w:val="nil"/>
              <w:left w:val="nil"/>
              <w:bottom w:val="nil"/>
              <w:right w:val="nil"/>
            </w:tcBorders>
            <w:shd w:val="clear" w:color="auto" w:fill="F2F2F2" w:themeFill="background1" w:themeFillShade="F2"/>
            <w:vAlign w:val="bottom"/>
          </w:tcPr>
          <w:p w14:paraId="771BF1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0.042553191</w:t>
            </w:r>
          </w:p>
        </w:tc>
        <w:tc>
          <w:tcPr>
            <w:tcW w:w="1530" w:type="dxa"/>
            <w:tcBorders>
              <w:top w:val="nil"/>
              <w:left w:val="nil"/>
              <w:bottom w:val="nil"/>
              <w:right w:val="nil"/>
            </w:tcBorders>
            <w:shd w:val="clear" w:color="auto" w:fill="F2F2F2" w:themeFill="background1" w:themeFillShade="F2"/>
            <w:vAlign w:val="bottom"/>
          </w:tcPr>
          <w:p w14:paraId="06097F2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0.042553191</w:t>
            </w:r>
          </w:p>
        </w:tc>
      </w:tr>
      <w:tr w:rsidR="00E26D2F" w14:paraId="499B6046" w14:textId="77777777" w:rsidTr="00E26D2F">
        <w:tc>
          <w:tcPr>
            <w:tcW w:w="828" w:type="dxa"/>
            <w:tcBorders>
              <w:top w:val="nil"/>
              <w:left w:val="nil"/>
              <w:bottom w:val="nil"/>
              <w:right w:val="nil"/>
            </w:tcBorders>
            <w:shd w:val="clear" w:color="auto" w:fill="F2F2F2" w:themeFill="background1" w:themeFillShade="F2"/>
            <w:vAlign w:val="bottom"/>
          </w:tcPr>
          <w:p w14:paraId="2E2CB61F"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4538DD2"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14745A81"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4EC0B698" w14:textId="77777777" w:rsidR="00E26D2F" w:rsidRDefault="00E26D2F" w:rsidP="0092233E">
            <w:pPr>
              <w:rPr>
                <w:rFonts w:ascii="Calibri" w:eastAsia="Times New Roman" w:hAnsi="Calibri"/>
                <w:color w:val="000000"/>
              </w:rPr>
            </w:pPr>
            <w:r>
              <w:rPr>
                <w:rFonts w:ascii="Calibri" w:eastAsia="Times New Roman" w:hAnsi="Calibri"/>
                <w:color w:val="000000"/>
              </w:rPr>
              <w:t>X3</w:t>
            </w:r>
          </w:p>
        </w:tc>
        <w:tc>
          <w:tcPr>
            <w:tcW w:w="1710" w:type="dxa"/>
            <w:tcBorders>
              <w:top w:val="nil"/>
              <w:left w:val="nil"/>
              <w:bottom w:val="nil"/>
              <w:right w:val="nil"/>
            </w:tcBorders>
            <w:shd w:val="clear" w:color="auto" w:fill="F2F2F2" w:themeFill="background1" w:themeFillShade="F2"/>
            <w:vAlign w:val="bottom"/>
          </w:tcPr>
          <w:p w14:paraId="5229B3B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0.256410256</w:t>
            </w:r>
          </w:p>
        </w:tc>
        <w:tc>
          <w:tcPr>
            <w:tcW w:w="1620" w:type="dxa"/>
            <w:tcBorders>
              <w:top w:val="nil"/>
              <w:left w:val="nil"/>
              <w:bottom w:val="nil"/>
              <w:right w:val="nil"/>
            </w:tcBorders>
            <w:shd w:val="clear" w:color="auto" w:fill="F2F2F2" w:themeFill="background1" w:themeFillShade="F2"/>
            <w:vAlign w:val="bottom"/>
          </w:tcPr>
          <w:p w14:paraId="24E167A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6522D2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38D9389" w14:textId="77777777" w:rsidTr="00E26D2F">
        <w:tc>
          <w:tcPr>
            <w:tcW w:w="828" w:type="dxa"/>
            <w:tcBorders>
              <w:top w:val="nil"/>
              <w:left w:val="nil"/>
              <w:bottom w:val="nil"/>
              <w:right w:val="nil"/>
            </w:tcBorders>
            <w:shd w:val="clear" w:color="auto" w:fill="F2F2F2" w:themeFill="background1" w:themeFillShade="F2"/>
            <w:vAlign w:val="bottom"/>
          </w:tcPr>
          <w:p w14:paraId="68C94A4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D3442E5"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28F6F348"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24DFCB74" w14:textId="77777777" w:rsidR="00E26D2F" w:rsidRDefault="00E26D2F" w:rsidP="0092233E">
            <w:pPr>
              <w:rPr>
                <w:rFonts w:ascii="Calibri" w:eastAsia="Times New Roman" w:hAnsi="Calibri"/>
                <w:color w:val="000000"/>
              </w:rPr>
            </w:pPr>
            <w:r>
              <w:rPr>
                <w:rFonts w:ascii="Calibri" w:eastAsia="Times New Roman" w:hAnsi="Calibri"/>
                <w:color w:val="000000"/>
              </w:rPr>
              <w:t>S1</w:t>
            </w:r>
          </w:p>
        </w:tc>
        <w:tc>
          <w:tcPr>
            <w:tcW w:w="1710" w:type="dxa"/>
            <w:tcBorders>
              <w:top w:val="nil"/>
              <w:left w:val="nil"/>
              <w:bottom w:val="nil"/>
              <w:right w:val="nil"/>
            </w:tcBorders>
            <w:shd w:val="clear" w:color="auto" w:fill="F2F2F2" w:themeFill="background1" w:themeFillShade="F2"/>
            <w:vAlign w:val="bottom"/>
          </w:tcPr>
          <w:p w14:paraId="388CE0C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0F972E1F"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5D1253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0655D95" w14:textId="77777777" w:rsidTr="00E26D2F">
        <w:tc>
          <w:tcPr>
            <w:tcW w:w="828" w:type="dxa"/>
            <w:tcBorders>
              <w:top w:val="nil"/>
              <w:left w:val="nil"/>
              <w:bottom w:val="nil"/>
              <w:right w:val="nil"/>
            </w:tcBorders>
            <w:shd w:val="clear" w:color="auto" w:fill="F2F2F2" w:themeFill="background1" w:themeFillShade="F2"/>
            <w:vAlign w:val="bottom"/>
          </w:tcPr>
          <w:p w14:paraId="5961BF7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5FB2A20"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5F8BC4B2"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005CDEA" w14:textId="77777777" w:rsidR="00E26D2F" w:rsidRDefault="00E26D2F" w:rsidP="0092233E">
            <w:pPr>
              <w:rPr>
                <w:rFonts w:ascii="Calibri" w:eastAsia="Times New Roman" w:hAnsi="Calibri"/>
                <w:color w:val="000000"/>
              </w:rPr>
            </w:pPr>
            <w:r>
              <w:rPr>
                <w:rFonts w:ascii="Calibri" w:eastAsia="Times New Roman" w:hAnsi="Calibri"/>
                <w:color w:val="000000"/>
              </w:rPr>
              <w:t>S14</w:t>
            </w:r>
          </w:p>
        </w:tc>
        <w:tc>
          <w:tcPr>
            <w:tcW w:w="1710" w:type="dxa"/>
            <w:tcBorders>
              <w:top w:val="nil"/>
              <w:left w:val="nil"/>
              <w:bottom w:val="nil"/>
              <w:right w:val="nil"/>
            </w:tcBorders>
            <w:shd w:val="clear" w:color="auto" w:fill="F2F2F2" w:themeFill="background1" w:themeFillShade="F2"/>
            <w:vAlign w:val="bottom"/>
          </w:tcPr>
          <w:p w14:paraId="49B9370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61815AD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A86CCA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3708C2E1" w14:textId="77777777" w:rsidTr="00E26D2F">
        <w:tc>
          <w:tcPr>
            <w:tcW w:w="828" w:type="dxa"/>
            <w:tcBorders>
              <w:top w:val="nil"/>
              <w:left w:val="nil"/>
              <w:bottom w:val="nil"/>
              <w:right w:val="nil"/>
            </w:tcBorders>
            <w:shd w:val="clear" w:color="auto" w:fill="F2F2F2" w:themeFill="background1" w:themeFillShade="F2"/>
            <w:vAlign w:val="bottom"/>
          </w:tcPr>
          <w:p w14:paraId="2BC40B3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AEE76DA"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49523C12"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72D76530" w14:textId="77777777" w:rsidR="00E26D2F" w:rsidRDefault="00E26D2F" w:rsidP="0092233E">
            <w:pPr>
              <w:rPr>
                <w:rFonts w:ascii="Calibri" w:eastAsia="Times New Roman" w:hAnsi="Calibri"/>
                <w:color w:val="000000"/>
              </w:rPr>
            </w:pPr>
            <w:r>
              <w:rPr>
                <w:rFonts w:ascii="Calibri" w:eastAsia="Times New Roman" w:hAnsi="Calibri"/>
                <w:color w:val="000000"/>
              </w:rPr>
              <w:t>NN10</w:t>
            </w:r>
          </w:p>
        </w:tc>
        <w:tc>
          <w:tcPr>
            <w:tcW w:w="1710" w:type="dxa"/>
            <w:tcBorders>
              <w:top w:val="nil"/>
              <w:left w:val="nil"/>
              <w:bottom w:val="nil"/>
              <w:right w:val="nil"/>
            </w:tcBorders>
            <w:shd w:val="clear" w:color="auto" w:fill="F2F2F2" w:themeFill="background1" w:themeFillShade="F2"/>
            <w:vAlign w:val="bottom"/>
          </w:tcPr>
          <w:p w14:paraId="4C51DCC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0.487179487</w:t>
            </w:r>
          </w:p>
        </w:tc>
        <w:tc>
          <w:tcPr>
            <w:tcW w:w="1620" w:type="dxa"/>
            <w:tcBorders>
              <w:top w:val="nil"/>
              <w:left w:val="nil"/>
              <w:bottom w:val="nil"/>
              <w:right w:val="nil"/>
            </w:tcBorders>
            <w:shd w:val="clear" w:color="auto" w:fill="F2F2F2" w:themeFill="background1" w:themeFillShade="F2"/>
            <w:vAlign w:val="bottom"/>
          </w:tcPr>
          <w:p w14:paraId="7B90496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95D300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6B19350" w14:textId="77777777" w:rsidTr="00E26D2F">
        <w:tc>
          <w:tcPr>
            <w:tcW w:w="828" w:type="dxa"/>
            <w:tcBorders>
              <w:top w:val="nil"/>
              <w:left w:val="nil"/>
              <w:bottom w:val="nil"/>
              <w:right w:val="nil"/>
            </w:tcBorders>
            <w:shd w:val="clear" w:color="auto" w:fill="F2F2F2" w:themeFill="background1" w:themeFillShade="F2"/>
            <w:vAlign w:val="bottom"/>
          </w:tcPr>
          <w:p w14:paraId="66290402"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E8BAB80" w14:textId="77777777" w:rsidR="00E26D2F" w:rsidRDefault="00E26D2F" w:rsidP="0092233E">
            <w:pPr>
              <w:rPr>
                <w:rFonts w:ascii="Calibri" w:eastAsia="Times New Roman" w:hAnsi="Calibri"/>
                <w:color w:val="000000"/>
              </w:rPr>
            </w:pPr>
            <w:r>
              <w:rPr>
                <w:rFonts w:ascii="Calibri" w:eastAsia="Times New Roman" w:hAnsi="Calibri"/>
                <w:color w:val="000000"/>
              </w:rPr>
              <w:t>N</w:t>
            </w:r>
          </w:p>
        </w:tc>
        <w:tc>
          <w:tcPr>
            <w:tcW w:w="1260" w:type="dxa"/>
            <w:tcBorders>
              <w:top w:val="nil"/>
              <w:left w:val="nil"/>
              <w:bottom w:val="nil"/>
              <w:right w:val="nil"/>
            </w:tcBorders>
            <w:shd w:val="clear" w:color="auto" w:fill="F2F2F2" w:themeFill="background1" w:themeFillShade="F2"/>
            <w:vAlign w:val="bottom"/>
          </w:tcPr>
          <w:p w14:paraId="5F3F211E"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3E67104" w14:textId="77777777" w:rsidR="00E26D2F" w:rsidRDefault="00E26D2F" w:rsidP="0092233E">
            <w:pPr>
              <w:rPr>
                <w:rFonts w:ascii="Calibri" w:eastAsia="Times New Roman" w:hAnsi="Calibri"/>
                <w:color w:val="000000"/>
              </w:rPr>
            </w:pPr>
            <w:r>
              <w:rPr>
                <w:rFonts w:ascii="Calibri" w:eastAsia="Times New Roman" w:hAnsi="Calibri"/>
                <w:color w:val="000000"/>
              </w:rPr>
              <w:t>N7</w:t>
            </w:r>
          </w:p>
        </w:tc>
        <w:tc>
          <w:tcPr>
            <w:tcW w:w="1710" w:type="dxa"/>
            <w:tcBorders>
              <w:top w:val="nil"/>
              <w:left w:val="nil"/>
              <w:bottom w:val="nil"/>
              <w:right w:val="nil"/>
            </w:tcBorders>
            <w:shd w:val="clear" w:color="auto" w:fill="F2F2F2" w:themeFill="background1" w:themeFillShade="F2"/>
            <w:vAlign w:val="bottom"/>
          </w:tcPr>
          <w:p w14:paraId="0A8A564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0.730769231</w:t>
            </w:r>
          </w:p>
        </w:tc>
        <w:tc>
          <w:tcPr>
            <w:tcW w:w="1620" w:type="dxa"/>
            <w:tcBorders>
              <w:top w:val="nil"/>
              <w:left w:val="nil"/>
              <w:bottom w:val="nil"/>
              <w:right w:val="nil"/>
            </w:tcBorders>
            <w:shd w:val="clear" w:color="auto" w:fill="F2F2F2" w:themeFill="background1" w:themeFillShade="F2"/>
            <w:vAlign w:val="bottom"/>
          </w:tcPr>
          <w:p w14:paraId="781BF77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0.038461538</w:t>
            </w:r>
          </w:p>
        </w:tc>
        <w:tc>
          <w:tcPr>
            <w:tcW w:w="1530" w:type="dxa"/>
            <w:tcBorders>
              <w:top w:val="nil"/>
              <w:left w:val="nil"/>
              <w:bottom w:val="nil"/>
              <w:right w:val="nil"/>
            </w:tcBorders>
            <w:shd w:val="clear" w:color="auto" w:fill="F2F2F2" w:themeFill="background1" w:themeFillShade="F2"/>
            <w:vAlign w:val="bottom"/>
          </w:tcPr>
          <w:p w14:paraId="63F19A1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0.038461538</w:t>
            </w:r>
          </w:p>
        </w:tc>
      </w:tr>
      <w:tr w:rsidR="00E26D2F" w14:paraId="3CE71C68" w14:textId="77777777" w:rsidTr="00E26D2F">
        <w:tc>
          <w:tcPr>
            <w:tcW w:w="828" w:type="dxa"/>
            <w:tcBorders>
              <w:top w:val="nil"/>
              <w:left w:val="nil"/>
              <w:bottom w:val="nil"/>
              <w:right w:val="nil"/>
            </w:tcBorders>
            <w:shd w:val="clear" w:color="auto" w:fill="F2F2F2" w:themeFill="background1" w:themeFillShade="F2"/>
            <w:vAlign w:val="bottom"/>
          </w:tcPr>
          <w:p w14:paraId="256D42E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BAD2FEC"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6E1468EB"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2009E6B3" w14:textId="77777777" w:rsidR="00E26D2F" w:rsidRDefault="00E26D2F" w:rsidP="0092233E">
            <w:pPr>
              <w:rPr>
                <w:rFonts w:ascii="Calibri" w:eastAsia="Times New Roman" w:hAnsi="Calibri"/>
                <w:color w:val="000000"/>
              </w:rPr>
            </w:pPr>
            <w:r>
              <w:rPr>
                <w:rFonts w:ascii="Calibri" w:eastAsia="Times New Roman" w:hAnsi="Calibri"/>
                <w:color w:val="000000"/>
              </w:rPr>
              <w:t>Q13</w:t>
            </w:r>
          </w:p>
        </w:tc>
        <w:tc>
          <w:tcPr>
            <w:tcW w:w="1710" w:type="dxa"/>
            <w:tcBorders>
              <w:top w:val="nil"/>
              <w:left w:val="nil"/>
              <w:bottom w:val="nil"/>
              <w:right w:val="nil"/>
            </w:tcBorders>
            <w:shd w:val="clear" w:color="auto" w:fill="F2F2F2" w:themeFill="background1" w:themeFillShade="F2"/>
            <w:vAlign w:val="bottom"/>
          </w:tcPr>
          <w:p w14:paraId="36E4271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0.619047619</w:t>
            </w:r>
          </w:p>
        </w:tc>
        <w:tc>
          <w:tcPr>
            <w:tcW w:w="1620" w:type="dxa"/>
            <w:tcBorders>
              <w:top w:val="nil"/>
              <w:left w:val="nil"/>
              <w:bottom w:val="nil"/>
              <w:right w:val="nil"/>
            </w:tcBorders>
            <w:shd w:val="clear" w:color="auto" w:fill="F2F2F2" w:themeFill="background1" w:themeFillShade="F2"/>
            <w:vAlign w:val="bottom"/>
          </w:tcPr>
          <w:p w14:paraId="69BC4A7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0.428571429</w:t>
            </w:r>
          </w:p>
        </w:tc>
        <w:tc>
          <w:tcPr>
            <w:tcW w:w="1530" w:type="dxa"/>
            <w:tcBorders>
              <w:top w:val="nil"/>
              <w:left w:val="nil"/>
              <w:bottom w:val="nil"/>
              <w:right w:val="nil"/>
            </w:tcBorders>
            <w:shd w:val="clear" w:color="auto" w:fill="F2F2F2" w:themeFill="background1" w:themeFillShade="F2"/>
            <w:vAlign w:val="bottom"/>
          </w:tcPr>
          <w:p w14:paraId="7781780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0.047619048</w:t>
            </w:r>
          </w:p>
        </w:tc>
      </w:tr>
      <w:tr w:rsidR="00E26D2F" w14:paraId="2A6B5FC0" w14:textId="77777777" w:rsidTr="00E26D2F">
        <w:tc>
          <w:tcPr>
            <w:tcW w:w="828" w:type="dxa"/>
            <w:tcBorders>
              <w:top w:val="nil"/>
              <w:left w:val="nil"/>
              <w:bottom w:val="nil"/>
              <w:right w:val="nil"/>
            </w:tcBorders>
            <w:shd w:val="clear" w:color="auto" w:fill="F2F2F2" w:themeFill="background1" w:themeFillShade="F2"/>
            <w:vAlign w:val="bottom"/>
          </w:tcPr>
          <w:p w14:paraId="0939968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1507D3B"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07E0FF27"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5DA92FEB" w14:textId="77777777" w:rsidR="00E26D2F" w:rsidRDefault="00E26D2F" w:rsidP="0092233E">
            <w:pPr>
              <w:rPr>
                <w:rFonts w:ascii="Calibri" w:eastAsia="Times New Roman" w:hAnsi="Calibri"/>
                <w:color w:val="000000"/>
              </w:rPr>
            </w:pPr>
            <w:r>
              <w:rPr>
                <w:rFonts w:ascii="Calibri" w:eastAsia="Times New Roman" w:hAnsi="Calibri"/>
                <w:color w:val="000000"/>
              </w:rPr>
              <w:t>NN1</w:t>
            </w:r>
          </w:p>
        </w:tc>
        <w:tc>
          <w:tcPr>
            <w:tcW w:w="1710" w:type="dxa"/>
            <w:tcBorders>
              <w:top w:val="nil"/>
              <w:left w:val="nil"/>
              <w:bottom w:val="nil"/>
              <w:right w:val="nil"/>
            </w:tcBorders>
            <w:shd w:val="clear" w:color="auto" w:fill="F2F2F2" w:themeFill="background1" w:themeFillShade="F2"/>
            <w:vAlign w:val="bottom"/>
          </w:tcPr>
          <w:p w14:paraId="3EA02AE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219B41C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C364E6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10DD1DA" w14:textId="77777777" w:rsidTr="00E26D2F">
        <w:tc>
          <w:tcPr>
            <w:tcW w:w="828" w:type="dxa"/>
            <w:tcBorders>
              <w:top w:val="nil"/>
              <w:left w:val="nil"/>
              <w:bottom w:val="nil"/>
              <w:right w:val="nil"/>
            </w:tcBorders>
            <w:shd w:val="clear" w:color="auto" w:fill="F2F2F2" w:themeFill="background1" w:themeFillShade="F2"/>
            <w:vAlign w:val="bottom"/>
          </w:tcPr>
          <w:p w14:paraId="74450C68"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7F9F2D0"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6AE4C0F2"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64CAE445" w14:textId="77777777" w:rsidR="00E26D2F" w:rsidRDefault="00E26D2F" w:rsidP="0092233E">
            <w:pPr>
              <w:rPr>
                <w:rFonts w:ascii="Calibri" w:eastAsia="Times New Roman" w:hAnsi="Calibri"/>
                <w:color w:val="000000"/>
              </w:rPr>
            </w:pPr>
            <w:r>
              <w:rPr>
                <w:rFonts w:ascii="Calibri" w:eastAsia="Times New Roman" w:hAnsi="Calibri"/>
                <w:color w:val="000000"/>
              </w:rPr>
              <w:t>AA30</w:t>
            </w:r>
          </w:p>
        </w:tc>
        <w:tc>
          <w:tcPr>
            <w:tcW w:w="1710" w:type="dxa"/>
            <w:tcBorders>
              <w:top w:val="nil"/>
              <w:left w:val="nil"/>
              <w:bottom w:val="nil"/>
              <w:right w:val="nil"/>
            </w:tcBorders>
            <w:shd w:val="clear" w:color="auto" w:fill="F2F2F2" w:themeFill="background1" w:themeFillShade="F2"/>
            <w:vAlign w:val="bottom"/>
          </w:tcPr>
          <w:p w14:paraId="56A41BAF" w14:textId="77777777" w:rsidR="00E26D2F" w:rsidRDefault="00E26D2F" w:rsidP="0092233E">
            <w:pPr>
              <w:jc w:val="right"/>
              <w:rPr>
                <w:rFonts w:ascii="Calibri" w:eastAsia="Times New Roman" w:hAnsi="Calibri"/>
                <w:color w:val="000000"/>
              </w:rPr>
            </w:pPr>
            <w:r>
              <w:rPr>
                <w:rFonts w:ascii="Calibri" w:eastAsia="Times New Roman" w:hAnsi="Calibri"/>
                <w:color w:val="000000"/>
              </w:rPr>
              <w:t>1.333333333</w:t>
            </w:r>
          </w:p>
        </w:tc>
        <w:tc>
          <w:tcPr>
            <w:tcW w:w="1620" w:type="dxa"/>
            <w:tcBorders>
              <w:top w:val="nil"/>
              <w:left w:val="nil"/>
              <w:bottom w:val="nil"/>
              <w:right w:val="nil"/>
            </w:tcBorders>
            <w:shd w:val="clear" w:color="auto" w:fill="F2F2F2" w:themeFill="background1" w:themeFillShade="F2"/>
            <w:vAlign w:val="bottom"/>
          </w:tcPr>
          <w:p w14:paraId="70C6E2A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0.051282051</w:t>
            </w:r>
          </w:p>
        </w:tc>
        <w:tc>
          <w:tcPr>
            <w:tcW w:w="1530" w:type="dxa"/>
            <w:tcBorders>
              <w:top w:val="nil"/>
              <w:left w:val="nil"/>
              <w:bottom w:val="nil"/>
              <w:right w:val="nil"/>
            </w:tcBorders>
            <w:shd w:val="clear" w:color="auto" w:fill="F2F2F2" w:themeFill="background1" w:themeFillShade="F2"/>
            <w:vAlign w:val="bottom"/>
          </w:tcPr>
          <w:p w14:paraId="18F16DC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0.025641026</w:t>
            </w:r>
          </w:p>
        </w:tc>
      </w:tr>
      <w:tr w:rsidR="00E26D2F" w14:paraId="58510D50" w14:textId="77777777" w:rsidTr="00E26D2F">
        <w:tc>
          <w:tcPr>
            <w:tcW w:w="828" w:type="dxa"/>
            <w:tcBorders>
              <w:top w:val="nil"/>
              <w:left w:val="nil"/>
              <w:bottom w:val="nil"/>
              <w:right w:val="nil"/>
            </w:tcBorders>
            <w:shd w:val="clear" w:color="auto" w:fill="F2F2F2" w:themeFill="background1" w:themeFillShade="F2"/>
            <w:vAlign w:val="bottom"/>
          </w:tcPr>
          <w:p w14:paraId="0A38482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2C34BD3D"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7E4C8D8F"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59DF9894" w14:textId="77777777" w:rsidR="00E26D2F" w:rsidRDefault="00E26D2F" w:rsidP="0092233E">
            <w:pPr>
              <w:rPr>
                <w:rFonts w:ascii="Calibri" w:eastAsia="Times New Roman" w:hAnsi="Calibri"/>
                <w:color w:val="000000"/>
              </w:rPr>
            </w:pPr>
            <w:r>
              <w:rPr>
                <w:rFonts w:ascii="Calibri" w:eastAsia="Times New Roman" w:hAnsi="Calibri"/>
                <w:color w:val="000000"/>
              </w:rPr>
              <w:t>X9</w:t>
            </w:r>
          </w:p>
        </w:tc>
        <w:tc>
          <w:tcPr>
            <w:tcW w:w="1710" w:type="dxa"/>
            <w:tcBorders>
              <w:top w:val="nil"/>
              <w:left w:val="nil"/>
              <w:bottom w:val="nil"/>
              <w:right w:val="nil"/>
            </w:tcBorders>
            <w:shd w:val="clear" w:color="auto" w:fill="F2F2F2" w:themeFill="background1" w:themeFillShade="F2"/>
            <w:vAlign w:val="bottom"/>
          </w:tcPr>
          <w:p w14:paraId="71ED3E1A" w14:textId="77777777" w:rsidR="00E26D2F" w:rsidRDefault="00E26D2F" w:rsidP="0092233E">
            <w:pPr>
              <w:jc w:val="right"/>
              <w:rPr>
                <w:rFonts w:ascii="Calibri" w:eastAsia="Times New Roman" w:hAnsi="Calibri"/>
                <w:color w:val="000000"/>
              </w:rPr>
            </w:pPr>
            <w:r>
              <w:rPr>
                <w:rFonts w:ascii="Calibri" w:eastAsia="Times New Roman" w:hAnsi="Calibri"/>
                <w:color w:val="000000"/>
              </w:rPr>
              <w:t>1.051282051</w:t>
            </w:r>
          </w:p>
        </w:tc>
        <w:tc>
          <w:tcPr>
            <w:tcW w:w="1620" w:type="dxa"/>
            <w:tcBorders>
              <w:top w:val="nil"/>
              <w:left w:val="nil"/>
              <w:bottom w:val="nil"/>
              <w:right w:val="nil"/>
            </w:tcBorders>
            <w:shd w:val="clear" w:color="auto" w:fill="F2F2F2" w:themeFill="background1" w:themeFillShade="F2"/>
            <w:vAlign w:val="bottom"/>
          </w:tcPr>
          <w:p w14:paraId="3574719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4F35A6E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0.025641026</w:t>
            </w:r>
          </w:p>
        </w:tc>
      </w:tr>
      <w:tr w:rsidR="00E26D2F" w14:paraId="40B2145C" w14:textId="77777777" w:rsidTr="00E26D2F">
        <w:tc>
          <w:tcPr>
            <w:tcW w:w="828" w:type="dxa"/>
            <w:tcBorders>
              <w:top w:val="nil"/>
              <w:left w:val="nil"/>
              <w:bottom w:val="nil"/>
              <w:right w:val="nil"/>
            </w:tcBorders>
            <w:shd w:val="clear" w:color="auto" w:fill="F2F2F2" w:themeFill="background1" w:themeFillShade="F2"/>
            <w:vAlign w:val="bottom"/>
          </w:tcPr>
          <w:p w14:paraId="387899A5"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5AB11C8" w14:textId="77777777" w:rsidR="00E26D2F" w:rsidRDefault="00E26D2F" w:rsidP="0092233E">
            <w:pPr>
              <w:rPr>
                <w:rFonts w:ascii="Calibri" w:eastAsia="Times New Roman" w:hAnsi="Calibri"/>
                <w:color w:val="000000"/>
              </w:rPr>
            </w:pPr>
            <w:r>
              <w:rPr>
                <w:rFonts w:ascii="Calibri" w:eastAsia="Times New Roman" w:hAnsi="Calibri"/>
                <w:color w:val="000000"/>
              </w:rPr>
              <w:t>WS</w:t>
            </w:r>
          </w:p>
        </w:tc>
        <w:tc>
          <w:tcPr>
            <w:tcW w:w="1260" w:type="dxa"/>
            <w:tcBorders>
              <w:top w:val="nil"/>
              <w:left w:val="nil"/>
              <w:bottom w:val="nil"/>
              <w:right w:val="nil"/>
            </w:tcBorders>
            <w:shd w:val="clear" w:color="auto" w:fill="F2F2F2" w:themeFill="background1" w:themeFillShade="F2"/>
            <w:vAlign w:val="bottom"/>
          </w:tcPr>
          <w:p w14:paraId="0ED5DA09"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D1A3D79" w14:textId="77777777" w:rsidR="00E26D2F" w:rsidRDefault="00E26D2F" w:rsidP="0092233E">
            <w:pPr>
              <w:rPr>
                <w:rFonts w:ascii="Calibri" w:eastAsia="Times New Roman" w:hAnsi="Calibri"/>
                <w:color w:val="000000"/>
              </w:rPr>
            </w:pPr>
            <w:r>
              <w:rPr>
                <w:rFonts w:ascii="Calibri" w:eastAsia="Times New Roman" w:hAnsi="Calibri"/>
                <w:color w:val="000000"/>
              </w:rPr>
              <w:t>Y30</w:t>
            </w:r>
          </w:p>
        </w:tc>
        <w:tc>
          <w:tcPr>
            <w:tcW w:w="1710" w:type="dxa"/>
            <w:tcBorders>
              <w:top w:val="nil"/>
              <w:left w:val="nil"/>
              <w:bottom w:val="nil"/>
              <w:right w:val="nil"/>
            </w:tcBorders>
            <w:shd w:val="clear" w:color="auto" w:fill="F2F2F2" w:themeFill="background1" w:themeFillShade="F2"/>
            <w:vAlign w:val="bottom"/>
          </w:tcPr>
          <w:p w14:paraId="32B5194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6896CBB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C1159E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9C577D3" w14:textId="77777777" w:rsidTr="00E26D2F">
        <w:tc>
          <w:tcPr>
            <w:tcW w:w="828" w:type="dxa"/>
            <w:tcBorders>
              <w:top w:val="nil"/>
              <w:left w:val="nil"/>
              <w:bottom w:val="nil"/>
              <w:right w:val="nil"/>
            </w:tcBorders>
            <w:shd w:val="clear" w:color="auto" w:fill="F2F2F2" w:themeFill="background1" w:themeFillShade="F2"/>
            <w:vAlign w:val="bottom"/>
          </w:tcPr>
          <w:p w14:paraId="0AC3DE9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73E5604"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4D769C29"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5A51C063" w14:textId="77777777" w:rsidR="00E26D2F" w:rsidRDefault="00E26D2F" w:rsidP="0092233E">
            <w:pPr>
              <w:rPr>
                <w:rFonts w:ascii="Calibri" w:eastAsia="Times New Roman" w:hAnsi="Calibri"/>
                <w:color w:val="000000"/>
              </w:rPr>
            </w:pPr>
            <w:r>
              <w:rPr>
                <w:rFonts w:ascii="Calibri" w:eastAsia="Times New Roman" w:hAnsi="Calibri"/>
                <w:color w:val="000000"/>
              </w:rPr>
              <w:t>T3</w:t>
            </w:r>
          </w:p>
        </w:tc>
        <w:tc>
          <w:tcPr>
            <w:tcW w:w="1710" w:type="dxa"/>
            <w:tcBorders>
              <w:top w:val="nil"/>
              <w:left w:val="nil"/>
              <w:bottom w:val="nil"/>
              <w:right w:val="nil"/>
            </w:tcBorders>
            <w:shd w:val="clear" w:color="auto" w:fill="F2F2F2" w:themeFill="background1" w:themeFillShade="F2"/>
            <w:vAlign w:val="bottom"/>
          </w:tcPr>
          <w:p w14:paraId="0D4E7A9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0.256410256</w:t>
            </w:r>
          </w:p>
        </w:tc>
        <w:tc>
          <w:tcPr>
            <w:tcW w:w="1620" w:type="dxa"/>
            <w:tcBorders>
              <w:top w:val="nil"/>
              <w:left w:val="nil"/>
              <w:bottom w:val="nil"/>
              <w:right w:val="nil"/>
            </w:tcBorders>
            <w:shd w:val="clear" w:color="auto" w:fill="F2F2F2" w:themeFill="background1" w:themeFillShade="F2"/>
            <w:vAlign w:val="bottom"/>
          </w:tcPr>
          <w:p w14:paraId="16C1F0E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0.128205128</w:t>
            </w:r>
          </w:p>
        </w:tc>
        <w:tc>
          <w:tcPr>
            <w:tcW w:w="1530" w:type="dxa"/>
            <w:tcBorders>
              <w:top w:val="nil"/>
              <w:left w:val="nil"/>
              <w:bottom w:val="nil"/>
              <w:right w:val="nil"/>
            </w:tcBorders>
            <w:shd w:val="clear" w:color="auto" w:fill="F2F2F2" w:themeFill="background1" w:themeFillShade="F2"/>
            <w:vAlign w:val="bottom"/>
          </w:tcPr>
          <w:p w14:paraId="2942FBE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0.025641026</w:t>
            </w:r>
          </w:p>
        </w:tc>
      </w:tr>
      <w:tr w:rsidR="00E26D2F" w14:paraId="75CAA9B2" w14:textId="77777777" w:rsidTr="00E26D2F">
        <w:tc>
          <w:tcPr>
            <w:tcW w:w="828" w:type="dxa"/>
            <w:tcBorders>
              <w:top w:val="nil"/>
              <w:left w:val="nil"/>
              <w:bottom w:val="nil"/>
              <w:right w:val="nil"/>
            </w:tcBorders>
            <w:shd w:val="clear" w:color="auto" w:fill="F2F2F2" w:themeFill="background1" w:themeFillShade="F2"/>
            <w:vAlign w:val="bottom"/>
          </w:tcPr>
          <w:p w14:paraId="77929D03"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E9E613E"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2D0569C2"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43B6EFF9" w14:textId="77777777" w:rsidR="00E26D2F" w:rsidRDefault="00E26D2F" w:rsidP="0092233E">
            <w:pPr>
              <w:rPr>
                <w:rFonts w:ascii="Calibri" w:eastAsia="Times New Roman" w:hAnsi="Calibri"/>
                <w:color w:val="000000"/>
              </w:rPr>
            </w:pPr>
            <w:r>
              <w:rPr>
                <w:rFonts w:ascii="Calibri" w:eastAsia="Times New Roman" w:hAnsi="Calibri"/>
                <w:color w:val="000000"/>
              </w:rPr>
              <w:t>X24</w:t>
            </w:r>
          </w:p>
        </w:tc>
        <w:tc>
          <w:tcPr>
            <w:tcW w:w="1710" w:type="dxa"/>
            <w:tcBorders>
              <w:top w:val="nil"/>
              <w:left w:val="nil"/>
              <w:bottom w:val="nil"/>
              <w:right w:val="nil"/>
            </w:tcBorders>
            <w:shd w:val="clear" w:color="auto" w:fill="F2F2F2" w:themeFill="background1" w:themeFillShade="F2"/>
            <w:vAlign w:val="bottom"/>
          </w:tcPr>
          <w:p w14:paraId="5C20FBA5" w14:textId="77777777" w:rsidR="00E26D2F" w:rsidRDefault="00E26D2F" w:rsidP="0092233E">
            <w:pPr>
              <w:jc w:val="right"/>
              <w:rPr>
                <w:rFonts w:ascii="Calibri" w:eastAsia="Times New Roman" w:hAnsi="Calibri"/>
                <w:color w:val="000000"/>
              </w:rPr>
            </w:pPr>
            <w:r>
              <w:rPr>
                <w:rFonts w:ascii="Calibri" w:eastAsia="Times New Roman" w:hAnsi="Calibri"/>
                <w:color w:val="000000"/>
              </w:rPr>
              <w:t>2.96</w:t>
            </w:r>
          </w:p>
        </w:tc>
        <w:tc>
          <w:tcPr>
            <w:tcW w:w="1620" w:type="dxa"/>
            <w:tcBorders>
              <w:top w:val="nil"/>
              <w:left w:val="nil"/>
              <w:bottom w:val="nil"/>
              <w:right w:val="nil"/>
            </w:tcBorders>
            <w:shd w:val="clear" w:color="auto" w:fill="F2F2F2" w:themeFill="background1" w:themeFillShade="F2"/>
            <w:vAlign w:val="bottom"/>
          </w:tcPr>
          <w:p w14:paraId="7862E12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4636FF5"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75F17F71" w14:textId="77777777" w:rsidTr="00E26D2F">
        <w:tc>
          <w:tcPr>
            <w:tcW w:w="828" w:type="dxa"/>
            <w:tcBorders>
              <w:top w:val="nil"/>
              <w:left w:val="nil"/>
              <w:bottom w:val="nil"/>
              <w:right w:val="nil"/>
            </w:tcBorders>
            <w:shd w:val="clear" w:color="auto" w:fill="F2F2F2" w:themeFill="background1" w:themeFillShade="F2"/>
            <w:vAlign w:val="bottom"/>
          </w:tcPr>
          <w:p w14:paraId="7ADD0B7F"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D0EEE77"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10DF114B"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58A7175A" w14:textId="77777777" w:rsidR="00E26D2F" w:rsidRDefault="00E26D2F" w:rsidP="0092233E">
            <w:pPr>
              <w:rPr>
                <w:rFonts w:ascii="Calibri" w:eastAsia="Times New Roman" w:hAnsi="Calibri"/>
                <w:color w:val="000000"/>
              </w:rPr>
            </w:pPr>
            <w:r>
              <w:rPr>
                <w:rFonts w:ascii="Calibri" w:eastAsia="Times New Roman" w:hAnsi="Calibri"/>
                <w:color w:val="000000"/>
              </w:rPr>
              <w:t>N1</w:t>
            </w:r>
          </w:p>
        </w:tc>
        <w:tc>
          <w:tcPr>
            <w:tcW w:w="1710" w:type="dxa"/>
            <w:tcBorders>
              <w:top w:val="nil"/>
              <w:left w:val="nil"/>
              <w:bottom w:val="nil"/>
              <w:right w:val="nil"/>
            </w:tcBorders>
            <w:shd w:val="clear" w:color="auto" w:fill="F2F2F2" w:themeFill="background1" w:themeFillShade="F2"/>
            <w:vAlign w:val="bottom"/>
          </w:tcPr>
          <w:p w14:paraId="1D37BEE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7EA24F6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3CDB6F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077387BC" w14:textId="77777777" w:rsidTr="00E26D2F">
        <w:tc>
          <w:tcPr>
            <w:tcW w:w="828" w:type="dxa"/>
            <w:tcBorders>
              <w:top w:val="nil"/>
              <w:left w:val="nil"/>
              <w:bottom w:val="nil"/>
              <w:right w:val="nil"/>
            </w:tcBorders>
            <w:shd w:val="clear" w:color="auto" w:fill="F2F2F2" w:themeFill="background1" w:themeFillShade="F2"/>
            <w:vAlign w:val="bottom"/>
          </w:tcPr>
          <w:p w14:paraId="4CB2FE19"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9CADC3A"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466F5A10"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38DEEC1C" w14:textId="77777777" w:rsidR="00E26D2F" w:rsidRDefault="00E26D2F" w:rsidP="0092233E">
            <w:pPr>
              <w:rPr>
                <w:rFonts w:ascii="Calibri" w:eastAsia="Times New Roman" w:hAnsi="Calibri"/>
                <w:color w:val="000000"/>
              </w:rPr>
            </w:pPr>
            <w:r>
              <w:rPr>
                <w:rFonts w:ascii="Calibri" w:eastAsia="Times New Roman" w:hAnsi="Calibri"/>
                <w:color w:val="000000"/>
              </w:rPr>
              <w:t>Q9</w:t>
            </w:r>
          </w:p>
        </w:tc>
        <w:tc>
          <w:tcPr>
            <w:tcW w:w="1710" w:type="dxa"/>
            <w:tcBorders>
              <w:top w:val="nil"/>
              <w:left w:val="nil"/>
              <w:bottom w:val="nil"/>
              <w:right w:val="nil"/>
            </w:tcBorders>
            <w:shd w:val="clear" w:color="auto" w:fill="F2F2F2" w:themeFill="background1" w:themeFillShade="F2"/>
            <w:vAlign w:val="bottom"/>
          </w:tcPr>
          <w:p w14:paraId="5B14AEE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4386F816"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2BE83CDC"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5CA5484C" w14:textId="77777777" w:rsidTr="00E26D2F">
        <w:tc>
          <w:tcPr>
            <w:tcW w:w="828" w:type="dxa"/>
            <w:tcBorders>
              <w:top w:val="nil"/>
              <w:left w:val="nil"/>
              <w:bottom w:val="nil"/>
              <w:right w:val="nil"/>
            </w:tcBorders>
            <w:shd w:val="clear" w:color="auto" w:fill="F2F2F2" w:themeFill="background1" w:themeFillShade="F2"/>
            <w:vAlign w:val="bottom"/>
          </w:tcPr>
          <w:p w14:paraId="762AF988"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9B3C61F" w14:textId="77777777" w:rsidR="00E26D2F" w:rsidRDefault="00E26D2F" w:rsidP="0092233E">
            <w:pPr>
              <w:rPr>
                <w:rFonts w:ascii="Calibri" w:eastAsia="Times New Roman" w:hAnsi="Calibri"/>
                <w:color w:val="000000"/>
              </w:rPr>
            </w:pPr>
            <w:r>
              <w:rPr>
                <w:rFonts w:ascii="Calibri" w:eastAsia="Times New Roman" w:hAnsi="Calibri"/>
                <w:color w:val="000000"/>
              </w:rPr>
              <w:t>CS</w:t>
            </w:r>
          </w:p>
        </w:tc>
        <w:tc>
          <w:tcPr>
            <w:tcW w:w="1260" w:type="dxa"/>
            <w:tcBorders>
              <w:top w:val="nil"/>
              <w:left w:val="nil"/>
              <w:bottom w:val="nil"/>
              <w:right w:val="nil"/>
            </w:tcBorders>
            <w:shd w:val="clear" w:color="auto" w:fill="F2F2F2" w:themeFill="background1" w:themeFillShade="F2"/>
            <w:vAlign w:val="bottom"/>
          </w:tcPr>
          <w:p w14:paraId="30C48CDF"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7F5D1948" w14:textId="77777777" w:rsidR="00E26D2F" w:rsidRDefault="00E26D2F" w:rsidP="0092233E">
            <w:pPr>
              <w:rPr>
                <w:rFonts w:ascii="Calibri" w:eastAsia="Times New Roman" w:hAnsi="Calibri"/>
                <w:color w:val="000000"/>
              </w:rPr>
            </w:pPr>
            <w:r>
              <w:rPr>
                <w:rFonts w:ascii="Calibri" w:eastAsia="Times New Roman" w:hAnsi="Calibri"/>
                <w:color w:val="000000"/>
              </w:rPr>
              <w:t>W14</w:t>
            </w:r>
          </w:p>
        </w:tc>
        <w:tc>
          <w:tcPr>
            <w:tcW w:w="1710" w:type="dxa"/>
            <w:tcBorders>
              <w:top w:val="nil"/>
              <w:left w:val="nil"/>
              <w:bottom w:val="nil"/>
              <w:right w:val="nil"/>
            </w:tcBorders>
            <w:shd w:val="clear" w:color="auto" w:fill="F2F2F2" w:themeFill="background1" w:themeFillShade="F2"/>
            <w:vAlign w:val="bottom"/>
          </w:tcPr>
          <w:p w14:paraId="319FC9E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5A12832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0.115384615</w:t>
            </w:r>
          </w:p>
        </w:tc>
        <w:tc>
          <w:tcPr>
            <w:tcW w:w="1530" w:type="dxa"/>
            <w:tcBorders>
              <w:top w:val="nil"/>
              <w:left w:val="nil"/>
              <w:bottom w:val="nil"/>
              <w:right w:val="nil"/>
            </w:tcBorders>
            <w:shd w:val="clear" w:color="auto" w:fill="F2F2F2" w:themeFill="background1" w:themeFillShade="F2"/>
            <w:vAlign w:val="bottom"/>
          </w:tcPr>
          <w:p w14:paraId="133E6B41"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8D72FEA" w14:textId="77777777" w:rsidTr="00E26D2F">
        <w:tc>
          <w:tcPr>
            <w:tcW w:w="828" w:type="dxa"/>
            <w:tcBorders>
              <w:top w:val="nil"/>
              <w:left w:val="nil"/>
              <w:bottom w:val="nil"/>
              <w:right w:val="nil"/>
            </w:tcBorders>
            <w:shd w:val="clear" w:color="auto" w:fill="F2F2F2" w:themeFill="background1" w:themeFillShade="F2"/>
            <w:vAlign w:val="bottom"/>
          </w:tcPr>
          <w:p w14:paraId="4BD3617A"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74F654F"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0BEE2EF7"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4B8C7419" w14:textId="77777777" w:rsidR="00E26D2F" w:rsidRDefault="00E26D2F" w:rsidP="0092233E">
            <w:pPr>
              <w:rPr>
                <w:rFonts w:ascii="Calibri" w:eastAsia="Times New Roman" w:hAnsi="Calibri"/>
                <w:color w:val="000000"/>
              </w:rPr>
            </w:pPr>
            <w:r>
              <w:rPr>
                <w:rFonts w:ascii="Calibri" w:eastAsia="Times New Roman" w:hAnsi="Calibri"/>
                <w:color w:val="000000"/>
              </w:rPr>
              <w:t>CNN1</w:t>
            </w:r>
          </w:p>
        </w:tc>
        <w:tc>
          <w:tcPr>
            <w:tcW w:w="1710" w:type="dxa"/>
            <w:tcBorders>
              <w:top w:val="nil"/>
              <w:left w:val="nil"/>
              <w:bottom w:val="nil"/>
              <w:right w:val="nil"/>
            </w:tcBorders>
            <w:shd w:val="clear" w:color="auto" w:fill="F2F2F2" w:themeFill="background1" w:themeFillShade="F2"/>
            <w:vAlign w:val="bottom"/>
          </w:tcPr>
          <w:p w14:paraId="664ED00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w:t>
            </w:r>
          </w:p>
        </w:tc>
        <w:tc>
          <w:tcPr>
            <w:tcW w:w="1620" w:type="dxa"/>
            <w:tcBorders>
              <w:top w:val="nil"/>
              <w:left w:val="nil"/>
              <w:bottom w:val="nil"/>
              <w:right w:val="nil"/>
            </w:tcBorders>
            <w:shd w:val="clear" w:color="auto" w:fill="F2F2F2" w:themeFill="background1" w:themeFillShade="F2"/>
            <w:vAlign w:val="bottom"/>
          </w:tcPr>
          <w:p w14:paraId="788F7A6D"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3358984A" w14:textId="77777777" w:rsidR="00E26D2F" w:rsidRDefault="00E26D2F" w:rsidP="0092233E">
            <w:pPr>
              <w:jc w:val="right"/>
              <w:rPr>
                <w:rFonts w:ascii="Calibri" w:eastAsia="Times New Roman" w:hAnsi="Calibri"/>
                <w:color w:val="000000"/>
              </w:rPr>
            </w:pPr>
            <w:r>
              <w:rPr>
                <w:rFonts w:ascii="Calibri" w:eastAsia="Times New Roman" w:hAnsi="Calibri"/>
                <w:color w:val="000000"/>
              </w:rPr>
              <w:t>0.025</w:t>
            </w:r>
          </w:p>
        </w:tc>
      </w:tr>
      <w:tr w:rsidR="00E26D2F" w14:paraId="1D2AF5A5" w14:textId="77777777" w:rsidTr="00E26D2F">
        <w:tc>
          <w:tcPr>
            <w:tcW w:w="828" w:type="dxa"/>
            <w:tcBorders>
              <w:top w:val="nil"/>
              <w:left w:val="nil"/>
              <w:bottom w:val="nil"/>
              <w:right w:val="nil"/>
            </w:tcBorders>
            <w:shd w:val="clear" w:color="auto" w:fill="F2F2F2" w:themeFill="background1" w:themeFillShade="F2"/>
            <w:vAlign w:val="bottom"/>
          </w:tcPr>
          <w:p w14:paraId="2256067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5942D0A1"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34AA2AD"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114FC029" w14:textId="77777777" w:rsidR="00E26D2F" w:rsidRDefault="00E26D2F" w:rsidP="0092233E">
            <w:pPr>
              <w:rPr>
                <w:rFonts w:ascii="Calibri" w:eastAsia="Times New Roman" w:hAnsi="Calibri"/>
                <w:color w:val="000000"/>
              </w:rPr>
            </w:pPr>
            <w:r>
              <w:rPr>
                <w:rFonts w:ascii="Calibri" w:eastAsia="Times New Roman" w:hAnsi="Calibri"/>
                <w:color w:val="000000"/>
              </w:rPr>
              <w:t>CNN2</w:t>
            </w:r>
          </w:p>
        </w:tc>
        <w:tc>
          <w:tcPr>
            <w:tcW w:w="1710" w:type="dxa"/>
            <w:tcBorders>
              <w:top w:val="nil"/>
              <w:left w:val="nil"/>
              <w:bottom w:val="nil"/>
              <w:right w:val="nil"/>
            </w:tcBorders>
            <w:shd w:val="clear" w:color="auto" w:fill="F2F2F2" w:themeFill="background1" w:themeFillShade="F2"/>
            <w:vAlign w:val="bottom"/>
          </w:tcPr>
          <w:p w14:paraId="3B8B9B5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0.103448276</w:t>
            </w:r>
          </w:p>
        </w:tc>
        <w:tc>
          <w:tcPr>
            <w:tcW w:w="1620" w:type="dxa"/>
            <w:tcBorders>
              <w:top w:val="nil"/>
              <w:left w:val="nil"/>
              <w:bottom w:val="nil"/>
              <w:right w:val="nil"/>
            </w:tcBorders>
            <w:shd w:val="clear" w:color="auto" w:fill="F2F2F2" w:themeFill="background1" w:themeFillShade="F2"/>
            <w:vAlign w:val="bottom"/>
          </w:tcPr>
          <w:p w14:paraId="75D4410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6ACEDE17"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7BDCEF4" w14:textId="77777777" w:rsidTr="00E26D2F">
        <w:tc>
          <w:tcPr>
            <w:tcW w:w="828" w:type="dxa"/>
            <w:tcBorders>
              <w:top w:val="nil"/>
              <w:left w:val="nil"/>
              <w:bottom w:val="nil"/>
              <w:right w:val="nil"/>
            </w:tcBorders>
            <w:shd w:val="clear" w:color="auto" w:fill="F2F2F2" w:themeFill="background1" w:themeFillShade="F2"/>
            <w:vAlign w:val="bottom"/>
          </w:tcPr>
          <w:p w14:paraId="141E73F7"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6F5386F8"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26DD9CB"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7B492AC4" w14:textId="77777777" w:rsidR="00E26D2F" w:rsidRDefault="00E26D2F" w:rsidP="0092233E">
            <w:pPr>
              <w:rPr>
                <w:rFonts w:ascii="Calibri" w:eastAsia="Times New Roman" w:hAnsi="Calibri"/>
                <w:color w:val="000000"/>
              </w:rPr>
            </w:pPr>
            <w:r>
              <w:rPr>
                <w:rFonts w:ascii="Calibri" w:eastAsia="Times New Roman" w:hAnsi="Calibri"/>
                <w:color w:val="000000"/>
              </w:rPr>
              <w:t>CW1</w:t>
            </w:r>
          </w:p>
        </w:tc>
        <w:tc>
          <w:tcPr>
            <w:tcW w:w="1710" w:type="dxa"/>
            <w:tcBorders>
              <w:top w:val="nil"/>
              <w:left w:val="nil"/>
              <w:bottom w:val="nil"/>
              <w:right w:val="nil"/>
            </w:tcBorders>
            <w:shd w:val="clear" w:color="auto" w:fill="F2F2F2" w:themeFill="background1" w:themeFillShade="F2"/>
            <w:vAlign w:val="bottom"/>
          </w:tcPr>
          <w:p w14:paraId="40FAA24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6A3162F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03AEE61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4E7D6B82" w14:textId="77777777" w:rsidTr="00E26D2F">
        <w:tc>
          <w:tcPr>
            <w:tcW w:w="828" w:type="dxa"/>
            <w:tcBorders>
              <w:top w:val="nil"/>
              <w:left w:val="nil"/>
              <w:bottom w:val="nil"/>
              <w:right w:val="nil"/>
            </w:tcBorders>
            <w:shd w:val="clear" w:color="auto" w:fill="F2F2F2" w:themeFill="background1" w:themeFillShade="F2"/>
            <w:vAlign w:val="bottom"/>
          </w:tcPr>
          <w:p w14:paraId="77B9553B"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1C07BC89"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6FD8903C"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62223E0A" w14:textId="77777777" w:rsidR="00E26D2F" w:rsidRDefault="00E26D2F" w:rsidP="0092233E">
            <w:pPr>
              <w:rPr>
                <w:rFonts w:ascii="Calibri" w:eastAsia="Times New Roman" w:hAnsi="Calibri"/>
                <w:color w:val="000000"/>
              </w:rPr>
            </w:pPr>
            <w:r>
              <w:rPr>
                <w:rFonts w:ascii="Calibri" w:eastAsia="Times New Roman" w:hAnsi="Calibri"/>
                <w:color w:val="000000"/>
              </w:rPr>
              <w:t>CX1</w:t>
            </w:r>
          </w:p>
        </w:tc>
        <w:tc>
          <w:tcPr>
            <w:tcW w:w="1710" w:type="dxa"/>
            <w:tcBorders>
              <w:top w:val="nil"/>
              <w:left w:val="nil"/>
              <w:bottom w:val="nil"/>
              <w:right w:val="nil"/>
            </w:tcBorders>
            <w:shd w:val="clear" w:color="auto" w:fill="F2F2F2" w:themeFill="background1" w:themeFillShade="F2"/>
            <w:vAlign w:val="bottom"/>
          </w:tcPr>
          <w:p w14:paraId="56B2E35E" w14:textId="77777777" w:rsidR="00E26D2F" w:rsidRDefault="00E26D2F" w:rsidP="0092233E">
            <w:pPr>
              <w:jc w:val="right"/>
              <w:rPr>
                <w:rFonts w:ascii="Calibri" w:eastAsia="Times New Roman" w:hAnsi="Calibri"/>
                <w:color w:val="000000"/>
              </w:rPr>
            </w:pPr>
            <w:r>
              <w:rPr>
                <w:rFonts w:ascii="Calibri" w:eastAsia="Times New Roman" w:hAnsi="Calibri"/>
                <w:color w:val="000000"/>
              </w:rPr>
              <w:t>0.256410256</w:t>
            </w:r>
          </w:p>
        </w:tc>
        <w:tc>
          <w:tcPr>
            <w:tcW w:w="1620" w:type="dxa"/>
            <w:tcBorders>
              <w:top w:val="nil"/>
              <w:left w:val="nil"/>
              <w:bottom w:val="nil"/>
              <w:right w:val="nil"/>
            </w:tcBorders>
            <w:shd w:val="clear" w:color="auto" w:fill="F2F2F2" w:themeFill="background1" w:themeFillShade="F2"/>
            <w:vAlign w:val="bottom"/>
          </w:tcPr>
          <w:p w14:paraId="27C96FE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75D6DA30"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15170F57" w14:textId="77777777" w:rsidTr="00E26D2F">
        <w:tc>
          <w:tcPr>
            <w:tcW w:w="828" w:type="dxa"/>
            <w:tcBorders>
              <w:top w:val="nil"/>
              <w:left w:val="nil"/>
              <w:bottom w:val="nil"/>
              <w:right w:val="nil"/>
            </w:tcBorders>
            <w:shd w:val="clear" w:color="auto" w:fill="F2F2F2" w:themeFill="background1" w:themeFillShade="F2"/>
            <w:vAlign w:val="bottom"/>
          </w:tcPr>
          <w:p w14:paraId="3C922EA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4F154B29"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7EF13317"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0641F956" w14:textId="77777777" w:rsidR="00E26D2F" w:rsidRDefault="00E26D2F" w:rsidP="0092233E">
            <w:pPr>
              <w:rPr>
                <w:rFonts w:ascii="Calibri" w:eastAsia="Times New Roman" w:hAnsi="Calibri"/>
                <w:color w:val="000000"/>
              </w:rPr>
            </w:pPr>
            <w:r>
              <w:rPr>
                <w:rFonts w:ascii="Calibri" w:eastAsia="Times New Roman" w:hAnsi="Calibri"/>
                <w:color w:val="000000"/>
              </w:rPr>
              <w:t>CY1</w:t>
            </w:r>
          </w:p>
        </w:tc>
        <w:tc>
          <w:tcPr>
            <w:tcW w:w="1710" w:type="dxa"/>
            <w:tcBorders>
              <w:top w:val="nil"/>
              <w:left w:val="nil"/>
              <w:bottom w:val="nil"/>
              <w:right w:val="nil"/>
            </w:tcBorders>
            <w:shd w:val="clear" w:color="auto" w:fill="F2F2F2" w:themeFill="background1" w:themeFillShade="F2"/>
            <w:vAlign w:val="bottom"/>
          </w:tcPr>
          <w:p w14:paraId="2C07150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0.179487179</w:t>
            </w:r>
          </w:p>
        </w:tc>
        <w:tc>
          <w:tcPr>
            <w:tcW w:w="1620" w:type="dxa"/>
            <w:tcBorders>
              <w:top w:val="nil"/>
              <w:left w:val="nil"/>
              <w:bottom w:val="nil"/>
              <w:right w:val="nil"/>
            </w:tcBorders>
            <w:shd w:val="clear" w:color="auto" w:fill="F2F2F2" w:themeFill="background1" w:themeFillShade="F2"/>
            <w:vAlign w:val="bottom"/>
          </w:tcPr>
          <w:p w14:paraId="26BDD37B"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5B66E2C9"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r w:rsidR="00E26D2F" w14:paraId="62E5105C" w14:textId="77777777" w:rsidTr="00E26D2F">
        <w:tc>
          <w:tcPr>
            <w:tcW w:w="828" w:type="dxa"/>
            <w:tcBorders>
              <w:top w:val="nil"/>
              <w:left w:val="nil"/>
              <w:bottom w:val="nil"/>
              <w:right w:val="nil"/>
            </w:tcBorders>
            <w:shd w:val="clear" w:color="auto" w:fill="F2F2F2" w:themeFill="background1" w:themeFillShade="F2"/>
            <w:vAlign w:val="bottom"/>
          </w:tcPr>
          <w:p w14:paraId="30B439AC" w14:textId="77777777" w:rsidR="00E26D2F" w:rsidRDefault="00E26D2F" w:rsidP="0092233E">
            <w:pPr>
              <w:jc w:val="right"/>
              <w:rPr>
                <w:rFonts w:ascii="Calibri" w:eastAsia="Times New Roman" w:hAnsi="Calibri"/>
                <w:color w:val="000000"/>
              </w:rPr>
            </w:pPr>
            <w:r>
              <w:rPr>
                <w:rFonts w:ascii="Calibri" w:eastAsia="Times New Roman" w:hAnsi="Calibri"/>
                <w:color w:val="000000"/>
              </w:rPr>
              <w:t>2</w:t>
            </w:r>
          </w:p>
        </w:tc>
        <w:tc>
          <w:tcPr>
            <w:tcW w:w="1152" w:type="dxa"/>
            <w:tcBorders>
              <w:top w:val="nil"/>
              <w:left w:val="nil"/>
              <w:bottom w:val="nil"/>
              <w:right w:val="nil"/>
            </w:tcBorders>
            <w:shd w:val="clear" w:color="auto" w:fill="F2F2F2" w:themeFill="background1" w:themeFillShade="F2"/>
            <w:vAlign w:val="bottom"/>
          </w:tcPr>
          <w:p w14:paraId="0D1556C0" w14:textId="77777777" w:rsidR="00E26D2F" w:rsidRDefault="00E26D2F" w:rsidP="0092233E">
            <w:pPr>
              <w:rPr>
                <w:rFonts w:ascii="Calibri" w:eastAsia="Times New Roman" w:hAnsi="Calibri"/>
                <w:color w:val="000000"/>
              </w:rPr>
            </w:pPr>
            <w:r>
              <w:rPr>
                <w:rFonts w:ascii="Calibri" w:eastAsia="Times New Roman" w:hAnsi="Calibri"/>
                <w:color w:val="000000"/>
              </w:rPr>
              <w:t>C</w:t>
            </w:r>
          </w:p>
        </w:tc>
        <w:tc>
          <w:tcPr>
            <w:tcW w:w="1260" w:type="dxa"/>
            <w:tcBorders>
              <w:top w:val="nil"/>
              <w:left w:val="nil"/>
              <w:bottom w:val="nil"/>
              <w:right w:val="nil"/>
            </w:tcBorders>
            <w:shd w:val="clear" w:color="auto" w:fill="F2F2F2" w:themeFill="background1" w:themeFillShade="F2"/>
            <w:vAlign w:val="bottom"/>
          </w:tcPr>
          <w:p w14:paraId="06ADC05F" w14:textId="77777777" w:rsidR="00E26D2F" w:rsidRDefault="00E26D2F" w:rsidP="0092233E">
            <w:pPr>
              <w:rPr>
                <w:rFonts w:ascii="Calibri" w:eastAsia="Times New Roman" w:hAnsi="Calibri"/>
                <w:color w:val="000000"/>
              </w:rPr>
            </w:pPr>
            <w:r>
              <w:rPr>
                <w:rFonts w:ascii="Calibri" w:eastAsia="Times New Roman" w:hAnsi="Calibri"/>
                <w:color w:val="000000"/>
              </w:rPr>
              <w:t>summer</w:t>
            </w:r>
          </w:p>
        </w:tc>
        <w:tc>
          <w:tcPr>
            <w:tcW w:w="990" w:type="dxa"/>
            <w:tcBorders>
              <w:top w:val="nil"/>
              <w:left w:val="nil"/>
              <w:bottom w:val="nil"/>
              <w:right w:val="nil"/>
            </w:tcBorders>
            <w:shd w:val="clear" w:color="auto" w:fill="F2F2F2" w:themeFill="background1" w:themeFillShade="F2"/>
            <w:vAlign w:val="bottom"/>
          </w:tcPr>
          <w:p w14:paraId="52B9ADF7" w14:textId="77777777" w:rsidR="00E26D2F" w:rsidRDefault="00E26D2F" w:rsidP="0092233E">
            <w:pPr>
              <w:rPr>
                <w:rFonts w:ascii="Calibri" w:eastAsia="Times New Roman" w:hAnsi="Calibri"/>
                <w:color w:val="000000"/>
              </w:rPr>
            </w:pPr>
            <w:r>
              <w:rPr>
                <w:rFonts w:ascii="Calibri" w:eastAsia="Times New Roman" w:hAnsi="Calibri"/>
                <w:color w:val="000000"/>
              </w:rPr>
              <w:t>CY2</w:t>
            </w:r>
          </w:p>
        </w:tc>
        <w:tc>
          <w:tcPr>
            <w:tcW w:w="1710" w:type="dxa"/>
            <w:tcBorders>
              <w:top w:val="nil"/>
              <w:left w:val="nil"/>
              <w:bottom w:val="nil"/>
              <w:right w:val="nil"/>
            </w:tcBorders>
            <w:shd w:val="clear" w:color="auto" w:fill="F2F2F2" w:themeFill="background1" w:themeFillShade="F2"/>
            <w:vAlign w:val="bottom"/>
          </w:tcPr>
          <w:p w14:paraId="3853B213"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620" w:type="dxa"/>
            <w:tcBorders>
              <w:top w:val="nil"/>
              <w:left w:val="nil"/>
              <w:bottom w:val="nil"/>
              <w:right w:val="nil"/>
            </w:tcBorders>
            <w:shd w:val="clear" w:color="auto" w:fill="F2F2F2" w:themeFill="background1" w:themeFillShade="F2"/>
            <w:vAlign w:val="bottom"/>
          </w:tcPr>
          <w:p w14:paraId="7DE35878"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c>
          <w:tcPr>
            <w:tcW w:w="1530" w:type="dxa"/>
            <w:tcBorders>
              <w:top w:val="nil"/>
              <w:left w:val="nil"/>
              <w:bottom w:val="nil"/>
              <w:right w:val="nil"/>
            </w:tcBorders>
            <w:shd w:val="clear" w:color="auto" w:fill="F2F2F2" w:themeFill="background1" w:themeFillShade="F2"/>
            <w:vAlign w:val="bottom"/>
          </w:tcPr>
          <w:p w14:paraId="15C5DE12" w14:textId="77777777" w:rsidR="00E26D2F" w:rsidRDefault="00E26D2F" w:rsidP="0092233E">
            <w:pPr>
              <w:jc w:val="right"/>
              <w:rPr>
                <w:rFonts w:ascii="Calibri" w:eastAsia="Times New Roman" w:hAnsi="Calibri"/>
                <w:color w:val="000000"/>
              </w:rPr>
            </w:pPr>
            <w:r>
              <w:rPr>
                <w:rFonts w:ascii="Calibri" w:eastAsia="Times New Roman" w:hAnsi="Calibri"/>
                <w:color w:val="000000"/>
              </w:rPr>
              <w:t>0</w:t>
            </w:r>
          </w:p>
        </w:tc>
      </w:tr>
    </w:tbl>
    <w:p w14:paraId="55DFB71B" w14:textId="77777777" w:rsidR="00FF3CBA" w:rsidRPr="004D5E73" w:rsidRDefault="00FF3CBA" w:rsidP="0092233E">
      <w:pPr>
        <w:spacing w:line="480" w:lineRule="auto"/>
        <w:rPr>
          <w:rFonts w:ascii="Times New Roman" w:hAnsi="Times New Roman"/>
        </w:rPr>
      </w:pPr>
    </w:p>
    <w:p w14:paraId="02806EAA" w14:textId="77777777" w:rsidR="00B96832" w:rsidRPr="004D5E73" w:rsidRDefault="00B96832" w:rsidP="0092233E">
      <w:pPr>
        <w:widowControl w:val="0"/>
        <w:autoSpaceDE w:val="0"/>
        <w:autoSpaceDN w:val="0"/>
        <w:adjustRightInd w:val="0"/>
        <w:ind w:left="475" w:hanging="475"/>
        <w:rPr>
          <w:rFonts w:ascii="Times New Roman" w:hAnsi="Times New Roman"/>
        </w:rPr>
      </w:pPr>
    </w:p>
    <w:sectPr w:rsidR="00B96832" w:rsidRPr="004D5E73" w:rsidSect="00DA52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62F93" w14:textId="77777777" w:rsidR="001E4BB5" w:rsidRDefault="001E4BB5" w:rsidP="00AF5ECF">
      <w:r>
        <w:separator/>
      </w:r>
    </w:p>
  </w:endnote>
  <w:endnote w:type="continuationSeparator" w:id="0">
    <w:p w14:paraId="1AC86855" w14:textId="77777777" w:rsidR="001E4BB5" w:rsidRDefault="001E4BB5" w:rsidP="00AF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B3BF" w14:textId="5B4CEF64" w:rsidR="00BF142B" w:rsidRDefault="00BF142B">
    <w:pPr>
      <w:pStyle w:val="Footer"/>
      <w:jc w:val="right"/>
    </w:pPr>
    <w:r>
      <w:fldChar w:fldCharType="begin"/>
    </w:r>
    <w:r>
      <w:instrText xml:space="preserve"> PAGE   \* MERGEFORMAT </w:instrText>
    </w:r>
    <w:r>
      <w:fldChar w:fldCharType="separate"/>
    </w:r>
    <w:r w:rsidR="00D00801">
      <w:rPr>
        <w:noProof/>
      </w:rPr>
      <w:t>1</w:t>
    </w:r>
    <w:r>
      <w:rPr>
        <w:noProof/>
      </w:rPr>
      <w:fldChar w:fldCharType="end"/>
    </w:r>
  </w:p>
  <w:p w14:paraId="4B7083D3" w14:textId="77777777" w:rsidR="00BF142B" w:rsidRDefault="00BF1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9058C" w14:textId="77777777" w:rsidR="001E4BB5" w:rsidRDefault="001E4BB5" w:rsidP="00AF5ECF">
      <w:r>
        <w:separator/>
      </w:r>
    </w:p>
  </w:footnote>
  <w:footnote w:type="continuationSeparator" w:id="0">
    <w:p w14:paraId="38C75342" w14:textId="77777777" w:rsidR="001E4BB5" w:rsidRDefault="001E4BB5" w:rsidP="00AF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88C7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07C"/>
    <w:rsid w:val="00007A30"/>
    <w:rsid w:val="000219F8"/>
    <w:rsid w:val="00033124"/>
    <w:rsid w:val="00040AA8"/>
    <w:rsid w:val="00043812"/>
    <w:rsid w:val="00045E7C"/>
    <w:rsid w:val="00047D6B"/>
    <w:rsid w:val="00057A8B"/>
    <w:rsid w:val="0006502A"/>
    <w:rsid w:val="00070EDD"/>
    <w:rsid w:val="00082CAA"/>
    <w:rsid w:val="000843EF"/>
    <w:rsid w:val="00087359"/>
    <w:rsid w:val="000877DA"/>
    <w:rsid w:val="00095739"/>
    <w:rsid w:val="000962B6"/>
    <w:rsid w:val="000A75CC"/>
    <w:rsid w:val="000B03FC"/>
    <w:rsid w:val="000B518A"/>
    <w:rsid w:val="00112F7D"/>
    <w:rsid w:val="00130DBB"/>
    <w:rsid w:val="001531A9"/>
    <w:rsid w:val="0016128D"/>
    <w:rsid w:val="00161ED8"/>
    <w:rsid w:val="00184BDE"/>
    <w:rsid w:val="001A722C"/>
    <w:rsid w:val="001B5A38"/>
    <w:rsid w:val="001D1101"/>
    <w:rsid w:val="001E403A"/>
    <w:rsid w:val="001E4BB5"/>
    <w:rsid w:val="001E7F77"/>
    <w:rsid w:val="001F2AF5"/>
    <w:rsid w:val="001F65EE"/>
    <w:rsid w:val="0020271D"/>
    <w:rsid w:val="002623A8"/>
    <w:rsid w:val="00270863"/>
    <w:rsid w:val="00273E3D"/>
    <w:rsid w:val="00281D5F"/>
    <w:rsid w:val="00286A67"/>
    <w:rsid w:val="0029738A"/>
    <w:rsid w:val="002A2189"/>
    <w:rsid w:val="002B0816"/>
    <w:rsid w:val="002B085E"/>
    <w:rsid w:val="002D706D"/>
    <w:rsid w:val="002E6385"/>
    <w:rsid w:val="002F0946"/>
    <w:rsid w:val="003145F1"/>
    <w:rsid w:val="00323451"/>
    <w:rsid w:val="00331E1B"/>
    <w:rsid w:val="00355C39"/>
    <w:rsid w:val="003724B8"/>
    <w:rsid w:val="00380CA3"/>
    <w:rsid w:val="003A0AEF"/>
    <w:rsid w:val="003A5924"/>
    <w:rsid w:val="003A7F51"/>
    <w:rsid w:val="003D11D8"/>
    <w:rsid w:val="003D4252"/>
    <w:rsid w:val="003E2D2F"/>
    <w:rsid w:val="003F0FB3"/>
    <w:rsid w:val="003F6D99"/>
    <w:rsid w:val="00403C6D"/>
    <w:rsid w:val="004142CC"/>
    <w:rsid w:val="0041656D"/>
    <w:rsid w:val="0042124A"/>
    <w:rsid w:val="00443373"/>
    <w:rsid w:val="00447D4B"/>
    <w:rsid w:val="00450441"/>
    <w:rsid w:val="004731CC"/>
    <w:rsid w:val="004771A9"/>
    <w:rsid w:val="00485115"/>
    <w:rsid w:val="004D5BD3"/>
    <w:rsid w:val="004D5E73"/>
    <w:rsid w:val="005302B2"/>
    <w:rsid w:val="00531704"/>
    <w:rsid w:val="0053753D"/>
    <w:rsid w:val="005576EE"/>
    <w:rsid w:val="00557F0D"/>
    <w:rsid w:val="0058481A"/>
    <w:rsid w:val="0058743C"/>
    <w:rsid w:val="005A31D4"/>
    <w:rsid w:val="005D662E"/>
    <w:rsid w:val="005F26FC"/>
    <w:rsid w:val="00600DE4"/>
    <w:rsid w:val="00602F9C"/>
    <w:rsid w:val="0061085F"/>
    <w:rsid w:val="00636A24"/>
    <w:rsid w:val="0064084C"/>
    <w:rsid w:val="006516D1"/>
    <w:rsid w:val="00653CBC"/>
    <w:rsid w:val="00660135"/>
    <w:rsid w:val="006A161C"/>
    <w:rsid w:val="006A30F6"/>
    <w:rsid w:val="006C397F"/>
    <w:rsid w:val="006C4DC5"/>
    <w:rsid w:val="006C704C"/>
    <w:rsid w:val="006D4BFD"/>
    <w:rsid w:val="006E3EBC"/>
    <w:rsid w:val="006F3288"/>
    <w:rsid w:val="00703743"/>
    <w:rsid w:val="00710B96"/>
    <w:rsid w:val="00724694"/>
    <w:rsid w:val="007273B6"/>
    <w:rsid w:val="00745174"/>
    <w:rsid w:val="0074717B"/>
    <w:rsid w:val="0075208C"/>
    <w:rsid w:val="00752429"/>
    <w:rsid w:val="007651C1"/>
    <w:rsid w:val="00772F5F"/>
    <w:rsid w:val="00787685"/>
    <w:rsid w:val="00787E78"/>
    <w:rsid w:val="00791F58"/>
    <w:rsid w:val="00794537"/>
    <w:rsid w:val="007D136A"/>
    <w:rsid w:val="007E42DC"/>
    <w:rsid w:val="007F0576"/>
    <w:rsid w:val="007F1920"/>
    <w:rsid w:val="00805B6B"/>
    <w:rsid w:val="00815893"/>
    <w:rsid w:val="0082107C"/>
    <w:rsid w:val="008751AC"/>
    <w:rsid w:val="00887ACA"/>
    <w:rsid w:val="0089474F"/>
    <w:rsid w:val="008C55F8"/>
    <w:rsid w:val="008C5BCA"/>
    <w:rsid w:val="009011D9"/>
    <w:rsid w:val="009023F3"/>
    <w:rsid w:val="00907287"/>
    <w:rsid w:val="00911C60"/>
    <w:rsid w:val="00912ACB"/>
    <w:rsid w:val="0092166E"/>
    <w:rsid w:val="0092233E"/>
    <w:rsid w:val="0094266B"/>
    <w:rsid w:val="0094748D"/>
    <w:rsid w:val="00952C0E"/>
    <w:rsid w:val="009553A3"/>
    <w:rsid w:val="00960C51"/>
    <w:rsid w:val="0096599A"/>
    <w:rsid w:val="009727AF"/>
    <w:rsid w:val="0099026E"/>
    <w:rsid w:val="009B473C"/>
    <w:rsid w:val="009C04DA"/>
    <w:rsid w:val="009C0DB9"/>
    <w:rsid w:val="009C3307"/>
    <w:rsid w:val="009C5C22"/>
    <w:rsid w:val="009C5C51"/>
    <w:rsid w:val="009D1386"/>
    <w:rsid w:val="009D79B9"/>
    <w:rsid w:val="00A135C5"/>
    <w:rsid w:val="00A270A3"/>
    <w:rsid w:val="00A31637"/>
    <w:rsid w:val="00A3498B"/>
    <w:rsid w:val="00A441FC"/>
    <w:rsid w:val="00A64344"/>
    <w:rsid w:val="00A76DD6"/>
    <w:rsid w:val="00AA5672"/>
    <w:rsid w:val="00AB57A9"/>
    <w:rsid w:val="00AB6621"/>
    <w:rsid w:val="00AC6E7E"/>
    <w:rsid w:val="00AD2A22"/>
    <w:rsid w:val="00AF5ECF"/>
    <w:rsid w:val="00B150E7"/>
    <w:rsid w:val="00B20FF5"/>
    <w:rsid w:val="00B21FBE"/>
    <w:rsid w:val="00B4248A"/>
    <w:rsid w:val="00B73ACB"/>
    <w:rsid w:val="00B86D4A"/>
    <w:rsid w:val="00B91FD4"/>
    <w:rsid w:val="00B96832"/>
    <w:rsid w:val="00BA0677"/>
    <w:rsid w:val="00BD629A"/>
    <w:rsid w:val="00BE12A3"/>
    <w:rsid w:val="00BE4043"/>
    <w:rsid w:val="00BE4CC2"/>
    <w:rsid w:val="00BF142B"/>
    <w:rsid w:val="00C0193F"/>
    <w:rsid w:val="00C35583"/>
    <w:rsid w:val="00C60337"/>
    <w:rsid w:val="00C63179"/>
    <w:rsid w:val="00C65A6D"/>
    <w:rsid w:val="00C81B85"/>
    <w:rsid w:val="00C82774"/>
    <w:rsid w:val="00C95628"/>
    <w:rsid w:val="00C96FAE"/>
    <w:rsid w:val="00CC1761"/>
    <w:rsid w:val="00CD7077"/>
    <w:rsid w:val="00D00801"/>
    <w:rsid w:val="00D106D6"/>
    <w:rsid w:val="00D4273F"/>
    <w:rsid w:val="00D43C58"/>
    <w:rsid w:val="00D72B3C"/>
    <w:rsid w:val="00D73F4E"/>
    <w:rsid w:val="00D903CB"/>
    <w:rsid w:val="00D910E6"/>
    <w:rsid w:val="00DA383F"/>
    <w:rsid w:val="00DA4120"/>
    <w:rsid w:val="00DA521D"/>
    <w:rsid w:val="00DD288A"/>
    <w:rsid w:val="00DF151A"/>
    <w:rsid w:val="00DF3875"/>
    <w:rsid w:val="00E21F76"/>
    <w:rsid w:val="00E26D2F"/>
    <w:rsid w:val="00E34D43"/>
    <w:rsid w:val="00E359D0"/>
    <w:rsid w:val="00E43D70"/>
    <w:rsid w:val="00EA4F15"/>
    <w:rsid w:val="00ED5CBF"/>
    <w:rsid w:val="00EE1588"/>
    <w:rsid w:val="00EE257D"/>
    <w:rsid w:val="00EE34C6"/>
    <w:rsid w:val="00EE3D79"/>
    <w:rsid w:val="00EE6A51"/>
    <w:rsid w:val="00EE7E1D"/>
    <w:rsid w:val="00EF2548"/>
    <w:rsid w:val="00EF2D32"/>
    <w:rsid w:val="00EF44AA"/>
    <w:rsid w:val="00F0617B"/>
    <w:rsid w:val="00F13665"/>
    <w:rsid w:val="00F31948"/>
    <w:rsid w:val="00F347FE"/>
    <w:rsid w:val="00F40118"/>
    <w:rsid w:val="00F50CDC"/>
    <w:rsid w:val="00F577E3"/>
    <w:rsid w:val="00F80E95"/>
    <w:rsid w:val="00F90481"/>
    <w:rsid w:val="00FA6BDA"/>
    <w:rsid w:val="00FB6A53"/>
    <w:rsid w:val="00FC097A"/>
    <w:rsid w:val="00FC2F51"/>
    <w:rsid w:val="00FD0DD7"/>
    <w:rsid w:val="00FD368A"/>
    <w:rsid w:val="00FE2897"/>
    <w:rsid w:val="00FF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66F00"/>
  <w14:defaultImageDpi w14:val="300"/>
  <w15:docId w15:val="{D68DA69E-1273-4738-A1CA-9DD21989F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0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42124A"/>
  </w:style>
  <w:style w:type="paragraph" w:styleId="BalloonText">
    <w:name w:val="Balloon Text"/>
    <w:basedOn w:val="Normal"/>
    <w:link w:val="BalloonTextChar"/>
    <w:uiPriority w:val="99"/>
    <w:semiHidden/>
    <w:unhideWhenUsed/>
    <w:rsid w:val="00A3498B"/>
    <w:rPr>
      <w:rFonts w:ascii="Lucida Grande" w:hAnsi="Lucida Grande"/>
      <w:sz w:val="18"/>
      <w:szCs w:val="18"/>
    </w:rPr>
  </w:style>
  <w:style w:type="character" w:customStyle="1" w:styleId="BalloonTextChar">
    <w:name w:val="Balloon Text Char"/>
    <w:link w:val="BalloonText"/>
    <w:uiPriority w:val="99"/>
    <w:semiHidden/>
    <w:rsid w:val="00A3498B"/>
    <w:rPr>
      <w:rFonts w:ascii="Lucida Grande" w:hAnsi="Lucida Grande"/>
      <w:sz w:val="18"/>
      <w:szCs w:val="18"/>
    </w:rPr>
  </w:style>
  <w:style w:type="paragraph" w:styleId="Header">
    <w:name w:val="header"/>
    <w:basedOn w:val="Normal"/>
    <w:link w:val="HeaderChar"/>
    <w:uiPriority w:val="99"/>
    <w:unhideWhenUsed/>
    <w:rsid w:val="00AF5ECF"/>
    <w:pPr>
      <w:tabs>
        <w:tab w:val="center" w:pos="4680"/>
        <w:tab w:val="right" w:pos="9360"/>
      </w:tabs>
    </w:pPr>
  </w:style>
  <w:style w:type="character" w:customStyle="1" w:styleId="HeaderChar">
    <w:name w:val="Header Char"/>
    <w:link w:val="Header"/>
    <w:uiPriority w:val="99"/>
    <w:rsid w:val="00AF5ECF"/>
    <w:rPr>
      <w:sz w:val="24"/>
      <w:szCs w:val="24"/>
    </w:rPr>
  </w:style>
  <w:style w:type="paragraph" w:styleId="Footer">
    <w:name w:val="footer"/>
    <w:basedOn w:val="Normal"/>
    <w:link w:val="FooterChar"/>
    <w:uiPriority w:val="99"/>
    <w:unhideWhenUsed/>
    <w:rsid w:val="00AF5ECF"/>
    <w:pPr>
      <w:tabs>
        <w:tab w:val="center" w:pos="4680"/>
        <w:tab w:val="right" w:pos="9360"/>
      </w:tabs>
    </w:pPr>
  </w:style>
  <w:style w:type="character" w:customStyle="1" w:styleId="FooterChar">
    <w:name w:val="Footer Char"/>
    <w:link w:val="Footer"/>
    <w:uiPriority w:val="99"/>
    <w:rsid w:val="00AF5ECF"/>
    <w:rPr>
      <w:sz w:val="24"/>
      <w:szCs w:val="24"/>
    </w:rPr>
  </w:style>
  <w:style w:type="character" w:styleId="CommentReference">
    <w:name w:val="annotation reference"/>
    <w:uiPriority w:val="99"/>
    <w:semiHidden/>
    <w:unhideWhenUsed/>
    <w:rsid w:val="00DF151A"/>
    <w:rPr>
      <w:sz w:val="16"/>
      <w:szCs w:val="16"/>
    </w:rPr>
  </w:style>
  <w:style w:type="paragraph" w:styleId="CommentText">
    <w:name w:val="annotation text"/>
    <w:basedOn w:val="Normal"/>
    <w:link w:val="CommentTextChar"/>
    <w:uiPriority w:val="99"/>
    <w:semiHidden/>
    <w:unhideWhenUsed/>
    <w:rsid w:val="00DF151A"/>
    <w:rPr>
      <w:sz w:val="20"/>
      <w:szCs w:val="20"/>
    </w:rPr>
  </w:style>
  <w:style w:type="character" w:customStyle="1" w:styleId="CommentTextChar">
    <w:name w:val="Comment Text Char"/>
    <w:basedOn w:val="DefaultParagraphFont"/>
    <w:link w:val="CommentText"/>
    <w:uiPriority w:val="99"/>
    <w:semiHidden/>
    <w:rsid w:val="00DF151A"/>
  </w:style>
  <w:style w:type="paragraph" w:styleId="CommentSubject">
    <w:name w:val="annotation subject"/>
    <w:basedOn w:val="CommentText"/>
    <w:next w:val="CommentText"/>
    <w:link w:val="CommentSubjectChar"/>
    <w:uiPriority w:val="99"/>
    <w:semiHidden/>
    <w:unhideWhenUsed/>
    <w:rsid w:val="00DF151A"/>
    <w:rPr>
      <w:b/>
      <w:bCs/>
    </w:rPr>
  </w:style>
  <w:style w:type="character" w:customStyle="1" w:styleId="CommentSubjectChar">
    <w:name w:val="Comment Subject Char"/>
    <w:link w:val="CommentSubject"/>
    <w:uiPriority w:val="99"/>
    <w:semiHidden/>
    <w:rsid w:val="00DF151A"/>
    <w:rPr>
      <w:b/>
      <w:bCs/>
    </w:rPr>
  </w:style>
  <w:style w:type="table" w:styleId="TableGrid">
    <w:name w:val="Table Grid"/>
    <w:basedOn w:val="TableNormal"/>
    <w:uiPriority w:val="59"/>
    <w:rsid w:val="00DA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A52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A521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7037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915">
      <w:bodyDiv w:val="1"/>
      <w:marLeft w:val="0"/>
      <w:marRight w:val="0"/>
      <w:marTop w:val="0"/>
      <w:marBottom w:val="0"/>
      <w:divBdr>
        <w:top w:val="none" w:sz="0" w:space="0" w:color="auto"/>
        <w:left w:val="none" w:sz="0" w:space="0" w:color="auto"/>
        <w:bottom w:val="none" w:sz="0" w:space="0" w:color="auto"/>
        <w:right w:val="none" w:sz="0" w:space="0" w:color="auto"/>
      </w:divBdr>
    </w:div>
    <w:div w:id="18549827">
      <w:bodyDiv w:val="1"/>
      <w:marLeft w:val="0"/>
      <w:marRight w:val="0"/>
      <w:marTop w:val="0"/>
      <w:marBottom w:val="0"/>
      <w:divBdr>
        <w:top w:val="none" w:sz="0" w:space="0" w:color="auto"/>
        <w:left w:val="none" w:sz="0" w:space="0" w:color="auto"/>
        <w:bottom w:val="none" w:sz="0" w:space="0" w:color="auto"/>
        <w:right w:val="none" w:sz="0" w:space="0" w:color="auto"/>
      </w:divBdr>
    </w:div>
    <w:div w:id="53703389">
      <w:bodyDiv w:val="1"/>
      <w:marLeft w:val="0"/>
      <w:marRight w:val="0"/>
      <w:marTop w:val="0"/>
      <w:marBottom w:val="0"/>
      <w:divBdr>
        <w:top w:val="none" w:sz="0" w:space="0" w:color="auto"/>
        <w:left w:val="none" w:sz="0" w:space="0" w:color="auto"/>
        <w:bottom w:val="none" w:sz="0" w:space="0" w:color="auto"/>
        <w:right w:val="none" w:sz="0" w:space="0" w:color="auto"/>
      </w:divBdr>
    </w:div>
    <w:div w:id="151531221">
      <w:bodyDiv w:val="1"/>
      <w:marLeft w:val="0"/>
      <w:marRight w:val="0"/>
      <w:marTop w:val="0"/>
      <w:marBottom w:val="0"/>
      <w:divBdr>
        <w:top w:val="none" w:sz="0" w:space="0" w:color="auto"/>
        <w:left w:val="none" w:sz="0" w:space="0" w:color="auto"/>
        <w:bottom w:val="none" w:sz="0" w:space="0" w:color="auto"/>
        <w:right w:val="none" w:sz="0" w:space="0" w:color="auto"/>
      </w:divBdr>
    </w:div>
    <w:div w:id="408119828">
      <w:bodyDiv w:val="1"/>
      <w:marLeft w:val="0"/>
      <w:marRight w:val="0"/>
      <w:marTop w:val="0"/>
      <w:marBottom w:val="0"/>
      <w:divBdr>
        <w:top w:val="none" w:sz="0" w:space="0" w:color="auto"/>
        <w:left w:val="none" w:sz="0" w:space="0" w:color="auto"/>
        <w:bottom w:val="none" w:sz="0" w:space="0" w:color="auto"/>
        <w:right w:val="none" w:sz="0" w:space="0" w:color="auto"/>
      </w:divBdr>
    </w:div>
    <w:div w:id="523522145">
      <w:bodyDiv w:val="1"/>
      <w:marLeft w:val="0"/>
      <w:marRight w:val="0"/>
      <w:marTop w:val="0"/>
      <w:marBottom w:val="0"/>
      <w:divBdr>
        <w:top w:val="none" w:sz="0" w:space="0" w:color="auto"/>
        <w:left w:val="none" w:sz="0" w:space="0" w:color="auto"/>
        <w:bottom w:val="none" w:sz="0" w:space="0" w:color="auto"/>
        <w:right w:val="none" w:sz="0" w:space="0" w:color="auto"/>
      </w:divBdr>
    </w:div>
    <w:div w:id="548955050">
      <w:bodyDiv w:val="1"/>
      <w:marLeft w:val="0"/>
      <w:marRight w:val="0"/>
      <w:marTop w:val="0"/>
      <w:marBottom w:val="0"/>
      <w:divBdr>
        <w:top w:val="none" w:sz="0" w:space="0" w:color="auto"/>
        <w:left w:val="none" w:sz="0" w:space="0" w:color="auto"/>
        <w:bottom w:val="none" w:sz="0" w:space="0" w:color="auto"/>
        <w:right w:val="none" w:sz="0" w:space="0" w:color="auto"/>
      </w:divBdr>
    </w:div>
    <w:div w:id="932398214">
      <w:bodyDiv w:val="1"/>
      <w:marLeft w:val="0"/>
      <w:marRight w:val="0"/>
      <w:marTop w:val="0"/>
      <w:marBottom w:val="0"/>
      <w:divBdr>
        <w:top w:val="none" w:sz="0" w:space="0" w:color="auto"/>
        <w:left w:val="none" w:sz="0" w:space="0" w:color="auto"/>
        <w:bottom w:val="none" w:sz="0" w:space="0" w:color="auto"/>
        <w:right w:val="none" w:sz="0" w:space="0" w:color="auto"/>
      </w:divBdr>
    </w:div>
    <w:div w:id="1088188312">
      <w:bodyDiv w:val="1"/>
      <w:marLeft w:val="0"/>
      <w:marRight w:val="0"/>
      <w:marTop w:val="0"/>
      <w:marBottom w:val="0"/>
      <w:divBdr>
        <w:top w:val="none" w:sz="0" w:space="0" w:color="auto"/>
        <w:left w:val="none" w:sz="0" w:space="0" w:color="auto"/>
        <w:bottom w:val="none" w:sz="0" w:space="0" w:color="auto"/>
        <w:right w:val="none" w:sz="0" w:space="0" w:color="auto"/>
      </w:divBdr>
    </w:div>
    <w:div w:id="1121000429">
      <w:bodyDiv w:val="1"/>
      <w:marLeft w:val="0"/>
      <w:marRight w:val="0"/>
      <w:marTop w:val="0"/>
      <w:marBottom w:val="0"/>
      <w:divBdr>
        <w:top w:val="none" w:sz="0" w:space="0" w:color="auto"/>
        <w:left w:val="none" w:sz="0" w:space="0" w:color="auto"/>
        <w:bottom w:val="none" w:sz="0" w:space="0" w:color="auto"/>
        <w:right w:val="none" w:sz="0" w:space="0" w:color="auto"/>
      </w:divBdr>
    </w:div>
    <w:div w:id="1121802211">
      <w:bodyDiv w:val="1"/>
      <w:marLeft w:val="0"/>
      <w:marRight w:val="0"/>
      <w:marTop w:val="0"/>
      <w:marBottom w:val="0"/>
      <w:divBdr>
        <w:top w:val="none" w:sz="0" w:space="0" w:color="auto"/>
        <w:left w:val="none" w:sz="0" w:space="0" w:color="auto"/>
        <w:bottom w:val="none" w:sz="0" w:space="0" w:color="auto"/>
        <w:right w:val="none" w:sz="0" w:space="0" w:color="auto"/>
      </w:divBdr>
    </w:div>
    <w:div w:id="1250040694">
      <w:bodyDiv w:val="1"/>
      <w:marLeft w:val="0"/>
      <w:marRight w:val="0"/>
      <w:marTop w:val="0"/>
      <w:marBottom w:val="0"/>
      <w:divBdr>
        <w:top w:val="none" w:sz="0" w:space="0" w:color="auto"/>
        <w:left w:val="none" w:sz="0" w:space="0" w:color="auto"/>
        <w:bottom w:val="none" w:sz="0" w:space="0" w:color="auto"/>
        <w:right w:val="none" w:sz="0" w:space="0" w:color="auto"/>
      </w:divBdr>
    </w:div>
    <w:div w:id="1274242093">
      <w:bodyDiv w:val="1"/>
      <w:marLeft w:val="0"/>
      <w:marRight w:val="0"/>
      <w:marTop w:val="0"/>
      <w:marBottom w:val="0"/>
      <w:divBdr>
        <w:top w:val="none" w:sz="0" w:space="0" w:color="auto"/>
        <w:left w:val="none" w:sz="0" w:space="0" w:color="auto"/>
        <w:bottom w:val="none" w:sz="0" w:space="0" w:color="auto"/>
        <w:right w:val="none" w:sz="0" w:space="0" w:color="auto"/>
      </w:divBdr>
    </w:div>
    <w:div w:id="1278029250">
      <w:bodyDiv w:val="1"/>
      <w:marLeft w:val="0"/>
      <w:marRight w:val="0"/>
      <w:marTop w:val="0"/>
      <w:marBottom w:val="0"/>
      <w:divBdr>
        <w:top w:val="none" w:sz="0" w:space="0" w:color="auto"/>
        <w:left w:val="none" w:sz="0" w:space="0" w:color="auto"/>
        <w:bottom w:val="none" w:sz="0" w:space="0" w:color="auto"/>
        <w:right w:val="none" w:sz="0" w:space="0" w:color="auto"/>
      </w:divBdr>
      <w:divsChild>
        <w:div w:id="180510594">
          <w:marLeft w:val="0"/>
          <w:marRight w:val="0"/>
          <w:marTop w:val="0"/>
          <w:marBottom w:val="0"/>
          <w:divBdr>
            <w:top w:val="none" w:sz="0" w:space="0" w:color="auto"/>
            <w:left w:val="none" w:sz="0" w:space="0" w:color="auto"/>
            <w:bottom w:val="none" w:sz="0" w:space="0" w:color="auto"/>
            <w:right w:val="none" w:sz="0" w:space="0" w:color="auto"/>
          </w:divBdr>
        </w:div>
        <w:div w:id="627050428">
          <w:marLeft w:val="0"/>
          <w:marRight w:val="0"/>
          <w:marTop w:val="0"/>
          <w:marBottom w:val="0"/>
          <w:divBdr>
            <w:top w:val="none" w:sz="0" w:space="0" w:color="auto"/>
            <w:left w:val="none" w:sz="0" w:space="0" w:color="auto"/>
            <w:bottom w:val="none" w:sz="0" w:space="0" w:color="auto"/>
            <w:right w:val="none" w:sz="0" w:space="0" w:color="auto"/>
          </w:divBdr>
        </w:div>
      </w:divsChild>
    </w:div>
    <w:div w:id="1287782536">
      <w:bodyDiv w:val="1"/>
      <w:marLeft w:val="0"/>
      <w:marRight w:val="0"/>
      <w:marTop w:val="0"/>
      <w:marBottom w:val="0"/>
      <w:divBdr>
        <w:top w:val="none" w:sz="0" w:space="0" w:color="auto"/>
        <w:left w:val="none" w:sz="0" w:space="0" w:color="auto"/>
        <w:bottom w:val="none" w:sz="0" w:space="0" w:color="auto"/>
        <w:right w:val="none" w:sz="0" w:space="0" w:color="auto"/>
      </w:divBdr>
    </w:div>
    <w:div w:id="1532650533">
      <w:bodyDiv w:val="1"/>
      <w:marLeft w:val="0"/>
      <w:marRight w:val="0"/>
      <w:marTop w:val="0"/>
      <w:marBottom w:val="0"/>
      <w:divBdr>
        <w:top w:val="none" w:sz="0" w:space="0" w:color="auto"/>
        <w:left w:val="none" w:sz="0" w:space="0" w:color="auto"/>
        <w:bottom w:val="none" w:sz="0" w:space="0" w:color="auto"/>
        <w:right w:val="none" w:sz="0" w:space="0" w:color="auto"/>
      </w:divBdr>
    </w:div>
    <w:div w:id="1819690064">
      <w:bodyDiv w:val="1"/>
      <w:marLeft w:val="0"/>
      <w:marRight w:val="0"/>
      <w:marTop w:val="0"/>
      <w:marBottom w:val="0"/>
      <w:divBdr>
        <w:top w:val="none" w:sz="0" w:space="0" w:color="auto"/>
        <w:left w:val="none" w:sz="0" w:space="0" w:color="auto"/>
        <w:bottom w:val="none" w:sz="0" w:space="0" w:color="auto"/>
        <w:right w:val="none" w:sz="0" w:space="0" w:color="auto"/>
      </w:divBdr>
    </w:div>
    <w:div w:id="1906796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Byron:Downloads:cameradatawithgraph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Byron:Downloads:cameradatawithgraphs.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Byron:Downloads:cameradatawithgraph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US" sz="1400"/>
              <a:t>White-tailed Deer Capture per Trap Day by Season and Plot Type</a:t>
            </a:r>
          </a:p>
        </c:rich>
      </c:tx>
      <c:overlay val="0"/>
    </c:title>
    <c:autoTitleDeleted val="0"/>
    <c:plotArea>
      <c:layout/>
      <c:barChart>
        <c:barDir val="col"/>
        <c:grouping val="clustered"/>
        <c:varyColors val="0"/>
        <c:ser>
          <c:idx val="0"/>
          <c:order val="0"/>
          <c:tx>
            <c:strRef>
              <c:f>deer!$A$3</c:f>
              <c:strCache>
                <c:ptCount val="1"/>
                <c:pt idx="0">
                  <c:v>NS</c:v>
                </c:pt>
              </c:strCache>
            </c:strRef>
          </c:tx>
          <c:invertIfNegative val="0"/>
          <c:cat>
            <c:strRef>
              <c:f>deer!$B$1:$E$2</c:f>
              <c:strCache>
                <c:ptCount val="4"/>
                <c:pt idx="0">
                  <c:v>Spring</c:v>
                </c:pt>
                <c:pt idx="1">
                  <c:v>Summer</c:v>
                </c:pt>
                <c:pt idx="2">
                  <c:v>Fall</c:v>
                </c:pt>
                <c:pt idx="3">
                  <c:v>Winter</c:v>
                </c:pt>
              </c:strCache>
            </c:strRef>
          </c:cat>
          <c:val>
            <c:numRef>
              <c:f>deer!$B$3:$E$3</c:f>
              <c:numCache>
                <c:formatCode>General</c:formatCode>
                <c:ptCount val="4"/>
                <c:pt idx="0">
                  <c:v>0.73559757377777801</c:v>
                </c:pt>
                <c:pt idx="1">
                  <c:v>0.93463690353333295</c:v>
                </c:pt>
                <c:pt idx="2">
                  <c:v>0.21547060212499999</c:v>
                </c:pt>
                <c:pt idx="3">
                  <c:v>0.32209737799999999</c:v>
                </c:pt>
              </c:numCache>
            </c:numRef>
          </c:val>
          <c:extLst>
            <c:ext xmlns:c16="http://schemas.microsoft.com/office/drawing/2014/chart" uri="{C3380CC4-5D6E-409C-BE32-E72D297353CC}">
              <c16:uniqueId val="{00000000-8C70-451E-9CA4-22CF9368E599}"/>
            </c:ext>
          </c:extLst>
        </c:ser>
        <c:ser>
          <c:idx val="1"/>
          <c:order val="1"/>
          <c:tx>
            <c:strRef>
              <c:f>deer!$A$4</c:f>
              <c:strCache>
                <c:ptCount val="1"/>
                <c:pt idx="0">
                  <c:v>N</c:v>
                </c:pt>
              </c:strCache>
            </c:strRef>
          </c:tx>
          <c:invertIfNegative val="0"/>
          <c:cat>
            <c:strRef>
              <c:f>deer!$B$1:$E$2</c:f>
              <c:strCache>
                <c:ptCount val="4"/>
                <c:pt idx="0">
                  <c:v>Spring</c:v>
                </c:pt>
                <c:pt idx="1">
                  <c:v>Summer</c:v>
                </c:pt>
                <c:pt idx="2">
                  <c:v>Fall</c:v>
                </c:pt>
                <c:pt idx="3">
                  <c:v>Winter</c:v>
                </c:pt>
              </c:strCache>
            </c:strRef>
          </c:cat>
          <c:val>
            <c:numRef>
              <c:f>deer!$B$4:$E$4</c:f>
              <c:numCache>
                <c:formatCode>General</c:formatCode>
                <c:ptCount val="4"/>
                <c:pt idx="0">
                  <c:v>0.47073263809999999</c:v>
                </c:pt>
                <c:pt idx="1">
                  <c:v>2.1799363723333331</c:v>
                </c:pt>
                <c:pt idx="2">
                  <c:v>0.26914602966666701</c:v>
                </c:pt>
                <c:pt idx="3">
                  <c:v>0.161444436</c:v>
                </c:pt>
              </c:numCache>
            </c:numRef>
          </c:val>
          <c:extLst>
            <c:ext xmlns:c16="http://schemas.microsoft.com/office/drawing/2014/chart" uri="{C3380CC4-5D6E-409C-BE32-E72D297353CC}">
              <c16:uniqueId val="{00000001-8C70-451E-9CA4-22CF9368E599}"/>
            </c:ext>
          </c:extLst>
        </c:ser>
        <c:ser>
          <c:idx val="2"/>
          <c:order val="2"/>
          <c:tx>
            <c:strRef>
              <c:f>deer!$A$5</c:f>
              <c:strCache>
                <c:ptCount val="1"/>
                <c:pt idx="0">
                  <c:v>WS</c:v>
                </c:pt>
              </c:strCache>
            </c:strRef>
          </c:tx>
          <c:invertIfNegative val="0"/>
          <c:cat>
            <c:strRef>
              <c:f>deer!$B$1:$E$2</c:f>
              <c:strCache>
                <c:ptCount val="4"/>
                <c:pt idx="0">
                  <c:v>Spring</c:v>
                </c:pt>
                <c:pt idx="1">
                  <c:v>Summer</c:v>
                </c:pt>
                <c:pt idx="2">
                  <c:v>Fall</c:v>
                </c:pt>
                <c:pt idx="3">
                  <c:v>Winter</c:v>
                </c:pt>
              </c:strCache>
            </c:strRef>
          </c:cat>
          <c:val>
            <c:numRef>
              <c:f>deer!$B$5:$E$5</c:f>
              <c:numCache>
                <c:formatCode>General</c:formatCode>
                <c:ptCount val="4"/>
                <c:pt idx="0">
                  <c:v>3.576388941799999</c:v>
                </c:pt>
                <c:pt idx="1">
                  <c:v>6.4848726634571427</c:v>
                </c:pt>
                <c:pt idx="2">
                  <c:v>0.31942215085714298</c:v>
                </c:pt>
                <c:pt idx="3">
                  <c:v>1.5496726190000001</c:v>
                </c:pt>
              </c:numCache>
            </c:numRef>
          </c:val>
          <c:extLst>
            <c:ext xmlns:c16="http://schemas.microsoft.com/office/drawing/2014/chart" uri="{C3380CC4-5D6E-409C-BE32-E72D297353CC}">
              <c16:uniqueId val="{00000002-8C70-451E-9CA4-22CF9368E599}"/>
            </c:ext>
          </c:extLst>
        </c:ser>
        <c:ser>
          <c:idx val="3"/>
          <c:order val="3"/>
          <c:tx>
            <c:strRef>
              <c:f>deer!$A$6</c:f>
              <c:strCache>
                <c:ptCount val="1"/>
                <c:pt idx="0">
                  <c:v>CS</c:v>
                </c:pt>
              </c:strCache>
            </c:strRef>
          </c:tx>
          <c:invertIfNegative val="0"/>
          <c:cat>
            <c:strRef>
              <c:f>deer!$B$1:$E$2</c:f>
              <c:strCache>
                <c:ptCount val="4"/>
                <c:pt idx="0">
                  <c:v>Spring</c:v>
                </c:pt>
                <c:pt idx="1">
                  <c:v>Summer</c:v>
                </c:pt>
                <c:pt idx="2">
                  <c:v>Fall</c:v>
                </c:pt>
                <c:pt idx="3">
                  <c:v>Winter</c:v>
                </c:pt>
              </c:strCache>
            </c:strRef>
          </c:cat>
          <c:val>
            <c:numRef>
              <c:f>deer!$B$6:$E$6</c:f>
              <c:numCache>
                <c:formatCode>General</c:formatCode>
                <c:ptCount val="4"/>
                <c:pt idx="0">
                  <c:v>1.5875502243999999</c:v>
                </c:pt>
                <c:pt idx="1">
                  <c:v>0.65791619759999997</c:v>
                </c:pt>
                <c:pt idx="2">
                  <c:v>1.7363610176666671</c:v>
                </c:pt>
                <c:pt idx="3">
                  <c:v>1.04557327</c:v>
                </c:pt>
              </c:numCache>
            </c:numRef>
          </c:val>
          <c:extLst>
            <c:ext xmlns:c16="http://schemas.microsoft.com/office/drawing/2014/chart" uri="{C3380CC4-5D6E-409C-BE32-E72D297353CC}">
              <c16:uniqueId val="{00000003-8C70-451E-9CA4-22CF9368E599}"/>
            </c:ext>
          </c:extLst>
        </c:ser>
        <c:ser>
          <c:idx val="4"/>
          <c:order val="4"/>
          <c:tx>
            <c:strRef>
              <c:f>deer!$A$7</c:f>
              <c:strCache>
                <c:ptCount val="1"/>
                <c:pt idx="0">
                  <c:v>C</c:v>
                </c:pt>
              </c:strCache>
            </c:strRef>
          </c:tx>
          <c:invertIfNegative val="0"/>
          <c:cat>
            <c:strRef>
              <c:f>deer!$B$1:$E$2</c:f>
              <c:strCache>
                <c:ptCount val="4"/>
                <c:pt idx="0">
                  <c:v>Spring</c:v>
                </c:pt>
                <c:pt idx="1">
                  <c:v>Summer</c:v>
                </c:pt>
                <c:pt idx="2">
                  <c:v>Fall</c:v>
                </c:pt>
                <c:pt idx="3">
                  <c:v>Winter</c:v>
                </c:pt>
              </c:strCache>
            </c:strRef>
          </c:cat>
          <c:val>
            <c:numRef>
              <c:f>deer!$B$7:$E$7</c:f>
              <c:numCache>
                <c:formatCode>General</c:formatCode>
                <c:ptCount val="4"/>
                <c:pt idx="0">
                  <c:v>0.16655026449999999</c:v>
                </c:pt>
                <c:pt idx="1">
                  <c:v>0.21317782762500001</c:v>
                </c:pt>
                <c:pt idx="2">
                  <c:v>2.2225965899999998E-2</c:v>
                </c:pt>
                <c:pt idx="3">
                  <c:v>5.2160761E-2</c:v>
                </c:pt>
              </c:numCache>
            </c:numRef>
          </c:val>
          <c:extLst>
            <c:ext xmlns:c16="http://schemas.microsoft.com/office/drawing/2014/chart" uri="{C3380CC4-5D6E-409C-BE32-E72D297353CC}">
              <c16:uniqueId val="{00000004-8C70-451E-9CA4-22CF9368E599}"/>
            </c:ext>
          </c:extLst>
        </c:ser>
        <c:dLbls>
          <c:showLegendKey val="0"/>
          <c:showVal val="0"/>
          <c:showCatName val="0"/>
          <c:showSerName val="0"/>
          <c:showPercent val="0"/>
          <c:showBubbleSize val="0"/>
        </c:dLbls>
        <c:gapWidth val="150"/>
        <c:axId val="2104384792"/>
        <c:axId val="2104390456"/>
      </c:barChart>
      <c:catAx>
        <c:axId val="2104384792"/>
        <c:scaling>
          <c:orientation val="minMax"/>
        </c:scaling>
        <c:delete val="0"/>
        <c:axPos val="b"/>
        <c:title>
          <c:tx>
            <c:rich>
              <a:bodyPr/>
              <a:lstStyle/>
              <a:p>
                <a:pPr>
                  <a:defRPr/>
                </a:pPr>
                <a:r>
                  <a:rPr lang="en-US"/>
                  <a:t>Season</a:t>
                </a:r>
              </a:p>
            </c:rich>
          </c:tx>
          <c:overlay val="0"/>
        </c:title>
        <c:numFmt formatCode="General" sourceLinked="1"/>
        <c:majorTickMark val="out"/>
        <c:minorTickMark val="none"/>
        <c:tickLblPos val="nextTo"/>
        <c:crossAx val="2104390456"/>
        <c:crosses val="autoZero"/>
        <c:auto val="1"/>
        <c:lblAlgn val="ctr"/>
        <c:lblOffset val="100"/>
        <c:noMultiLvlLbl val="0"/>
      </c:catAx>
      <c:valAx>
        <c:axId val="2104390456"/>
        <c:scaling>
          <c:orientation val="minMax"/>
        </c:scaling>
        <c:delete val="0"/>
        <c:axPos val="l"/>
        <c:majorGridlines/>
        <c:title>
          <c:tx>
            <c:rich>
              <a:bodyPr rot="-5400000" vert="horz"/>
              <a:lstStyle/>
              <a:p>
                <a:pPr>
                  <a:defRPr/>
                </a:pPr>
                <a:r>
                  <a:rPr lang="en-US"/>
                  <a:t>Mean Photos</a:t>
                </a:r>
                <a:r>
                  <a:rPr lang="en-US" baseline="0"/>
                  <a:t> per Trap Day</a:t>
                </a:r>
                <a:endParaRPr lang="en-US"/>
              </a:p>
            </c:rich>
          </c:tx>
          <c:overlay val="0"/>
        </c:title>
        <c:numFmt formatCode="General" sourceLinked="1"/>
        <c:majorTickMark val="out"/>
        <c:minorTickMark val="none"/>
        <c:tickLblPos val="nextTo"/>
        <c:crossAx val="21043847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Turkey Photos per Trap Day</a:t>
            </a:r>
            <a:r>
              <a:rPr lang="en-US" baseline="0"/>
              <a:t> by Season and Plot Type</a:t>
            </a:r>
            <a:endParaRPr lang="en-US"/>
          </a:p>
        </c:rich>
      </c:tx>
      <c:overlay val="0"/>
    </c:title>
    <c:autoTitleDeleted val="0"/>
    <c:plotArea>
      <c:layout/>
      <c:barChart>
        <c:barDir val="col"/>
        <c:grouping val="clustered"/>
        <c:varyColors val="0"/>
        <c:ser>
          <c:idx val="0"/>
          <c:order val="0"/>
          <c:tx>
            <c:strRef>
              <c:f>turkey!$A$3</c:f>
              <c:strCache>
                <c:ptCount val="1"/>
                <c:pt idx="0">
                  <c:v>NS</c:v>
                </c:pt>
              </c:strCache>
            </c:strRef>
          </c:tx>
          <c:invertIfNegative val="0"/>
          <c:cat>
            <c:strRef>
              <c:f>turkey!$B$1:$E$2</c:f>
              <c:strCache>
                <c:ptCount val="4"/>
                <c:pt idx="0">
                  <c:v>Spring</c:v>
                </c:pt>
                <c:pt idx="1">
                  <c:v>Summer</c:v>
                </c:pt>
                <c:pt idx="2">
                  <c:v>Fall</c:v>
                </c:pt>
                <c:pt idx="3">
                  <c:v>Winter</c:v>
                </c:pt>
              </c:strCache>
            </c:strRef>
          </c:cat>
          <c:val>
            <c:numRef>
              <c:f>turkey!$B$3:$E$3</c:f>
              <c:numCache>
                <c:formatCode>General</c:formatCode>
                <c:ptCount val="4"/>
                <c:pt idx="0">
                  <c:v>0.20703497877777799</c:v>
                </c:pt>
                <c:pt idx="1">
                  <c:v>0.103632478633333</c:v>
                </c:pt>
                <c:pt idx="2">
                  <c:v>0.10198988975000001</c:v>
                </c:pt>
                <c:pt idx="3">
                  <c:v>3.7453183333333302E-3</c:v>
                </c:pt>
              </c:numCache>
            </c:numRef>
          </c:val>
          <c:extLst>
            <c:ext xmlns:c16="http://schemas.microsoft.com/office/drawing/2014/chart" uri="{C3380CC4-5D6E-409C-BE32-E72D297353CC}">
              <c16:uniqueId val="{00000000-1B1F-4B7F-B19D-4BA55125F175}"/>
            </c:ext>
          </c:extLst>
        </c:ser>
        <c:ser>
          <c:idx val="1"/>
          <c:order val="1"/>
          <c:tx>
            <c:strRef>
              <c:f>turkey!$A$4</c:f>
              <c:strCache>
                <c:ptCount val="1"/>
                <c:pt idx="0">
                  <c:v>N</c:v>
                </c:pt>
              </c:strCache>
            </c:strRef>
          </c:tx>
          <c:invertIfNegative val="0"/>
          <c:cat>
            <c:strRef>
              <c:f>turkey!$B$1:$E$2</c:f>
              <c:strCache>
                <c:ptCount val="4"/>
                <c:pt idx="0">
                  <c:v>Spring</c:v>
                </c:pt>
                <c:pt idx="1">
                  <c:v>Summer</c:v>
                </c:pt>
                <c:pt idx="2">
                  <c:v>Fall</c:v>
                </c:pt>
                <c:pt idx="3">
                  <c:v>Winter</c:v>
                </c:pt>
              </c:strCache>
            </c:strRef>
          </c:cat>
          <c:val>
            <c:numRef>
              <c:f>turkey!$B$4:$E$4</c:f>
              <c:numCache>
                <c:formatCode>General</c:formatCode>
                <c:ptCount val="4"/>
                <c:pt idx="0">
                  <c:v>6.2576671700000003E-2</c:v>
                </c:pt>
                <c:pt idx="1">
                  <c:v>0.12402042730952401</c:v>
                </c:pt>
                <c:pt idx="2">
                  <c:v>3.5648148111111097E-2</c:v>
                </c:pt>
                <c:pt idx="3">
                  <c:v>1.99750312222222E-2</c:v>
                </c:pt>
              </c:numCache>
            </c:numRef>
          </c:val>
          <c:extLst>
            <c:ext xmlns:c16="http://schemas.microsoft.com/office/drawing/2014/chart" uri="{C3380CC4-5D6E-409C-BE32-E72D297353CC}">
              <c16:uniqueId val="{00000001-1B1F-4B7F-B19D-4BA55125F175}"/>
            </c:ext>
          </c:extLst>
        </c:ser>
        <c:ser>
          <c:idx val="2"/>
          <c:order val="2"/>
          <c:tx>
            <c:strRef>
              <c:f>turkey!$A$5</c:f>
              <c:strCache>
                <c:ptCount val="1"/>
                <c:pt idx="0">
                  <c:v>WS</c:v>
                </c:pt>
              </c:strCache>
            </c:strRef>
          </c:tx>
          <c:invertIfNegative val="0"/>
          <c:cat>
            <c:strRef>
              <c:f>turkey!$B$1:$E$2</c:f>
              <c:strCache>
                <c:ptCount val="4"/>
                <c:pt idx="0">
                  <c:v>Spring</c:v>
                </c:pt>
                <c:pt idx="1">
                  <c:v>Summer</c:v>
                </c:pt>
                <c:pt idx="2">
                  <c:v>Fall</c:v>
                </c:pt>
                <c:pt idx="3">
                  <c:v>Winter</c:v>
                </c:pt>
              </c:strCache>
            </c:strRef>
          </c:cat>
          <c:val>
            <c:numRef>
              <c:f>turkey!$B$5:$E$5</c:f>
              <c:numCache>
                <c:formatCode>General</c:formatCode>
                <c:ptCount val="4"/>
                <c:pt idx="0">
                  <c:v>0.26270021632500001</c:v>
                </c:pt>
                <c:pt idx="1">
                  <c:v>0.28835622171428599</c:v>
                </c:pt>
                <c:pt idx="2">
                  <c:v>0.13616907428571401</c:v>
                </c:pt>
                <c:pt idx="3">
                  <c:v>0.112916666625</c:v>
                </c:pt>
              </c:numCache>
            </c:numRef>
          </c:val>
          <c:extLst>
            <c:ext xmlns:c16="http://schemas.microsoft.com/office/drawing/2014/chart" uri="{C3380CC4-5D6E-409C-BE32-E72D297353CC}">
              <c16:uniqueId val="{00000002-1B1F-4B7F-B19D-4BA55125F175}"/>
            </c:ext>
          </c:extLst>
        </c:ser>
        <c:ser>
          <c:idx val="3"/>
          <c:order val="3"/>
          <c:tx>
            <c:strRef>
              <c:f>turkey!$A$6</c:f>
              <c:strCache>
                <c:ptCount val="1"/>
                <c:pt idx="0">
                  <c:v>CS</c:v>
                </c:pt>
              </c:strCache>
            </c:strRef>
          </c:tx>
          <c:invertIfNegative val="0"/>
          <c:cat>
            <c:strRef>
              <c:f>turkey!$B$1:$E$2</c:f>
              <c:strCache>
                <c:ptCount val="4"/>
                <c:pt idx="0">
                  <c:v>Spring</c:v>
                </c:pt>
                <c:pt idx="1">
                  <c:v>Summer</c:v>
                </c:pt>
                <c:pt idx="2">
                  <c:v>Fall</c:v>
                </c:pt>
                <c:pt idx="3">
                  <c:v>Winter</c:v>
                </c:pt>
              </c:strCache>
            </c:strRef>
          </c:cat>
          <c:val>
            <c:numRef>
              <c:f>turkey!$B$6:$E$6</c:f>
              <c:numCache>
                <c:formatCode>General</c:formatCode>
                <c:ptCount val="4"/>
                <c:pt idx="0">
                  <c:v>0.63066990194999994</c:v>
                </c:pt>
                <c:pt idx="1">
                  <c:v>5.3595997399999998E-2</c:v>
                </c:pt>
                <c:pt idx="2">
                  <c:v>3.0032376222222198E-2</c:v>
                </c:pt>
                <c:pt idx="3">
                  <c:v>0.17332497525000001</c:v>
                </c:pt>
              </c:numCache>
            </c:numRef>
          </c:val>
          <c:extLst>
            <c:ext xmlns:c16="http://schemas.microsoft.com/office/drawing/2014/chart" uri="{C3380CC4-5D6E-409C-BE32-E72D297353CC}">
              <c16:uniqueId val="{00000003-1B1F-4B7F-B19D-4BA55125F175}"/>
            </c:ext>
          </c:extLst>
        </c:ser>
        <c:ser>
          <c:idx val="4"/>
          <c:order val="4"/>
          <c:tx>
            <c:strRef>
              <c:f>turkey!$A$7</c:f>
              <c:strCache>
                <c:ptCount val="1"/>
                <c:pt idx="0">
                  <c:v>C</c:v>
                </c:pt>
              </c:strCache>
            </c:strRef>
          </c:tx>
          <c:invertIfNegative val="0"/>
          <c:cat>
            <c:strRef>
              <c:f>turkey!$B$1:$E$2</c:f>
              <c:strCache>
                <c:ptCount val="4"/>
                <c:pt idx="0">
                  <c:v>Spring</c:v>
                </c:pt>
                <c:pt idx="1">
                  <c:v>Summer</c:v>
                </c:pt>
                <c:pt idx="2">
                  <c:v>Fall</c:v>
                </c:pt>
                <c:pt idx="3">
                  <c:v>Winter</c:v>
                </c:pt>
              </c:strCache>
            </c:strRef>
          </c:cat>
          <c:val>
            <c:numRef>
              <c:f>turkey!$B$7:$E$7</c:f>
              <c:numCache>
                <c:formatCode>General</c:formatCode>
                <c:ptCount val="4"/>
                <c:pt idx="0">
                  <c:v>0</c:v>
                </c:pt>
                <c:pt idx="1">
                  <c:v>0</c:v>
                </c:pt>
                <c:pt idx="2">
                  <c:v>0</c:v>
                </c:pt>
                <c:pt idx="3">
                  <c:v>5.6179775000000003E-3</c:v>
                </c:pt>
              </c:numCache>
            </c:numRef>
          </c:val>
          <c:extLst>
            <c:ext xmlns:c16="http://schemas.microsoft.com/office/drawing/2014/chart" uri="{C3380CC4-5D6E-409C-BE32-E72D297353CC}">
              <c16:uniqueId val="{00000004-1B1F-4B7F-B19D-4BA55125F175}"/>
            </c:ext>
          </c:extLst>
        </c:ser>
        <c:dLbls>
          <c:showLegendKey val="0"/>
          <c:showVal val="0"/>
          <c:showCatName val="0"/>
          <c:showSerName val="0"/>
          <c:showPercent val="0"/>
          <c:showBubbleSize val="0"/>
        </c:dLbls>
        <c:gapWidth val="150"/>
        <c:axId val="2053368920"/>
        <c:axId val="2102504456"/>
      </c:barChart>
      <c:catAx>
        <c:axId val="2053368920"/>
        <c:scaling>
          <c:orientation val="minMax"/>
        </c:scaling>
        <c:delete val="0"/>
        <c:axPos val="b"/>
        <c:numFmt formatCode="General" sourceLinked="1"/>
        <c:majorTickMark val="out"/>
        <c:minorTickMark val="none"/>
        <c:tickLblPos val="nextTo"/>
        <c:crossAx val="2102504456"/>
        <c:crosses val="autoZero"/>
        <c:auto val="1"/>
        <c:lblAlgn val="ctr"/>
        <c:lblOffset val="100"/>
        <c:noMultiLvlLbl val="0"/>
      </c:catAx>
      <c:valAx>
        <c:axId val="2102504456"/>
        <c:scaling>
          <c:orientation val="minMax"/>
        </c:scaling>
        <c:delete val="0"/>
        <c:axPos val="l"/>
        <c:majorGridlines/>
        <c:title>
          <c:tx>
            <c:rich>
              <a:bodyPr rot="-5400000" vert="horz"/>
              <a:lstStyle/>
              <a:p>
                <a:pPr>
                  <a:defRPr/>
                </a:pPr>
                <a:r>
                  <a:rPr lang="en-US"/>
                  <a:t>Mean Photos</a:t>
                </a:r>
                <a:r>
                  <a:rPr lang="en-US" baseline="0"/>
                  <a:t> per Trap Day</a:t>
                </a:r>
                <a:endParaRPr lang="en-US"/>
              </a:p>
            </c:rich>
          </c:tx>
          <c:overlay val="0"/>
        </c:title>
        <c:numFmt formatCode="General" sourceLinked="1"/>
        <c:majorTickMark val="out"/>
        <c:minorTickMark val="none"/>
        <c:tickLblPos val="nextTo"/>
        <c:crossAx val="205336892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sz="1800" b="1" i="0" baseline="0">
                <a:effectLst/>
              </a:rPr>
              <a:t>Coyote Photos per Trap Day by Season and Plot Type</a:t>
            </a:r>
            <a:endParaRPr lang="en-US">
              <a:effectLst/>
            </a:endParaRPr>
          </a:p>
        </c:rich>
      </c:tx>
      <c:overlay val="0"/>
    </c:title>
    <c:autoTitleDeleted val="0"/>
    <c:plotArea>
      <c:layout/>
      <c:barChart>
        <c:barDir val="col"/>
        <c:grouping val="clustered"/>
        <c:varyColors val="0"/>
        <c:ser>
          <c:idx val="0"/>
          <c:order val="0"/>
          <c:tx>
            <c:strRef>
              <c:f>coyote!$A$3</c:f>
              <c:strCache>
                <c:ptCount val="1"/>
                <c:pt idx="0">
                  <c:v>NS</c:v>
                </c:pt>
              </c:strCache>
            </c:strRef>
          </c:tx>
          <c:invertIfNegative val="0"/>
          <c:cat>
            <c:strRef>
              <c:f>coyote!$B$1:$E$2</c:f>
              <c:strCache>
                <c:ptCount val="4"/>
                <c:pt idx="0">
                  <c:v>Spring</c:v>
                </c:pt>
                <c:pt idx="1">
                  <c:v>Summer</c:v>
                </c:pt>
                <c:pt idx="2">
                  <c:v>Fall</c:v>
                </c:pt>
                <c:pt idx="3">
                  <c:v>Winter</c:v>
                </c:pt>
              </c:strCache>
            </c:strRef>
          </c:cat>
          <c:val>
            <c:numRef>
              <c:f>coyote!$B$3:$E$3</c:f>
              <c:numCache>
                <c:formatCode>General</c:formatCode>
                <c:ptCount val="4"/>
                <c:pt idx="0">
                  <c:v>1.5845366444444401E-2</c:v>
                </c:pt>
                <c:pt idx="1">
                  <c:v>8.3333333333333297E-3</c:v>
                </c:pt>
                <c:pt idx="2">
                  <c:v>0.01</c:v>
                </c:pt>
                <c:pt idx="3">
                  <c:v>1.1235955000000001E-2</c:v>
                </c:pt>
              </c:numCache>
            </c:numRef>
          </c:val>
          <c:extLst>
            <c:ext xmlns:c16="http://schemas.microsoft.com/office/drawing/2014/chart" uri="{C3380CC4-5D6E-409C-BE32-E72D297353CC}">
              <c16:uniqueId val="{00000000-708C-430D-8758-EF7D3680AD44}"/>
            </c:ext>
          </c:extLst>
        </c:ser>
        <c:ser>
          <c:idx val="1"/>
          <c:order val="1"/>
          <c:tx>
            <c:strRef>
              <c:f>coyote!$A$4</c:f>
              <c:strCache>
                <c:ptCount val="1"/>
                <c:pt idx="0">
                  <c:v>N</c:v>
                </c:pt>
              </c:strCache>
            </c:strRef>
          </c:tx>
          <c:invertIfNegative val="0"/>
          <c:cat>
            <c:strRef>
              <c:f>coyote!$B$1:$E$2</c:f>
              <c:strCache>
                <c:ptCount val="4"/>
                <c:pt idx="0">
                  <c:v>Spring</c:v>
                </c:pt>
                <c:pt idx="1">
                  <c:v>Summer</c:v>
                </c:pt>
                <c:pt idx="2">
                  <c:v>Fall</c:v>
                </c:pt>
                <c:pt idx="3">
                  <c:v>Winter</c:v>
                </c:pt>
              </c:strCache>
            </c:strRef>
          </c:cat>
          <c:val>
            <c:numRef>
              <c:f>coyote!$B$4:$E$4</c:f>
              <c:numCache>
                <c:formatCode>General</c:formatCode>
                <c:ptCount val="4"/>
                <c:pt idx="0">
                  <c:v>1.9230769E-3</c:v>
                </c:pt>
                <c:pt idx="1">
                  <c:v>1.49748932142857E-2</c:v>
                </c:pt>
                <c:pt idx="2">
                  <c:v>2.0833333333333301E-2</c:v>
                </c:pt>
                <c:pt idx="3">
                  <c:v>4.9937577777777803E-3</c:v>
                </c:pt>
              </c:numCache>
            </c:numRef>
          </c:val>
          <c:extLst>
            <c:ext xmlns:c16="http://schemas.microsoft.com/office/drawing/2014/chart" uri="{C3380CC4-5D6E-409C-BE32-E72D297353CC}">
              <c16:uniqueId val="{00000001-708C-430D-8758-EF7D3680AD44}"/>
            </c:ext>
          </c:extLst>
        </c:ser>
        <c:ser>
          <c:idx val="2"/>
          <c:order val="2"/>
          <c:tx>
            <c:strRef>
              <c:f>coyote!$A$5</c:f>
              <c:strCache>
                <c:ptCount val="1"/>
                <c:pt idx="0">
                  <c:v>WS</c:v>
                </c:pt>
              </c:strCache>
            </c:strRef>
          </c:tx>
          <c:invertIfNegative val="0"/>
          <c:cat>
            <c:strRef>
              <c:f>coyote!$B$1:$E$2</c:f>
              <c:strCache>
                <c:ptCount val="4"/>
                <c:pt idx="0">
                  <c:v>Spring</c:v>
                </c:pt>
                <c:pt idx="1">
                  <c:v>Summer</c:v>
                </c:pt>
                <c:pt idx="2">
                  <c:v>Fall</c:v>
                </c:pt>
                <c:pt idx="3">
                  <c:v>Winter</c:v>
                </c:pt>
              </c:strCache>
            </c:strRef>
          </c:cat>
          <c:val>
            <c:numRef>
              <c:f>coyote!$B$5:$E$5</c:f>
              <c:numCache>
                <c:formatCode>General</c:formatCode>
                <c:ptCount val="4"/>
                <c:pt idx="0">
                  <c:v>9.0909089999999994E-3</c:v>
                </c:pt>
                <c:pt idx="1">
                  <c:v>2.8526575714285698E-2</c:v>
                </c:pt>
                <c:pt idx="2">
                  <c:v>4.7975744285714298E-3</c:v>
                </c:pt>
                <c:pt idx="3">
                  <c:v>0</c:v>
                </c:pt>
              </c:numCache>
            </c:numRef>
          </c:val>
          <c:extLst>
            <c:ext xmlns:c16="http://schemas.microsoft.com/office/drawing/2014/chart" uri="{C3380CC4-5D6E-409C-BE32-E72D297353CC}">
              <c16:uniqueId val="{00000002-708C-430D-8758-EF7D3680AD44}"/>
            </c:ext>
          </c:extLst>
        </c:ser>
        <c:ser>
          <c:idx val="3"/>
          <c:order val="3"/>
          <c:tx>
            <c:strRef>
              <c:f>coyote!$A$6</c:f>
              <c:strCache>
                <c:ptCount val="1"/>
                <c:pt idx="0">
                  <c:v>CS</c:v>
                </c:pt>
              </c:strCache>
            </c:strRef>
          </c:tx>
          <c:invertIfNegative val="0"/>
          <c:cat>
            <c:strRef>
              <c:f>coyote!$B$1:$E$2</c:f>
              <c:strCache>
                <c:ptCount val="4"/>
                <c:pt idx="0">
                  <c:v>Spring</c:v>
                </c:pt>
                <c:pt idx="1">
                  <c:v>Summer</c:v>
                </c:pt>
                <c:pt idx="2">
                  <c:v>Fall</c:v>
                </c:pt>
                <c:pt idx="3">
                  <c:v>Winter</c:v>
                </c:pt>
              </c:strCache>
            </c:strRef>
          </c:cat>
          <c:val>
            <c:numRef>
              <c:f>coyote!$B$6:$E$6</c:f>
              <c:numCache>
                <c:formatCode>General</c:formatCode>
                <c:ptCount val="4"/>
                <c:pt idx="0">
                  <c:v>1.11451248E-2</c:v>
                </c:pt>
                <c:pt idx="1">
                  <c:v>1.0006253999999999E-2</c:v>
                </c:pt>
                <c:pt idx="2">
                  <c:v>1.15345202222222E-2</c:v>
                </c:pt>
                <c:pt idx="3">
                  <c:v>5.9523809999999996E-3</c:v>
                </c:pt>
              </c:numCache>
            </c:numRef>
          </c:val>
          <c:extLst>
            <c:ext xmlns:c16="http://schemas.microsoft.com/office/drawing/2014/chart" uri="{C3380CC4-5D6E-409C-BE32-E72D297353CC}">
              <c16:uniqueId val="{00000003-708C-430D-8758-EF7D3680AD44}"/>
            </c:ext>
          </c:extLst>
        </c:ser>
        <c:ser>
          <c:idx val="4"/>
          <c:order val="4"/>
          <c:tx>
            <c:strRef>
              <c:f>coyote!$A$7</c:f>
              <c:strCache>
                <c:ptCount val="1"/>
                <c:pt idx="0">
                  <c:v>C</c:v>
                </c:pt>
              </c:strCache>
            </c:strRef>
          </c:tx>
          <c:invertIfNegative val="0"/>
          <c:cat>
            <c:strRef>
              <c:f>coyote!$B$1:$E$2</c:f>
              <c:strCache>
                <c:ptCount val="4"/>
                <c:pt idx="0">
                  <c:v>Spring</c:v>
                </c:pt>
                <c:pt idx="1">
                  <c:v>Summer</c:v>
                </c:pt>
                <c:pt idx="2">
                  <c:v>Fall</c:v>
                </c:pt>
                <c:pt idx="3">
                  <c:v>Winter</c:v>
                </c:pt>
              </c:strCache>
            </c:strRef>
          </c:cat>
          <c:val>
            <c:numRef>
              <c:f>coyote!$B$7:$E$7</c:f>
              <c:numCache>
                <c:formatCode>General</c:formatCode>
                <c:ptCount val="4"/>
                <c:pt idx="0">
                  <c:v>1.2999999999999999E-2</c:v>
                </c:pt>
                <c:pt idx="1">
                  <c:v>3.7891467541666703E-2</c:v>
                </c:pt>
                <c:pt idx="2">
                  <c:v>0</c:v>
                </c:pt>
                <c:pt idx="3">
                  <c:v>1.1235955E-3</c:v>
                </c:pt>
              </c:numCache>
            </c:numRef>
          </c:val>
          <c:extLst>
            <c:ext xmlns:c16="http://schemas.microsoft.com/office/drawing/2014/chart" uri="{C3380CC4-5D6E-409C-BE32-E72D297353CC}">
              <c16:uniqueId val="{00000004-708C-430D-8758-EF7D3680AD44}"/>
            </c:ext>
          </c:extLst>
        </c:ser>
        <c:dLbls>
          <c:showLegendKey val="0"/>
          <c:showVal val="0"/>
          <c:showCatName val="0"/>
          <c:showSerName val="0"/>
          <c:showPercent val="0"/>
          <c:showBubbleSize val="0"/>
        </c:dLbls>
        <c:gapWidth val="150"/>
        <c:axId val="2098532792"/>
        <c:axId val="2102584872"/>
      </c:barChart>
      <c:catAx>
        <c:axId val="2098532792"/>
        <c:scaling>
          <c:orientation val="minMax"/>
        </c:scaling>
        <c:delete val="0"/>
        <c:axPos val="b"/>
        <c:numFmt formatCode="General" sourceLinked="1"/>
        <c:majorTickMark val="out"/>
        <c:minorTickMark val="none"/>
        <c:tickLblPos val="nextTo"/>
        <c:crossAx val="2102584872"/>
        <c:crosses val="autoZero"/>
        <c:auto val="1"/>
        <c:lblAlgn val="ctr"/>
        <c:lblOffset val="100"/>
        <c:noMultiLvlLbl val="0"/>
      </c:catAx>
      <c:valAx>
        <c:axId val="2102584872"/>
        <c:scaling>
          <c:orientation val="minMax"/>
        </c:scaling>
        <c:delete val="0"/>
        <c:axPos val="l"/>
        <c:majorGridlines/>
        <c:title>
          <c:tx>
            <c:rich>
              <a:bodyPr rot="-5400000" vert="horz"/>
              <a:lstStyle/>
              <a:p>
                <a:pPr>
                  <a:defRPr/>
                </a:pPr>
                <a:r>
                  <a:rPr lang="en-US"/>
                  <a:t>Mean Photos</a:t>
                </a:r>
                <a:r>
                  <a:rPr lang="en-US" baseline="0"/>
                  <a:t> per Day</a:t>
                </a:r>
                <a:endParaRPr lang="en-US"/>
              </a:p>
            </c:rich>
          </c:tx>
          <c:overlay val="0"/>
        </c:title>
        <c:numFmt formatCode="General" sourceLinked="1"/>
        <c:majorTickMark val="out"/>
        <c:minorTickMark val="none"/>
        <c:tickLblPos val="nextTo"/>
        <c:crossAx val="20985327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49B5-8335-4FFA-B823-8DCADE6C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30655</Words>
  <Characters>174739</Characters>
  <Application>Microsoft Office Word</Application>
  <DocSecurity>0</DocSecurity>
  <Lines>1456</Lines>
  <Paragraphs>409</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204985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Levan</dc:creator>
  <cp:keywords/>
  <dc:description/>
  <cp:lastModifiedBy>DePerno</cp:lastModifiedBy>
  <cp:revision>2</cp:revision>
  <cp:lastPrinted>2018-08-27T11:59:00Z</cp:lastPrinted>
  <dcterms:created xsi:type="dcterms:W3CDTF">2020-02-11T16:35:00Z</dcterms:created>
  <dcterms:modified xsi:type="dcterms:W3CDTF">2020-02-11T16:35:00Z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a0d66b6f-79ea-3924-a3bc-56e6ca52c4f1</vt:lpwstr>
  </property>
  <property fmtid="{D5CDD505-2E9C-101B-9397-08002B2CF9AE}" pid="4" name="Mendeley Citation Style_1">
    <vt:lpwstr>http://www.zotero.org/styles/the-journal-of-wildlife-management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http://www.zotero.org/styles/the-journal-of-wildlife-management</vt:lpwstr>
  </property>
  <property fmtid="{D5CDD505-2E9C-101B-9397-08002B2CF9AE}" pid="24" name="Mendeley Recent Style Name 9_1">
    <vt:lpwstr>The Journal of Wildlife Management</vt:lpwstr>
  </property>
</Properties>
</file>